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4878EDD1" w:rsidR="00F051F1" w:rsidRDefault="00F051F1" w:rsidP="00A5643A">
      <w:pPr>
        <w:pStyle w:val="T2Base"/>
        <w:rPr>
          <w:rFonts w:asciiTheme="majorHAnsi" w:hAnsiTheme="majorHAnsi" w:cs="Arial"/>
          <w:lang w:val="en-US"/>
        </w:rPr>
      </w:pPr>
    </w:p>
    <w:p w14:paraId="0A173CC4" w14:textId="43067A88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B6F">
        <w:rPr>
          <w:rFonts w:asciiTheme="majorHAnsi" w:hAnsiTheme="majorHAnsi" w:cs="Arial"/>
          <w:lang w:val="en-US"/>
        </w:rPr>
        <w:tab/>
      </w:r>
      <w:r w:rsidR="008C3B6F">
        <w:rPr>
          <w:rFonts w:asciiTheme="majorHAnsi" w:hAnsiTheme="majorHAnsi" w:cs="Arial"/>
          <w:lang w:val="en-US"/>
        </w:rPr>
        <w:tab/>
      </w:r>
      <w:r w:rsidR="008C3B6F">
        <w:rPr>
          <w:rFonts w:asciiTheme="majorHAnsi" w:hAnsiTheme="majorHAnsi" w:cs="Arial"/>
          <w:lang w:val="en-US"/>
        </w:rPr>
        <w:tab/>
      </w:r>
      <w:r w:rsidR="008C3B6F">
        <w:rPr>
          <w:rFonts w:asciiTheme="majorHAnsi" w:hAnsiTheme="majorHAnsi" w:cs="Arial"/>
          <w:lang w:val="en-US"/>
        </w:rPr>
        <w:tab/>
        <w:t>BDF - PUBLIC</w:t>
      </w:r>
      <w:bookmarkStart w:id="0" w:name="_GoBack"/>
      <w:bookmarkEnd w:id="0"/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6CDADEC4" w:rsidR="00EC6251" w:rsidRDefault="00D44195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773204CC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1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F63E7">
        <w:rPr>
          <w:rFonts w:asciiTheme="majorHAnsi" w:hAnsiTheme="majorHAnsi" w:cs="Arial"/>
          <w:sz w:val="22"/>
          <w:szCs w:val="22"/>
          <w:lang w:val="en-US"/>
        </w:rPr>
        <w:t>4</w:t>
      </w:r>
      <w:r w:rsidR="00DF6B73">
        <w:rPr>
          <w:rFonts w:asciiTheme="majorHAnsi" w:hAnsiTheme="majorHAnsi" w:cs="Arial"/>
          <w:sz w:val="22"/>
          <w:szCs w:val="22"/>
          <w:lang w:val="en-US"/>
        </w:rPr>
        <w:t>2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DF6B73">
        <w:rPr>
          <w:rFonts w:asciiTheme="majorHAnsi" w:hAnsiTheme="majorHAnsi" w:cs="Arial"/>
          <w:sz w:val="22"/>
          <w:szCs w:val="22"/>
          <w:lang w:val="en-US"/>
        </w:rPr>
        <w:t>1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1"/>
      <w:r w:rsidR="00DF6B73">
        <w:rPr>
          <w:rFonts w:asciiTheme="majorHAnsi" w:hAnsiTheme="majorHAnsi" w:cs="Arial"/>
          <w:sz w:val="22"/>
          <w:szCs w:val="22"/>
          <w:lang w:val="en-US"/>
        </w:rPr>
        <w:t>7</w:t>
      </w:r>
      <w:r w:rsidR="00D53B17">
        <w:rPr>
          <w:rFonts w:asciiTheme="majorHAnsi" w:hAnsiTheme="majorHAnsi" w:cs="Arial"/>
          <w:sz w:val="22"/>
          <w:szCs w:val="22"/>
          <w:lang w:val="en-US"/>
        </w:rPr>
        <w:t>.</w:t>
      </w:r>
      <w:r w:rsidR="00083BCA">
        <w:rPr>
          <w:rFonts w:asciiTheme="majorHAnsi" w:hAnsiTheme="majorHAnsi" w:cs="Arial"/>
          <w:sz w:val="22"/>
          <w:szCs w:val="22"/>
          <w:lang w:val="en-US"/>
        </w:rPr>
        <w:t>2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2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3" w:name="_Toc512522479"/>
      <w:bookmarkStart w:id="4" w:name="_Toc512525823"/>
      <w:bookmarkStart w:id="5" w:name="_Toc512525891"/>
      <w:bookmarkStart w:id="6" w:name="_Toc140589968"/>
      <w:r w:rsidRPr="00F957BD">
        <w:rPr>
          <w:lang w:val="en-US"/>
        </w:rPr>
        <w:lastRenderedPageBreak/>
        <w:t>Introduction</w:t>
      </w:r>
      <w:bookmarkEnd w:id="3"/>
      <w:bookmarkEnd w:id="4"/>
      <w:bookmarkEnd w:id="5"/>
      <w:bookmarkEnd w:id="6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18E1BA45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1A6272">
        <w:rPr>
          <w:rFonts w:ascii="Arial" w:hAnsi="Arial" w:cs="Arial"/>
          <w:b/>
          <w:sz w:val="22"/>
          <w:szCs w:val="22"/>
          <w:lang w:val="en-US"/>
        </w:rPr>
        <w:t>08</w:t>
      </w:r>
      <w:r w:rsidR="001D1D39" w:rsidRPr="005F7FC4">
        <w:rPr>
          <w:rFonts w:ascii="Arial" w:hAnsi="Arial" w:cs="Arial"/>
          <w:b/>
          <w:sz w:val="22"/>
          <w:szCs w:val="22"/>
          <w:lang w:val="en-US"/>
        </w:rPr>
        <w:t>/</w:t>
      </w:r>
      <w:r w:rsidR="003A1B03">
        <w:rPr>
          <w:rFonts w:ascii="Arial" w:hAnsi="Arial" w:cs="Arial"/>
          <w:b/>
          <w:sz w:val="22"/>
          <w:szCs w:val="22"/>
          <w:lang w:val="en-US"/>
        </w:rPr>
        <w:t>0</w:t>
      </w:r>
      <w:r w:rsidR="001A6272">
        <w:rPr>
          <w:rFonts w:ascii="Arial" w:hAnsi="Arial" w:cs="Arial"/>
          <w:b/>
          <w:sz w:val="22"/>
          <w:szCs w:val="22"/>
          <w:lang w:val="en-US"/>
        </w:rPr>
        <w:t>2</w:t>
      </w:r>
      <w:r w:rsidR="003D569B" w:rsidRPr="005F7FC4">
        <w:rPr>
          <w:rFonts w:ascii="Arial" w:hAnsi="Arial" w:cs="Arial"/>
          <w:b/>
          <w:sz w:val="22"/>
          <w:szCs w:val="22"/>
          <w:lang w:val="en-US"/>
        </w:rPr>
        <w:t>/202</w:t>
      </w:r>
      <w:r w:rsidR="003A1B03">
        <w:rPr>
          <w:rFonts w:ascii="Arial" w:hAnsi="Arial" w:cs="Arial"/>
          <w:b/>
          <w:sz w:val="22"/>
          <w:szCs w:val="22"/>
          <w:lang w:val="en-US"/>
        </w:rPr>
        <w:t>5</w:t>
      </w:r>
      <w:r w:rsidRPr="005F7FC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7" w:name="_Toc160875868"/>
      <w:bookmarkStart w:id="8" w:name="_Toc378771745"/>
      <w:bookmarkStart w:id="9" w:name="_Toc512522480"/>
      <w:bookmarkStart w:id="10" w:name="_Toc512525824"/>
      <w:bookmarkStart w:id="11" w:name="_Toc512525892"/>
      <w:bookmarkStart w:id="12" w:name="_Toc140589969"/>
      <w:r w:rsidRPr="00F957BD">
        <w:rPr>
          <w:lang w:val="en-US"/>
        </w:rPr>
        <w:t xml:space="preserve">Release </w:t>
      </w:r>
      <w:bookmarkEnd w:id="7"/>
      <w:bookmarkEnd w:id="8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9"/>
      <w:bookmarkEnd w:id="10"/>
      <w:bookmarkEnd w:id="11"/>
      <w:r w:rsidR="00941A4E" w:rsidRPr="00F957BD">
        <w:rPr>
          <w:lang w:val="en-US"/>
        </w:rPr>
        <w:t xml:space="preserve"> and software version</w:t>
      </w:r>
      <w:bookmarkEnd w:id="12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36F4C55B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F63E7">
        <w:rPr>
          <w:rFonts w:ascii="Arial" w:hAnsi="Arial" w:cs="Arial"/>
          <w:b/>
          <w:sz w:val="22"/>
          <w:szCs w:val="22"/>
          <w:lang w:val="en-US"/>
        </w:rPr>
        <w:t>4</w:t>
      </w:r>
      <w:r w:rsidR="001A6272">
        <w:rPr>
          <w:rFonts w:ascii="Arial" w:hAnsi="Arial" w:cs="Arial"/>
          <w:b/>
          <w:sz w:val="22"/>
          <w:szCs w:val="22"/>
          <w:lang w:val="en-US"/>
        </w:rPr>
        <w:t>2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1A6272">
        <w:rPr>
          <w:rFonts w:ascii="Arial" w:hAnsi="Arial" w:cs="Arial"/>
          <w:b/>
          <w:sz w:val="22"/>
          <w:szCs w:val="22"/>
          <w:lang w:val="en-US"/>
        </w:rPr>
        <w:t>1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1A6272">
        <w:rPr>
          <w:rFonts w:ascii="Arial" w:hAnsi="Arial" w:cs="Arial"/>
          <w:b/>
          <w:sz w:val="22"/>
          <w:szCs w:val="22"/>
          <w:lang w:val="en-US"/>
        </w:rPr>
        <w:t>7</w:t>
      </w:r>
      <w:r w:rsidR="003A1B03">
        <w:rPr>
          <w:rFonts w:ascii="Arial" w:hAnsi="Arial" w:cs="Arial"/>
          <w:b/>
          <w:sz w:val="22"/>
          <w:szCs w:val="22"/>
          <w:lang w:val="en-US"/>
        </w:rPr>
        <w:t>.</w:t>
      </w:r>
      <w:r w:rsidR="00083BCA">
        <w:rPr>
          <w:rFonts w:ascii="Arial" w:hAnsi="Arial" w:cs="Arial"/>
          <w:b/>
          <w:sz w:val="22"/>
          <w:szCs w:val="22"/>
          <w:lang w:val="en-US"/>
        </w:rPr>
        <w:t>2</w:t>
      </w:r>
    </w:p>
    <w:p w14:paraId="3C862713" w14:textId="4CBB42E5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1A6272">
        <w:rPr>
          <w:rFonts w:ascii="Arial" w:hAnsi="Arial" w:cs="Arial"/>
          <w:b/>
          <w:sz w:val="22"/>
          <w:szCs w:val="22"/>
          <w:lang w:val="en-US"/>
        </w:rPr>
        <w:t>7.</w:t>
      </w:r>
      <w:r w:rsidR="00083BCA">
        <w:rPr>
          <w:rFonts w:ascii="Arial" w:hAnsi="Arial" w:cs="Arial"/>
          <w:b/>
          <w:sz w:val="22"/>
          <w:szCs w:val="22"/>
          <w:lang w:val="en-US"/>
        </w:rPr>
        <w:t>2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3" w:name="_Toc378771746"/>
      <w:bookmarkStart w:id="14" w:name="_Toc512522481"/>
      <w:bookmarkStart w:id="15" w:name="_Toc512525825"/>
      <w:bookmarkStart w:id="16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7" w:name="_Toc140589970"/>
      <w:r w:rsidRPr="00F957BD">
        <w:rPr>
          <w:lang w:val="en-US"/>
        </w:rPr>
        <w:lastRenderedPageBreak/>
        <w:t>Release information</w:t>
      </w:r>
      <w:bookmarkStart w:id="18" w:name="_Toc512522485"/>
      <w:bookmarkStart w:id="19" w:name="_Toc512525829"/>
      <w:bookmarkStart w:id="20" w:name="_Toc512525897"/>
      <w:bookmarkStart w:id="21" w:name="_Toc126869563"/>
      <w:bookmarkEnd w:id="13"/>
      <w:bookmarkEnd w:id="14"/>
      <w:bookmarkEnd w:id="15"/>
      <w:bookmarkEnd w:id="16"/>
      <w:bookmarkEnd w:id="17"/>
    </w:p>
    <w:p w14:paraId="280799BE" w14:textId="074E91E4" w:rsidR="003576A8" w:rsidRDefault="005333DF" w:rsidP="003576A8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513D3F43" w14:textId="590082CA" w:rsidR="00E50469" w:rsidRPr="008921F5" w:rsidRDefault="00E50469" w:rsidP="008921F5">
      <w:pPr>
        <w:rPr>
          <w:rFonts w:ascii="Arial" w:hAnsi="Arial" w:cs="Arial"/>
          <w:sz w:val="22"/>
          <w:szCs w:val="22"/>
          <w:lang w:val="en-US"/>
        </w:rPr>
      </w:pPr>
    </w:p>
    <w:p w14:paraId="07880F1C" w14:textId="3AA65DC3" w:rsidR="003576A8" w:rsidRPr="00E50469" w:rsidRDefault="00163068" w:rsidP="00E504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ECMS-0090-UDFS Automatic Processing of CA </w:t>
      </w:r>
      <w:r w:rsidR="00CD5818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 xml:space="preserve">reliminary </w:t>
      </w:r>
      <w:r w:rsidR="00CD5818"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en-US"/>
        </w:rPr>
        <w:t>dvise</w:t>
      </w:r>
      <w:r w:rsidR="00CD5818">
        <w:rPr>
          <w:rFonts w:ascii="Arial" w:hAnsi="Arial" w:cs="Arial"/>
          <w:sz w:val="22"/>
          <w:szCs w:val="22"/>
          <w:lang w:val="en-US"/>
        </w:rPr>
        <w:t xml:space="preserve"> Message</w:t>
      </w:r>
      <w:r>
        <w:rPr>
          <w:rFonts w:ascii="Arial" w:hAnsi="Arial" w:cs="Arial"/>
          <w:sz w:val="22"/>
          <w:szCs w:val="22"/>
          <w:lang w:val="en-US"/>
        </w:rPr>
        <w:t xml:space="preserve"> (CAPA)</w:t>
      </w: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2" w:name="_Toc140589973"/>
      <w:r w:rsidRPr="00712A06">
        <w:rPr>
          <w:rFonts w:ascii="Arial" w:hAnsi="Arial"/>
        </w:rPr>
        <w:t>Defect information</w:t>
      </w:r>
      <w:bookmarkEnd w:id="18"/>
      <w:bookmarkEnd w:id="19"/>
      <w:bookmarkEnd w:id="20"/>
      <w:bookmarkEnd w:id="21"/>
      <w:bookmarkEnd w:id="22"/>
    </w:p>
    <w:p w14:paraId="51D0E377" w14:textId="0AAB49E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481656">
        <w:rPr>
          <w:rFonts w:ascii="Arial" w:hAnsi="Arial" w:cs="Arial"/>
          <w:sz w:val="22"/>
          <w:szCs w:val="22"/>
          <w:lang w:val="en-US"/>
        </w:rPr>
        <w:t>5</w:t>
      </w:r>
      <w:r w:rsidR="008A411A">
        <w:rPr>
          <w:rFonts w:ascii="Arial" w:hAnsi="Arial" w:cs="Arial"/>
          <w:sz w:val="22"/>
          <w:szCs w:val="22"/>
          <w:lang w:val="en-US"/>
        </w:rPr>
        <w:t>4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2F0A55" w:rsidRPr="005F7FC4" w14:paraId="0CA5D128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33D596" w14:textId="5EC84FEE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105835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95C824" w14:textId="729520D8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2BCF18" w14:textId="2246CC88" w:rsidR="002F0A55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 [TOP] [PT]  Report with duplicated records | TOP test campaign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B4802C" w14:textId="44F7D643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2F0A55" w:rsidRPr="005F7FC4" w14:paraId="0EB7C7D9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29333F" w14:textId="1EFA511B" w:rsidR="002F0A55" w:rsidRPr="005F7FC4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141832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9FC73D" w14:textId="7CD4F311" w:rsidR="002F0A55" w:rsidRPr="005F7FC4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AB305A" w14:textId="44B3128A" w:rsidR="002F0A55" w:rsidRPr="005F7FC4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[Pool Position &amp; Pool Projection]: Counterparty pool position shows an update by a user from another institute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6AA138" w14:textId="02D7746F" w:rsidR="002F0A55" w:rsidRPr="005F7FC4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2F0A55" w:rsidRPr="005F7FC4" w14:paraId="1E3DC023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BEDD67" w14:textId="29814527" w:rsidR="002F0A55" w:rsidRPr="005F7FC4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40AFA0" w14:textId="38AE35A8" w:rsidR="002F0A55" w:rsidRPr="005F7FC4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9E8D07" w14:textId="46F5FA3C" w:rsidR="002F0A55" w:rsidRPr="005F7FC4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[APPR]NCB Billing Fees Report showing incorrect values for CCBM fees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9521C8" w14:textId="05A3700C" w:rsidR="002F0A55" w:rsidRPr="005F7FC4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0459A159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6447AB" w14:textId="3DCC70B9" w:rsidR="002F0A55" w:rsidRPr="006F0F97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147709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1E4FBF" w14:textId="045323B5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ECMS.Application.Cash as collateral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E6506C" w14:textId="42A6E601" w:rsidR="002F0A55" w:rsidRPr="006F0F97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Cash collateral position with negative amount.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A7E06E" w14:textId="058EDC95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EE</w:t>
            </w:r>
          </w:p>
        </w:tc>
      </w:tr>
      <w:tr w:rsidR="002F0A55" w:rsidRPr="005F7FC4" w14:paraId="7EAE038B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AE95DB" w14:textId="21EBE51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148053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B7D5FD" w14:textId="7AF8393D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99262D" w14:textId="0E80B8AD" w:rsidR="002F0A55" w:rsidRDefault="002F0A55" w:rsidP="002F0A55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 Missing Input possibility for Other/Additional fees 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5A48F8" w14:textId="69D4D6C6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37B38CA8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696B6D" w14:textId="3282340B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148266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4AFFFA" w14:textId="28E471B2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4AE952" w14:textId="6446FA48" w:rsidR="002F0A55" w:rsidRDefault="002F0A55" w:rsidP="002F0A55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Manual Rejection Notification cannot be viewed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E5BDE9" w14:textId="1E2D7EF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2F0A55" w:rsidRPr="005F7FC4" w14:paraId="6A01489B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31567F" w14:textId="2950D1CE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148464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D01317" w14:textId="7D035E9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ECMS.Application.FTDs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7921BD" w14:textId="07759640" w:rsidR="002F0A55" w:rsidRDefault="002F0A55" w:rsidP="002F0A55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 It was observed that during the settling of the FTD operation -  20550002 on 10/10/2024, one transaction (out of eight) did not settle due to pool locked situation. Pool affected id CYPL00001003001, RIAD code: CY110012. 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1014F9" w14:textId="579EAA1C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CY </w:t>
            </w:r>
          </w:p>
        </w:tc>
      </w:tr>
      <w:tr w:rsidR="002F0A55" w:rsidRPr="005F7FC4" w14:paraId="1A2C8F6F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505FC6" w14:textId="0854852C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148795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7702D9" w14:textId="795A51D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B52975" w14:textId="120EA198" w:rsidR="002F0A55" w:rsidRPr="00EF759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[EAC] [SICB] Rating Update -  Eligibility check not performed for credit claims with guarantors having both roles Debtor and guarantor in ECMS reference data.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04332F" w14:textId="56C7BF15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2F0A55" w:rsidRPr="005F7FC4" w14:paraId="613C86AA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358596" w14:textId="6CABBB3C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148800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5284F7" w14:textId="56A00AF3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C3B76C" w14:textId="6FBC602D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U2A CCU of a mobilised credit claim rejected - Receiving CC File after cut-off , once processed on D+1 via Op Day ==&gt;CC File is rejected and also BR are performed at the level of 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606CD8" w14:textId="4BD0C9D6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2F0A55" w:rsidRPr="005F7FC4" w14:paraId="6A6BD500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97A05F" w14:textId="480271CB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F02E09" w14:textId="0A7A0CCD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22DAB8" w14:textId="334F350C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[EAC]Guarantor exists in ECMS is active but CCR instruction in waiting manual intervention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2DC1AE" w14:textId="689ED53E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0BF2423B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D5599C" w14:textId="122013A2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149237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DB609C" w14:textId="0E9A39FF" w:rsidR="002F0A55" w:rsidRDefault="008C3B6F" w:rsidP="002F0A55">
            <w:hyperlink r:id="rId16" w:history="1">
              <w:r w:rsidR="002F0A55">
                <w:rPr>
                  <w:rStyle w:val="Lienhypertexte"/>
                  <w:rFonts w:ascii="Calibri" w:hAnsi="Calibri" w:cs="Calibri"/>
                  <w:color w:val="000000"/>
                  <w:sz w:val="22"/>
                  <w:szCs w:val="22"/>
                </w:rPr>
                <w:t>ECMS.Application.Contingency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15F738" w14:textId="6618E5F6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Credit Freezing Increase during ECONSII – instruction wrongly rejected as such increase should be allowed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BA022D" w14:textId="48828A85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2F0A55" w:rsidRPr="005F7FC4" w14:paraId="77453C9B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5BE602" w14:textId="1AE0319E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149274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93A3A1" w14:textId="0A60017B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F94D94" w14:textId="5C6BF875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ECONS and CF instruction during contigency for pool without maximum credit line - settled and not rejected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21E46E" w14:textId="495BF34F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2F0A55" w:rsidRPr="005F7FC4" w14:paraId="5587C92C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E87D96" w14:textId="4ED32B16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269506" w14:textId="556640DC" w:rsidR="002F0A55" w:rsidRDefault="002F0A55" w:rsidP="002F0A55"/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2FBD22" w14:textId="6AD3AB79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776C6F" w14:textId="01B72A05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0A55" w:rsidRPr="005F7FC4" w14:paraId="1316402F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49C74D" w14:textId="6474DD46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150452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6FB4F6" w14:textId="78EC891B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7DE8B4" w14:textId="42B22886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Error message after treating last alert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552918" w14:textId="1955A12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2F0A55" w:rsidRPr="005F7FC4" w14:paraId="7AC7EBF2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7D853D" w14:textId="208FB23B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151124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6D50F3" w14:textId="1EDA6559" w:rsidR="002F0A55" w:rsidRDefault="008C3B6F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7" w:history="1">
              <w:r w:rsidR="002F0A55">
                <w:rPr>
                  <w:rStyle w:val="Lienhypertexte"/>
                  <w:rFonts w:ascii="Calibri" w:hAnsi="Calibri" w:cs="Calibri"/>
                  <w:color w:val="000000"/>
                  <w:sz w:val="22"/>
                  <w:szCs w:val="22"/>
                </w:rPr>
                <w:t>ECMS.Application.Credit Claims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C7414E" w14:textId="2207289D" w:rsidR="002F0A55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Random errors when confirming Multiple CCMOB waiting for eligibility confirmation.Stop triggered by Instruction Type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215508" w14:textId="347E3A0D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F0A55" w:rsidRPr="005F7FC4" w14:paraId="2B75127C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9415C9" w14:textId="4C8D7074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14BF67" w14:textId="0A4ABB3C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FF7DCE" w14:textId="72F70CB3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Claims] -  CC demobilisations elementary Pool movements related to CC display outstanding amount instead of collateral value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8A01D5" w14:textId="7A5562FA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2F0A55" w:rsidRPr="005F7FC4" w14:paraId="2346E51E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F7C30B" w14:textId="2AF8ACF7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151349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026560" w14:textId="08AB45D9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F7C853" w14:textId="6C5A0C34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The Forbidden Close Link(s) are not displayed in the Obligation Failure screen.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CCF7B1" w14:textId="096F341F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74C55978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F6872C" w14:textId="2F126110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AC5590" w14:textId="14E79474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5B4018" w14:textId="3A02572D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RIAD entity file feeds impacted even if there have only been received 13 chunks in APPR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B696D6" w14:textId="065566D3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2F0A55" w:rsidRPr="005F7FC4" w14:paraId="00CE990D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494679" w14:textId="2CC12E86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152142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214AEE" w14:textId="6E1F9336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443E10" w14:textId="02CB3B7E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 event for Triparty – Debit Authorisation (camt.036) is sent to the TPA although the counterparty is blocked.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0DCF17" w14:textId="6851EB7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77DFED86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D07E2F" w14:textId="3B7E1485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152856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85AF1C" w14:textId="0BEE5AE0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9B9D70" w14:textId="5914B38D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EAC OMO netting in Status Failed instead of Not enough collateral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F3AA7B" w14:textId="49F99B80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2F0A55" w:rsidRPr="005F7FC4" w14:paraId="6BC42124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1BC6FF" w14:textId="36C40862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153004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ADFD6D" w14:textId="3C6F0BEA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E021CE" w14:textId="38A91DA6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[EAC][TOP][Operation amounts and allotment status of Non-Euro LPO did not change after ER]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7DA232" w14:textId="07D39F50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7C78F916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B033C7" w14:textId="1F00CF9A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153030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BF14DC" w14:textId="29CAFF82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902546" w14:textId="31597E20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 Payment Report improvements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F2B0E4" w14:textId="618C0EB2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04C94EC0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9FA153" w14:textId="475BFF23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FCA98B" w14:textId="530B1089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0122C5" w14:textId="3860C866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EAC Accounting report for Accruals - missing OMO accruals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9FC159" w14:textId="0E442575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2F0A55" w:rsidRPr="005F7FC4" w14:paraId="14EC4B01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A84009" w14:textId="101DE6B8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153761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AD84CB" w14:textId="4A90BAFE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CC2C53" w14:textId="347FCA62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Demobilisation not queued but rejected while contingency is active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CD380F" w14:textId="4F767089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530086E7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ADD9F5" w14:textId="4F136272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153834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8F7101" w14:textId="6D43EEC7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EF2DDF" w14:textId="56F48CBF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Potential Obligation Failure  ISINs Duplicates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BF9D40" w14:textId="6796F6F0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678CBBF7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E134BD" w14:textId="100019AE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153901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B0E113" w14:textId="05ADA3A5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B74D8A" w14:textId="4927F333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Seev.035 not sent to the counterparty after reversal when 035 is received first incomplete and after complete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2668BD" w14:textId="37368222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2F0A55" w:rsidRPr="005F7FC4" w14:paraId="4D3F5067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1DBBD8" w14:textId="2EB2F7D7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153918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BC18A0" w14:textId="3A99E3C4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096CB9" w14:textId="385CBDA7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Client Payment Created but not Sent.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9CAA55" w14:textId="53EC0158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2F0A55" w:rsidRPr="005F7FC4" w14:paraId="6A35B8D1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5B53A5" w14:textId="325F9518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154305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A4CB91" w14:textId="29682E62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223F6F" w14:textId="45F5093A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[4EYES]: Pool not updated with contingency account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E86349" w14:textId="3156E602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2F0A55" w:rsidRPr="005F7FC4" w14:paraId="573776C6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93512C" w14:textId="1E5CA06A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154830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9E0B8F" w14:textId="50A55B81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2E291D" w14:textId="08F1E595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[GCCP] - [Lock/Unlock] - Payment and Credit Line Instructions blocked in status WaitingForPoolUnlock.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EC3844" w14:textId="20ABE692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NL</w:t>
            </w:r>
          </w:p>
        </w:tc>
      </w:tr>
      <w:tr w:rsidR="002F0A55" w:rsidRPr="005F7FC4" w14:paraId="267ED9EC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020607" w14:textId="43372A93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ADF403" w14:textId="776BF65E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76FD24" w14:textId="7CC824BB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 - EMC files with unknown pool and unknown counterparty are blocked in the status : Pending Previous Instruction Processing and not rejected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DA370E" w14:textId="265670BE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LT </w:t>
            </w:r>
          </w:p>
        </w:tc>
      </w:tr>
      <w:tr w:rsidR="002F0A55" w:rsidRPr="005F7FC4" w14:paraId="40EA68D9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4C6A6B" w14:textId="5CDF0157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155013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9B8694" w14:textId="1CB81CCD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86B168" w14:textId="4849E000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Pool locked during triparty revaluation process due to negative position and stills locked till now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50D43A" w14:textId="465A1D2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B61FB6" w:rsidRPr="005F7FC4" w14:paraId="18172298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7CDE66" w14:textId="3DECA4E8" w:rsidR="00B61FB6" w:rsidRDefault="00B61FB6" w:rsidP="00B61F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155075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6CEF8F" w14:textId="3A7F1FD7" w:rsidR="00B61FB6" w:rsidRDefault="00B61FB6" w:rsidP="00B61F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  <w:proofErr w:type="spellEnd"/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2F0834" w14:textId="39F5407D" w:rsidR="00B61FB6" w:rsidRDefault="00B61FB6" w:rsidP="00B61FB6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[AEAC] [Operational Day]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Reject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instruction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should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DTP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EOD in 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operational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setups</w:t>
            </w:r>
            <w:proofErr w:type="spellEnd"/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5AA921" w14:textId="10B7DCE5" w:rsidR="00B61FB6" w:rsidRDefault="00B61FB6" w:rsidP="00B61F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2F0A55" w:rsidRPr="005F7FC4" w14:paraId="04135563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7508DA" w14:textId="505D25E3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155078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E16D42" w14:textId="675B4275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29638D" w14:textId="3CFC2309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[GCCP] [Lock - Unlock] - Payment and credit line instruction pending Pool SCL/ECL are not aligned due to instruction in status MCL Waiting Pool unlock - case Cancelled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DD0B9C" w14:textId="30A279F2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 </w:t>
            </w:r>
          </w:p>
        </w:tc>
      </w:tr>
      <w:tr w:rsidR="002F0A55" w:rsidRPr="005F7FC4" w14:paraId="0B5EA575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A4A7C2" w14:textId="30D080CE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155147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C478BF" w14:textId="34E14C52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5904DD" w14:textId="3A9C2AA1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 events with Preliminary status should be visible in the Input Client Instruction screen.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1C6514" w14:textId="193AC01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2F0A55" w:rsidRPr="005F7FC4" w14:paraId="0D2D8EC5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AEB3AF" w14:textId="43AB3696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155151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2FFC84" w14:textId="08257362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F739C9" w14:textId="5B3CE75F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button only works after initializing it two times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7081BB" w14:textId="6B582DF4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2F0A55" w:rsidRPr="005F7FC4" w14:paraId="35B6B84A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70E15E" w14:textId="470C4E61" w:rsidR="002F0A55" w:rsidRPr="0089470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155275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82CA95" w14:textId="12F17D17" w:rsidR="002F0A55" w:rsidRDefault="002F0A55" w:rsidP="002F0A55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A2A4A7" w14:textId="42AB64B2" w:rsidR="002F0A55" w:rsidRPr="0089470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CC- (A2A/U2A) CCU + CCOAU received on the same CC file and having same Instruction Reference&gt;&gt; The CCOAU updated back to Waiting NCB Validation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934B26" w14:textId="54243444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2F0A55" w:rsidRPr="005F7FC4" w14:paraId="1918DA55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61F2A3" w14:textId="3BBFA148" w:rsidR="002F0A55" w:rsidRPr="008A411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155569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A61CE6" w14:textId="78C6375D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AF7A8B" w14:textId="26362325" w:rsidR="002F0A55" w:rsidRPr="008A411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Entitlement calculation wrongly sent to 4 eyes validation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FD2247" w14:textId="3EDB01D3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2F0A55" w:rsidRPr="005F7FC4" w14:paraId="1F3BF794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84C7D8" w14:textId="5A5E1040" w:rsidR="002F0A55" w:rsidRPr="008A411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155684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F394EB" w14:textId="1D265B5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A4C121" w14:textId="638AD61F" w:rsidR="002F0A55" w:rsidRPr="008A411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 - "REDM CSDB Daily impact" event is not working as exptected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91ECF2" w14:textId="5C00B7B6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2F0A55" w:rsidRPr="005F7FC4" w14:paraId="4781250A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D4E6A3" w14:textId="3A121A4A" w:rsidR="002F0A55" w:rsidRPr="008A411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155838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A0C94A" w14:textId="59F79AFE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57000F" w14:textId="63741E8A" w:rsidR="002F0A55" w:rsidRPr="008A411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external asset account' to be added in the screen counterparty fees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AA3A08" w14:textId="24A18546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2F0A55" w:rsidRPr="005F7FC4" w14:paraId="741E1CE9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29B4FC" w14:textId="258CBB9B" w:rsidR="002F0A55" w:rsidRPr="008A411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156040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10F087" w14:textId="33051BEB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E841BD" w14:textId="133C74BF" w:rsidR="002F0A55" w:rsidRPr="008A411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Pool locked due to Process AML Maturity Netting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2EA935" w14:textId="63F08886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MT</w:t>
            </w:r>
          </w:p>
        </w:tc>
      </w:tr>
      <w:tr w:rsidR="002F0A55" w:rsidRPr="005F7FC4" w14:paraId="3E3E6916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7367CD" w14:textId="01749731" w:rsidR="002F0A55" w:rsidRP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A55">
              <w:rPr>
                <w:rFonts w:ascii="Calibri" w:hAnsi="Calibri" w:cs="Calibri"/>
                <w:color w:val="000000"/>
                <w:sz w:val="22"/>
                <w:szCs w:val="22"/>
              </w:rPr>
              <w:t>156466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62039B" w14:textId="4E68680C" w:rsidR="002F0A55" w:rsidRPr="002F0A55" w:rsidRDefault="008C3B6F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8" w:history="1">
              <w:r w:rsidR="002F0A55" w:rsidRPr="002F0A55">
                <w:rPr>
                  <w:rStyle w:val="Lienhypertexte"/>
                  <w:rFonts w:ascii="Calibri" w:hAnsi="Calibri" w:cs="Calibri"/>
                  <w:color w:val="000000"/>
                  <w:sz w:val="22"/>
                  <w:szCs w:val="22"/>
                  <w:u w:val="none"/>
                </w:rPr>
                <w:t>ECMS.Application.Global credit and collateral position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312CF2" w14:textId="5BC34A0E" w:rsidR="002F0A55" w:rsidRPr="008A411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[Pool lock unlock]: collateral notification impact failed with the error cannot unlock pool already locked by a another object.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961F5F" w14:textId="1B1EF021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2F0A55" w:rsidRPr="005F7FC4" w14:paraId="1A97B7B6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79A7C5" w14:textId="43CA6D85" w:rsidR="002F0A55" w:rsidRPr="008A411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156750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260191" w14:textId="5381484A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16D8B8" w14:textId="3A9A4916" w:rsidR="002F0A55" w:rsidRPr="008A411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Failure in the end of day job “Statistical Balance Payments”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84B16F" w14:textId="3865357B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</w:tr>
      <w:tr w:rsidR="002F0A55" w:rsidRPr="005F7FC4" w14:paraId="7C158D34" w14:textId="77777777" w:rsidTr="005E63B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C09CFE" w14:textId="24FF28C4" w:rsidR="002F0A55" w:rsidRPr="008A411A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156886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5376B8" w14:textId="01CDDF47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FE3E66" w14:textId="3197E831" w:rsidR="002F0A55" w:rsidRPr="008A411A" w:rsidRDefault="002F0A55" w:rsidP="002F0A55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Delete DN button is not visible for NCB users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AC8275" w14:textId="1DECCA29" w:rsidR="002F0A55" w:rsidRDefault="002F0A55" w:rsidP="002F0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</w:t>
            </w:r>
          </w:p>
        </w:tc>
      </w:tr>
    </w:tbl>
    <w:p w14:paraId="09D65DEB" w14:textId="77777777" w:rsidR="00086057" w:rsidRDefault="00086057" w:rsidP="00175CA6">
      <w:pPr>
        <w:rPr>
          <w:rFonts w:ascii="Calibri" w:hAnsi="Calibri" w:cs="Calibri"/>
          <w:color w:val="000000"/>
          <w:sz w:val="22"/>
          <w:szCs w:val="22"/>
        </w:rPr>
      </w:pPr>
      <w:bookmarkStart w:id="23" w:name="_Toc512522486"/>
      <w:bookmarkStart w:id="24" w:name="_Toc512525830"/>
      <w:bookmarkStart w:id="25" w:name="_Toc512525898"/>
      <w:bookmarkStart w:id="26" w:name="_Toc140589974"/>
      <w:bookmarkEnd w:id="2"/>
    </w:p>
    <w:p w14:paraId="1A223F47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38553591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44E9CF0F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57770724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6C6D44FD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113CB376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5FBB2CE7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380762AC" w14:textId="77777777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22EF0286" w14:textId="1BC1C7B8" w:rsidR="00481656" w:rsidRDefault="00481656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795D2593" w14:textId="77777777" w:rsidR="00086057" w:rsidRPr="00086057" w:rsidRDefault="00086057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t>Additional Information</w:t>
      </w:r>
      <w:bookmarkEnd w:id="23"/>
      <w:bookmarkEnd w:id="24"/>
      <w:bookmarkEnd w:id="25"/>
      <w:bookmarkEnd w:id="26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7" w:name="_Toc98151595"/>
      <w:bookmarkStart w:id="28" w:name="_Toc140589975"/>
      <w:r w:rsidRPr="00F957BD">
        <w:rPr>
          <w:lang w:val="en-US"/>
        </w:rPr>
        <w:t>XSD version</w:t>
      </w:r>
      <w:bookmarkEnd w:id="27"/>
      <w:bookmarkEnd w:id="28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9" w:name="_Toc140589976"/>
      <w:r w:rsidRPr="001C6D8F">
        <w:rPr>
          <w:lang w:val="en-US"/>
        </w:rPr>
        <w:lastRenderedPageBreak/>
        <w:t>Message usage guidelines</w:t>
      </w:r>
      <w:bookmarkEnd w:id="29"/>
    </w:p>
    <w:p w14:paraId="6EE0D488" w14:textId="77777777" w:rsidR="00105819" w:rsidRDefault="00105819" w:rsidP="00474734">
      <w:pPr>
        <w:rPr>
          <w:rFonts w:ascii="Arial" w:hAnsi="Arial" w:cs="Arial"/>
          <w:sz w:val="22"/>
          <w:szCs w:val="22"/>
          <w:lang w:val="en-US"/>
        </w:rPr>
      </w:pPr>
    </w:p>
    <w:p w14:paraId="680DEDF8" w14:textId="3A6FD23A" w:rsidR="000D3262" w:rsidRPr="00105819" w:rsidRDefault="00105819" w:rsidP="00474734">
      <w:pPr>
        <w:rPr>
          <w:rFonts w:ascii="Arial" w:hAnsi="Arial" w:cs="Arial"/>
          <w:sz w:val="22"/>
          <w:szCs w:val="22"/>
          <w:lang w:val="en-US"/>
        </w:rPr>
      </w:pPr>
      <w:r w:rsidRPr="00105819">
        <w:rPr>
          <w:rFonts w:ascii="Arial" w:hAnsi="Arial" w:cs="Arial"/>
          <w:sz w:val="22"/>
          <w:szCs w:val="22"/>
          <w:lang w:val="en-US"/>
        </w:rPr>
        <w:t>Due to CR92, the following annotations were removed:</w:t>
      </w:r>
    </w:p>
    <w:p w14:paraId="0753BBE4" w14:textId="77777777" w:rsidR="00105819" w:rsidRPr="00105819" w:rsidRDefault="00105819" w:rsidP="00105819">
      <w:pPr>
        <w:pStyle w:val="T2BaseArray"/>
        <w:numPr>
          <w:ilvl w:val="3"/>
          <w:numId w:val="33"/>
        </w:numPr>
        <w:spacing w:before="20" w:after="20"/>
        <w:ind w:left="734"/>
        <w:jc w:val="left"/>
        <w:rPr>
          <w:rFonts w:ascii="Arial" w:hAnsi="Arial" w:cs="Arial"/>
          <w:sz w:val="22"/>
          <w:szCs w:val="22"/>
          <w:lang w:val="en-US" w:eastAsia="de-DE"/>
        </w:rPr>
      </w:pPr>
      <w:r w:rsidRPr="00105819">
        <w:rPr>
          <w:rFonts w:ascii="Arial" w:hAnsi="Arial" w:cs="Arial"/>
          <w:sz w:val="22"/>
          <w:szCs w:val="22"/>
          <w:lang w:val="en-US" w:eastAsia="de-DE"/>
        </w:rPr>
        <w:t xml:space="preserve">draft4colr.019.001.01: remove annotation related to TPAR004 on </w:t>
      </w:r>
      <w:proofErr w:type="spellStart"/>
      <w:r w:rsidRPr="00105819">
        <w:rPr>
          <w:rFonts w:ascii="Arial" w:hAnsi="Arial" w:cs="Arial"/>
          <w:sz w:val="22"/>
          <w:szCs w:val="22"/>
          <w:lang w:val="en-US" w:eastAsia="de-DE"/>
        </w:rPr>
        <w:t>PartyA</w:t>
      </w:r>
      <w:proofErr w:type="spellEnd"/>
      <w:r w:rsidRPr="00105819">
        <w:rPr>
          <w:rFonts w:ascii="Arial" w:hAnsi="Arial" w:cs="Arial"/>
          <w:sz w:val="22"/>
          <w:szCs w:val="22"/>
          <w:lang w:val="en-US" w:eastAsia="de-DE"/>
        </w:rPr>
        <w:t xml:space="preserve"> and </w:t>
      </w:r>
      <w:proofErr w:type="spellStart"/>
      <w:r w:rsidRPr="00105819">
        <w:rPr>
          <w:rFonts w:ascii="Arial" w:hAnsi="Arial" w:cs="Arial"/>
          <w:sz w:val="22"/>
          <w:szCs w:val="22"/>
          <w:lang w:val="en-US" w:eastAsia="de-DE"/>
        </w:rPr>
        <w:t>PartyB</w:t>
      </w:r>
      <w:proofErr w:type="spellEnd"/>
    </w:p>
    <w:p w14:paraId="325BCC68" w14:textId="77777777" w:rsidR="00105819" w:rsidRPr="00105819" w:rsidRDefault="00105819" w:rsidP="00105819">
      <w:pPr>
        <w:pStyle w:val="T2BaseArray"/>
        <w:numPr>
          <w:ilvl w:val="3"/>
          <w:numId w:val="33"/>
        </w:numPr>
        <w:spacing w:before="20" w:after="20"/>
        <w:ind w:left="734"/>
        <w:jc w:val="left"/>
        <w:rPr>
          <w:rFonts w:ascii="Arial" w:hAnsi="Arial" w:cs="Arial"/>
          <w:sz w:val="22"/>
          <w:szCs w:val="22"/>
          <w:lang w:val="en-US" w:eastAsia="de-DE"/>
        </w:rPr>
      </w:pPr>
      <w:r w:rsidRPr="00105819">
        <w:rPr>
          <w:rFonts w:ascii="Arial" w:hAnsi="Arial" w:cs="Arial"/>
          <w:sz w:val="22"/>
          <w:szCs w:val="22"/>
          <w:lang w:val="en-US" w:eastAsia="de-DE"/>
        </w:rPr>
        <w:t xml:space="preserve">draft4colr.021.001.01: remove annotation related to TPAR004 on </w:t>
      </w:r>
      <w:proofErr w:type="spellStart"/>
      <w:r w:rsidRPr="00105819">
        <w:rPr>
          <w:rFonts w:ascii="Arial" w:hAnsi="Arial" w:cs="Arial"/>
          <w:sz w:val="22"/>
          <w:szCs w:val="22"/>
          <w:lang w:val="en-US" w:eastAsia="de-DE"/>
        </w:rPr>
        <w:t>PartyA</w:t>
      </w:r>
      <w:proofErr w:type="spellEnd"/>
      <w:r w:rsidRPr="00105819">
        <w:rPr>
          <w:rFonts w:ascii="Arial" w:hAnsi="Arial" w:cs="Arial"/>
          <w:sz w:val="22"/>
          <w:szCs w:val="22"/>
          <w:lang w:val="en-US" w:eastAsia="de-DE"/>
        </w:rPr>
        <w:t xml:space="preserve"> and </w:t>
      </w:r>
      <w:proofErr w:type="spellStart"/>
      <w:r w:rsidRPr="00105819">
        <w:rPr>
          <w:rFonts w:ascii="Arial" w:hAnsi="Arial" w:cs="Arial"/>
          <w:sz w:val="22"/>
          <w:szCs w:val="22"/>
          <w:lang w:val="en-US" w:eastAsia="de-DE"/>
        </w:rPr>
        <w:t>PartyB</w:t>
      </w:r>
      <w:proofErr w:type="spellEnd"/>
    </w:p>
    <w:p w14:paraId="06BD7C90" w14:textId="77777777" w:rsidR="00105819" w:rsidRPr="00105819" w:rsidRDefault="00105819" w:rsidP="00105819">
      <w:pPr>
        <w:pStyle w:val="T2BaseArray"/>
        <w:numPr>
          <w:ilvl w:val="3"/>
          <w:numId w:val="33"/>
        </w:numPr>
        <w:spacing w:before="20" w:after="20"/>
        <w:ind w:left="734"/>
        <w:jc w:val="left"/>
        <w:rPr>
          <w:rFonts w:ascii="Arial" w:hAnsi="Arial" w:cs="Arial"/>
          <w:sz w:val="22"/>
          <w:szCs w:val="22"/>
          <w:lang w:val="en-US" w:eastAsia="de-DE"/>
        </w:rPr>
      </w:pPr>
      <w:r w:rsidRPr="00105819">
        <w:rPr>
          <w:rFonts w:ascii="Arial" w:hAnsi="Arial" w:cs="Arial"/>
          <w:sz w:val="22"/>
          <w:szCs w:val="22"/>
          <w:lang w:val="en-US" w:eastAsia="de-DE"/>
        </w:rPr>
        <w:t xml:space="preserve">draft4colr.022.001.01: remove annotation related to TPAR004 on </w:t>
      </w:r>
      <w:proofErr w:type="spellStart"/>
      <w:r w:rsidRPr="00105819">
        <w:rPr>
          <w:rFonts w:ascii="Arial" w:hAnsi="Arial" w:cs="Arial"/>
          <w:sz w:val="22"/>
          <w:szCs w:val="22"/>
          <w:lang w:val="en-US" w:eastAsia="de-DE"/>
        </w:rPr>
        <w:t>PartyA</w:t>
      </w:r>
      <w:proofErr w:type="spellEnd"/>
      <w:r w:rsidRPr="00105819">
        <w:rPr>
          <w:rFonts w:ascii="Arial" w:hAnsi="Arial" w:cs="Arial"/>
          <w:sz w:val="22"/>
          <w:szCs w:val="22"/>
          <w:lang w:val="en-US" w:eastAsia="de-DE"/>
        </w:rPr>
        <w:t xml:space="preserve"> and </w:t>
      </w:r>
      <w:proofErr w:type="spellStart"/>
      <w:r w:rsidRPr="00105819">
        <w:rPr>
          <w:rFonts w:ascii="Arial" w:hAnsi="Arial" w:cs="Arial"/>
          <w:sz w:val="22"/>
          <w:szCs w:val="22"/>
          <w:lang w:val="en-US" w:eastAsia="de-DE"/>
        </w:rPr>
        <w:t>PartyB</w:t>
      </w:r>
      <w:proofErr w:type="spellEnd"/>
    </w:p>
    <w:p w14:paraId="2E605E6E" w14:textId="77777777" w:rsidR="00105819" w:rsidRPr="00105819" w:rsidRDefault="00105819" w:rsidP="00105819">
      <w:pPr>
        <w:pStyle w:val="T2BaseArray"/>
        <w:numPr>
          <w:ilvl w:val="3"/>
          <w:numId w:val="33"/>
        </w:numPr>
        <w:spacing w:before="20" w:after="20"/>
        <w:ind w:left="734"/>
        <w:jc w:val="left"/>
        <w:rPr>
          <w:rFonts w:ascii="Arial" w:hAnsi="Arial" w:cs="Arial"/>
          <w:sz w:val="22"/>
          <w:szCs w:val="22"/>
          <w:lang w:val="en-US" w:eastAsia="de-DE"/>
        </w:rPr>
      </w:pPr>
      <w:r w:rsidRPr="00105819">
        <w:rPr>
          <w:rFonts w:ascii="Arial" w:hAnsi="Arial" w:cs="Arial"/>
          <w:sz w:val="22"/>
          <w:szCs w:val="22"/>
          <w:lang w:val="en-US" w:eastAsia="de-DE"/>
        </w:rPr>
        <w:t xml:space="preserve">draft4colr.024.001.01: remove annotation related to TPAR004 on </w:t>
      </w:r>
      <w:proofErr w:type="spellStart"/>
      <w:r w:rsidRPr="00105819">
        <w:rPr>
          <w:rFonts w:ascii="Arial" w:hAnsi="Arial" w:cs="Arial"/>
          <w:sz w:val="22"/>
          <w:szCs w:val="22"/>
          <w:lang w:val="en-US" w:eastAsia="de-DE"/>
        </w:rPr>
        <w:t>PartyA</w:t>
      </w:r>
      <w:proofErr w:type="spellEnd"/>
      <w:r w:rsidRPr="00105819">
        <w:rPr>
          <w:rFonts w:ascii="Arial" w:hAnsi="Arial" w:cs="Arial"/>
          <w:sz w:val="22"/>
          <w:szCs w:val="22"/>
          <w:lang w:val="en-US" w:eastAsia="de-DE"/>
        </w:rPr>
        <w:t xml:space="preserve"> and </w:t>
      </w:r>
      <w:proofErr w:type="spellStart"/>
      <w:r w:rsidRPr="00105819">
        <w:rPr>
          <w:rFonts w:ascii="Arial" w:hAnsi="Arial" w:cs="Arial"/>
          <w:sz w:val="22"/>
          <w:szCs w:val="22"/>
          <w:lang w:val="en-US" w:eastAsia="de-DE"/>
        </w:rPr>
        <w:t>PartyB</w:t>
      </w:r>
      <w:proofErr w:type="spellEnd"/>
    </w:p>
    <w:p w14:paraId="63F76068" w14:textId="77777777" w:rsidR="00105819" w:rsidRPr="00105819" w:rsidRDefault="00105819" w:rsidP="00474734">
      <w:pPr>
        <w:rPr>
          <w:lang w:val="en-US"/>
        </w:rPr>
      </w:pPr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8C3B6F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8C3B6F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0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5E98AA9C" w14:textId="77777777" w:rsidR="006F63E7" w:rsidRDefault="006F63E7" w:rsidP="00DC49F1">
      <w:pPr>
        <w:rPr>
          <w:rFonts w:ascii="Arial" w:hAnsi="Arial" w:cs="Arial"/>
        </w:rPr>
      </w:pPr>
    </w:p>
    <w:p w14:paraId="2C52DC16" w14:textId="77777777" w:rsidR="006F63E7" w:rsidRDefault="006F63E7" w:rsidP="00DC49F1">
      <w:pPr>
        <w:rPr>
          <w:rFonts w:ascii="Arial" w:hAnsi="Arial" w:cs="Arial"/>
        </w:rPr>
      </w:pPr>
    </w:p>
    <w:p w14:paraId="26981BD7" w14:textId="77777777" w:rsidR="006F63E7" w:rsidRDefault="006F63E7" w:rsidP="00DC49F1">
      <w:pPr>
        <w:rPr>
          <w:rFonts w:ascii="Arial" w:hAnsi="Arial" w:cs="Arial"/>
        </w:rPr>
      </w:pPr>
    </w:p>
    <w:p w14:paraId="38214070" w14:textId="77777777" w:rsidR="006F63E7" w:rsidRDefault="006F63E7" w:rsidP="00DC49F1">
      <w:pPr>
        <w:rPr>
          <w:rFonts w:ascii="Arial" w:hAnsi="Arial" w:cs="Arial"/>
        </w:rPr>
      </w:pPr>
    </w:p>
    <w:p w14:paraId="56562DA6" w14:textId="77777777" w:rsidR="00562D87" w:rsidRDefault="00562D87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30" w:name="_Toc140589977"/>
      <w:r>
        <w:rPr>
          <w:lang w:val="en-US"/>
        </w:rPr>
        <w:lastRenderedPageBreak/>
        <w:t>Non-iso files</w:t>
      </w:r>
      <w:bookmarkEnd w:id="30"/>
    </w:p>
    <w:p w14:paraId="35C6FA6F" w14:textId="352FCE58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61F6F380" w14:textId="64141E0D" w:rsidR="00C02D4B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72D1D241" w14:textId="3A0961AC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4F4CCB1" w14:textId="066322B9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437C5EF" w14:textId="333B6E93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0DD4EC" w14:textId="184AC706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7C1F12C" w14:textId="141175A4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CDAC6DA" w14:textId="5FCF4069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CE6D888" w14:textId="55FED44E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C23A76D" w14:textId="7F482C91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EE2B5C2" w14:textId="36965430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0287919" w14:textId="5050ADFE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22FD8C4" w14:textId="1F98B874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0E8F1E3" w14:textId="55326B65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4EF216" w14:textId="28E84E4D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310A055" w14:textId="216E4438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E3BD9AF" w14:textId="6B097335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4959B88" w14:textId="5F6DFE48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9C0E786" w14:textId="0F126E04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11338AA" w14:textId="1EE56175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0D8832B" w14:textId="4B4B20A0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C2F8068" w14:textId="52A906B1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972A405" w14:textId="1CEE93D2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7A9B277" w14:textId="3E27AB4B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2E3271A" w14:textId="2794690E" w:rsidR="00C55D62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38EFFF4" w14:textId="77777777" w:rsidR="00C55D62" w:rsidRPr="005D30B5" w:rsidRDefault="00C55D6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1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1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7DD15BC3" w14:textId="77777777" w:rsidR="00176376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91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Accounting </w:t>
      </w:r>
    </w:p>
    <w:p w14:paraId="5A1B3230" w14:textId="5955776F" w:rsidR="009B6C21" w:rsidRPr="009B6C21" w:rsidRDefault="00D72E9E" w:rsidP="009B6C21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797C51">
        <w:rPr>
          <w:rFonts w:ascii="Arial" w:hAnsi="Arial" w:cs="Arial"/>
          <w:sz w:val="22"/>
          <w:szCs w:val="22"/>
          <w:lang w:val="en-US"/>
        </w:rPr>
        <w:t xml:space="preserve">U2A Accounting reports: not </w:t>
      </w:r>
      <w:r>
        <w:rPr>
          <w:rFonts w:ascii="Arial" w:hAnsi="Arial" w:cs="Arial"/>
          <w:sz w:val="22"/>
          <w:szCs w:val="22"/>
          <w:lang w:val="en-US"/>
        </w:rPr>
        <w:t>working properly except the “Financial Instruments Being Claims”</w:t>
      </w:r>
      <w:r w:rsidRPr="00797C5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report.</w:t>
      </w:r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0E7FDB29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transfer of </w:t>
      </w:r>
      <w:r w:rsidR="009B6C21">
        <w:rPr>
          <w:rFonts w:ascii="Arial" w:hAnsi="Arial" w:cs="Arial"/>
          <w:sz w:val="22"/>
          <w:szCs w:val="22"/>
          <w:lang w:val="en-US"/>
        </w:rPr>
        <w:t xml:space="preserve">CC </w:t>
      </w:r>
      <w:r w:rsidR="00086057">
        <w:rPr>
          <w:rFonts w:ascii="Arial" w:hAnsi="Arial" w:cs="Arial"/>
          <w:sz w:val="22"/>
          <w:szCs w:val="22"/>
          <w:lang w:val="en-US"/>
        </w:rPr>
        <w:t xml:space="preserve">from a counterparty to an NCB account </w:t>
      </w:r>
      <w:r>
        <w:rPr>
          <w:rFonts w:ascii="Arial" w:hAnsi="Arial" w:cs="Arial"/>
          <w:sz w:val="22"/>
          <w:szCs w:val="22"/>
          <w:lang w:val="en-US"/>
        </w:rPr>
        <w:t>is not working properly</w:t>
      </w:r>
    </w:p>
    <w:p w14:paraId="1DB7C47C" w14:textId="1EFEDEF9" w:rsidR="008D5783" w:rsidRDefault="009B6C21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signing process is working correctly after clicking on the first error message asking to check if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GoSign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Desktop is running.</w:t>
      </w:r>
    </w:p>
    <w:p w14:paraId="7C3825E9" w14:textId="5E6CF6F4" w:rsidR="003A1B03" w:rsidRDefault="003A1B03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When cancelling a MAI in 4-eyes with counterparty user, the second counterparty user can’t validate/reject. NCB can do it on behalf.</w:t>
      </w:r>
    </w:p>
    <w:p w14:paraId="42B1DC59" w14:textId="4E59D344" w:rsidR="003A1B03" w:rsidRDefault="003A1B03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97CCD6" w14:textId="77777777" w:rsidR="009A47BF" w:rsidRDefault="009A47BF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59454AE" w14:textId="77777777" w:rsidR="009A47BF" w:rsidRDefault="009A47BF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F6CFAEE" w14:textId="77777777" w:rsidR="00C02D4B" w:rsidRDefault="00C02D4B" w:rsidP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61AA022B" w14:textId="4ED4243F" w:rsidR="00FC7BA4" w:rsidRDefault="003A1B03" w:rsidP="003A1B0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2" w:name="_Toc140589979"/>
      <w:r>
        <w:rPr>
          <w:rFonts w:ascii="Arial" w:hAnsi="Arial" w:cs="Arial"/>
          <w:sz w:val="22"/>
          <w:szCs w:val="22"/>
          <w:lang w:val="en-US"/>
        </w:rPr>
        <w:t>None</w:t>
      </w:r>
    </w:p>
    <w:p w14:paraId="2DE95E37" w14:textId="77777777" w:rsidR="00562D87" w:rsidRDefault="00562D8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9FE4EB5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386D8E2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BFA9A9" w14:textId="77777777" w:rsidR="004B7605" w:rsidRDefault="004B7605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CEA9A82" w14:textId="77777777" w:rsidR="008A411A" w:rsidRPr="00763F82" w:rsidRDefault="008A411A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lastRenderedPageBreak/>
        <w:t>Corporate Action Events</w:t>
      </w:r>
      <w:bookmarkEnd w:id="32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21"/>
      <w:headerReference w:type="default" r:id="rId22"/>
      <w:footerReference w:type="default" r:id="rId23"/>
      <w:headerReference w:type="first" r:id="rId24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5E63B9" w:rsidRDefault="005E63B9">
      <w:r>
        <w:separator/>
      </w:r>
    </w:p>
  </w:endnote>
  <w:endnote w:type="continuationSeparator" w:id="0">
    <w:p w14:paraId="46D85F8D" w14:textId="77777777" w:rsidR="005E63B9" w:rsidRDefault="005E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5E63B9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5E63B9" w:rsidRPr="00EB543C" w:rsidRDefault="005E63B9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448125CE" w:rsidR="005E63B9" w:rsidRDefault="005E63B9" w:rsidP="009A351E">
          <w:pPr>
            <w:pStyle w:val="T2Head"/>
            <w:bidi/>
            <w:jc w:val="both"/>
          </w:pPr>
          <w:fldSimple w:instr="STYLEREF  T2DOCTitle  \* MERGEFORMAT">
            <w:r w:rsidR="008C3B6F">
              <w:rPr>
                <w:noProof/>
              </w:rPr>
              <w:t>ECMS</w:t>
            </w:r>
          </w:fldSimple>
        </w:p>
      </w:tc>
    </w:tr>
  </w:tbl>
  <w:p w14:paraId="5B5545DE" w14:textId="77777777" w:rsidR="005E63B9" w:rsidRDefault="005E63B9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5E63B9" w:rsidRDefault="005E63B9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5E63B9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5E63B9" w:rsidRPr="00CE5D3A" w:rsidRDefault="005E63B9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0A2E3E57" w:rsidR="005E63B9" w:rsidRPr="00282B3E" w:rsidRDefault="005E63B9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8C3B6F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8C3B6F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0A2E3E57" w:rsidR="005E63B9" w:rsidRPr="00282B3E" w:rsidRDefault="005E63B9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8C3B6F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14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8C3B6F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14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5E63B9" w:rsidRDefault="005E63B9" w:rsidP="009A351E">
          <w:pPr>
            <w:pStyle w:val="T2Head"/>
            <w:bidi/>
            <w:jc w:val="left"/>
          </w:pPr>
        </w:p>
      </w:tc>
    </w:tr>
  </w:tbl>
  <w:p w14:paraId="761B5062" w14:textId="77777777" w:rsidR="005E63B9" w:rsidRDefault="005E63B9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5E63B9" w:rsidRDefault="005E63B9">
      <w:r>
        <w:separator/>
      </w:r>
    </w:p>
  </w:footnote>
  <w:footnote w:type="continuationSeparator" w:id="0">
    <w:p w14:paraId="4C9AA3EE" w14:textId="77777777" w:rsidR="005E63B9" w:rsidRDefault="005E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774F67D9" w:rsidR="005E63B9" w:rsidRDefault="005E63B9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5E63B9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5E63B9" w:rsidRPr="00646CAA" w:rsidRDefault="005E63B9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0FF9AAFC" w:rsidR="005E63B9" w:rsidRPr="00BE045D" w:rsidRDefault="005E63B9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 w:rsidR="008C3B6F">
            <w:rPr>
              <w:b/>
              <w:bCs/>
              <w:noProof/>
              <w:lang w:val="fr-FR"/>
            </w:rPr>
            <w:t>Erreur ! Il n'y a pas de texte répondant à ce style dans ce document.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309D89EF" w:rsidR="005E63B9" w:rsidRPr="00BE045D" w:rsidRDefault="005E63B9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5E63B9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5E63B9" w:rsidRPr="00BE045D" w:rsidRDefault="005E63B9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5E63B9" w:rsidRDefault="005E63B9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4E0E0BC5" w:rsidR="005E63B9" w:rsidRDefault="005E63B9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8C3B6F"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8C3B6F">
            <w:rPr>
              <w:rStyle w:val="Numrodepage"/>
              <w:b/>
              <w:noProof/>
              <w:lang w:val="fr-FR"/>
            </w:rPr>
            <w:t>14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5E63B9" w:rsidRPr="00447A1B" w:rsidRDefault="005E63B9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5E63B9" w:rsidRDefault="005E63B9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5E63B9" w:rsidRDefault="005E63B9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C3B6F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5E63B9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5E63B9" w:rsidRPr="00CE5D3A" w:rsidRDefault="005E63B9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2EBFB795" w:rsidR="005E63B9" w:rsidRDefault="005E63B9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42.01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4.7.2</w:t>
                                </w:r>
                              </w:p>
                              <w:p w14:paraId="10F2A792" w14:textId="77777777" w:rsidR="005E63B9" w:rsidRDefault="005E63B9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5E63B9" w:rsidRPr="00E262BF" w:rsidRDefault="005E63B9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2EBFB795" w:rsidR="006C033F" w:rsidRDefault="00D44195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6F63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DF6B7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.0</w:t>
                          </w:r>
                          <w:r w:rsidR="00DF6B7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</w:t>
                          </w:r>
                          <w:r w:rsidR="00DF6B7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 w:rsidR="003A1B0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083BC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5E63B9" w:rsidRDefault="005E63B9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5E63B9" w:rsidRPr="00B31FA3" w:rsidRDefault="005E63B9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5E63B9" w:rsidRDefault="005E63B9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5E63B9" w:rsidRDefault="005E63B9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C3B6F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5CAF"/>
    <w:multiLevelType w:val="hybridMultilevel"/>
    <w:tmpl w:val="9AB22E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24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876D6"/>
    <w:multiLevelType w:val="hybridMultilevel"/>
    <w:tmpl w:val="98F441A6"/>
    <w:lvl w:ilvl="0" w:tplc="72082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6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7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0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23"/>
  </w:num>
  <w:num w:numId="9">
    <w:abstractNumId w:val="2"/>
  </w:num>
  <w:num w:numId="10">
    <w:abstractNumId w:val="18"/>
  </w:num>
  <w:num w:numId="11">
    <w:abstractNumId w:val="21"/>
  </w:num>
  <w:num w:numId="12">
    <w:abstractNumId w:val="7"/>
  </w:num>
  <w:num w:numId="13">
    <w:abstractNumId w:val="22"/>
  </w:num>
  <w:num w:numId="14">
    <w:abstractNumId w:val="11"/>
  </w:num>
  <w:num w:numId="15">
    <w:abstractNumId w:val="11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13"/>
  </w:num>
  <w:num w:numId="21">
    <w:abstractNumId w:val="8"/>
  </w:num>
  <w:num w:numId="22">
    <w:abstractNumId w:val="14"/>
  </w:num>
  <w:num w:numId="23">
    <w:abstractNumId w:val="20"/>
  </w:num>
  <w:num w:numId="24">
    <w:abstractNumId w:val="2"/>
  </w:num>
  <w:num w:numId="25">
    <w:abstractNumId w:val="14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  <w:num w:numId="30">
    <w:abstractNumId w:val="1"/>
  </w:num>
  <w:num w:numId="31">
    <w:abstractNumId w:val="4"/>
  </w:num>
  <w:num w:numId="32">
    <w:abstractNumId w:val="10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C0F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3BCA"/>
    <w:rsid w:val="0008429E"/>
    <w:rsid w:val="000846C5"/>
    <w:rsid w:val="000849DC"/>
    <w:rsid w:val="00084C31"/>
    <w:rsid w:val="00086057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81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0B40"/>
    <w:rsid w:val="001410DE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3068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272"/>
    <w:rsid w:val="001A6C11"/>
    <w:rsid w:val="001B1A52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55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180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647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1656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C7E63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3D02"/>
    <w:rsid w:val="005943E8"/>
    <w:rsid w:val="00594727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363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B9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6B10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4DE2"/>
    <w:rsid w:val="007562BF"/>
    <w:rsid w:val="007563CB"/>
    <w:rsid w:val="00756507"/>
    <w:rsid w:val="007573E5"/>
    <w:rsid w:val="00760A82"/>
    <w:rsid w:val="00760D4B"/>
    <w:rsid w:val="00762F8D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431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1C2A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1F5"/>
    <w:rsid w:val="008926FF"/>
    <w:rsid w:val="008942C8"/>
    <w:rsid w:val="0089470A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11A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3B6F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891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47BF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66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D78AD"/>
    <w:rsid w:val="009E0AD4"/>
    <w:rsid w:val="009E173F"/>
    <w:rsid w:val="009E1FF9"/>
    <w:rsid w:val="009E327B"/>
    <w:rsid w:val="009E3617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573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1FB6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5D62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5818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4195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B73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37719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0469"/>
    <w:rsid w:val="00E51230"/>
    <w:rsid w:val="00E5172F"/>
    <w:rsid w:val="00E51827"/>
    <w:rsid w:val="00E53178"/>
    <w:rsid w:val="00E53695"/>
    <w:rsid w:val="00E540F4"/>
    <w:rsid w:val="00E548C8"/>
    <w:rsid w:val="00E54D11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5ED6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BA4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E8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javascript:showDetailWithPersid(%22pcat:402016%22)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javascript:showDetailWithPersid(%22pcat:402014%22)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javascript:showDetailWithPersid(%22pcat:402011%22)" TargetMode="External"/><Relationship Id="rId20" Type="http://schemas.openxmlformats.org/officeDocument/2006/relationships/hyperlink" Target="https://www2.swift.com/mystandard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2.swift.com/mystandar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1DDD5-CE7E-4131-9019-F4A7013E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1879</Words>
  <Characters>19003</Characters>
  <Application>Microsoft Office Word</Application>
  <DocSecurity>0</DocSecurity>
  <Lines>158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6</cp:revision>
  <cp:lastPrinted>2023-07-21T10:47:00Z</cp:lastPrinted>
  <dcterms:created xsi:type="dcterms:W3CDTF">2025-02-07T17:40:00Z</dcterms:created>
  <dcterms:modified xsi:type="dcterms:W3CDTF">2025-02-11T16:02:00Z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2025-02-07T18:45:24Z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4129010c-bf76-41ff-a44c-0d80aec1974f</vt:lpwstr>
  </property>
  <property fmtid="{D5CDD505-2E9C-101B-9397-08002B2CF9AE}" pid="16" name="MSIP_Label_23da18b0-dae3-4c1e-8278-86f688a3028c_ContentBits">
    <vt:lpwstr>0</vt:lpwstr>
  </property>
</Properties>
</file>