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292B57" w14:textId="77777777" w:rsidR="008F5445" w:rsidRDefault="008F5445" w:rsidP="008F5445"/>
    <w:p w14:paraId="78708630" w14:textId="77777777" w:rsidR="008F5445" w:rsidRDefault="008F5445" w:rsidP="008F5445">
      <w:pPr>
        <w:spacing w:after="200"/>
        <w:jc w:val="center"/>
      </w:pPr>
    </w:p>
    <w:p w14:paraId="0FD8DA9F" w14:textId="3D7F82B2" w:rsidR="008F5445" w:rsidRDefault="008F5445" w:rsidP="008F5445">
      <w:pPr>
        <w:spacing w:after="200"/>
        <w:jc w:val="center"/>
        <w:rPr>
          <w:sz w:val="56"/>
        </w:rPr>
      </w:pPr>
      <w:r w:rsidRPr="007C4D8D">
        <w:rPr>
          <w:sz w:val="56"/>
        </w:rPr>
        <w:t>Collecte C</w:t>
      </w:r>
      <w:r>
        <w:rPr>
          <w:sz w:val="56"/>
        </w:rPr>
        <w:t xml:space="preserve">artographie des </w:t>
      </w:r>
      <w:r w:rsidR="00682EAC">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1EA4663D" w:rsidR="008F5445" w:rsidRDefault="0058790B" w:rsidP="008F5445">
      <w:pPr>
        <w:jc w:val="center"/>
        <w:rPr>
          <w:sz w:val="36"/>
          <w:szCs w:val="36"/>
        </w:rPr>
      </w:pPr>
      <w:r>
        <w:rPr>
          <w:sz w:val="36"/>
          <w:szCs w:val="36"/>
        </w:rPr>
        <w:t xml:space="preserve">À </w:t>
      </w:r>
      <w:r w:rsidR="008F5445">
        <w:rPr>
          <w:sz w:val="36"/>
          <w:szCs w:val="36"/>
        </w:rPr>
        <w:t>l’attention des déclarants</w:t>
      </w:r>
    </w:p>
    <w:p w14:paraId="1DD5B3C5" w14:textId="094BB19D" w:rsidR="008F5445" w:rsidRDefault="008F5445" w:rsidP="008F5445">
      <w:pPr>
        <w:spacing w:after="200"/>
        <w:jc w:val="center"/>
        <w:rPr>
          <w:b/>
          <w:sz w:val="56"/>
        </w:rPr>
      </w:pPr>
    </w:p>
    <w:p w14:paraId="2B76AA86" w14:textId="50F91AB9" w:rsidR="00682EAC" w:rsidRDefault="00682EAC" w:rsidP="00682EAC">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 xml:space="preserve">Applicable à partir des données du </w:t>
      </w:r>
      <w:r w:rsidR="00A02FFA">
        <w:rPr>
          <w:rFonts w:cstheme="minorHAnsi"/>
          <w:b/>
          <w:color w:val="FF0000"/>
          <w:sz w:val="48"/>
          <w:szCs w:val="48"/>
          <w14:textOutline w14:w="11112" w14:cap="flat" w14:cmpd="sng" w14:algn="ctr">
            <w14:solidFill>
              <w14:schemeClr w14:val="accent2"/>
            </w14:solidFill>
            <w14:prstDash w14:val="solid"/>
            <w14:round/>
          </w14:textOutline>
        </w:rPr>
        <w:t>2</w:t>
      </w:r>
      <w:r w:rsidR="00A02FFA" w:rsidRPr="00F36267">
        <w:rPr>
          <w:rFonts w:cstheme="minorHAnsi"/>
          <w:b/>
          <w:color w:val="FF0000"/>
          <w:sz w:val="48"/>
          <w:szCs w:val="48"/>
          <w:vertAlign w:val="superscript"/>
          <w14:textOutline w14:w="11112" w14:cap="flat" w14:cmpd="sng" w14:algn="ctr">
            <w14:solidFill>
              <w14:schemeClr w14:val="accent2"/>
            </w14:solidFill>
            <w14:prstDash w14:val="solid"/>
            <w14:round/>
          </w14:textOutline>
        </w:rPr>
        <w:t>e</w:t>
      </w:r>
      <w:r w:rsidR="00F36267">
        <w:rPr>
          <w:rFonts w:cstheme="minorHAnsi"/>
          <w:b/>
          <w:color w:val="FF0000"/>
          <w:sz w:val="48"/>
          <w:szCs w:val="48"/>
          <w14:textOutline w14:w="11112" w14:cap="flat" w14:cmpd="sng" w14:algn="ctr">
            <w14:solidFill>
              <w14:schemeClr w14:val="accent2"/>
            </w14:solidFill>
            <w14:prstDash w14:val="solid"/>
            <w14:round/>
          </w14:textOutline>
        </w:rPr>
        <w:t> </w:t>
      </w:r>
      <w:r>
        <w:rPr>
          <w:rFonts w:cstheme="minorHAnsi"/>
          <w:b/>
          <w:color w:val="FF0000"/>
          <w:sz w:val="48"/>
          <w:szCs w:val="48"/>
          <w14:textOutline w14:w="11112" w14:cap="flat" w14:cmpd="sng" w14:algn="ctr">
            <w14:solidFill>
              <w14:schemeClr w14:val="accent2"/>
            </w14:solidFill>
            <w14:prstDash w14:val="solid"/>
            <w14:round/>
          </w14:textOutline>
        </w:rPr>
        <w:t xml:space="preserve">semestre </w:t>
      </w:r>
      <w:r w:rsidR="00080D29">
        <w:rPr>
          <w:rFonts w:cstheme="minorHAnsi"/>
          <w:b/>
          <w:color w:val="FF0000"/>
          <w:sz w:val="48"/>
          <w:szCs w:val="48"/>
          <w14:textOutline w14:w="11112" w14:cap="flat" w14:cmpd="sng" w14:algn="ctr">
            <w14:solidFill>
              <w14:schemeClr w14:val="accent2"/>
            </w14:solidFill>
            <w14:prstDash w14:val="solid"/>
            <w14:round/>
          </w14:textOutline>
        </w:rPr>
        <w:t>2024</w:t>
      </w:r>
    </w:p>
    <w:p w14:paraId="37E99CCB" w14:textId="77777777" w:rsidR="00682EAC" w:rsidRPr="00DD6EC7" w:rsidRDefault="00682EAC" w:rsidP="008F5445">
      <w:pPr>
        <w:spacing w:after="200"/>
        <w:jc w:val="center"/>
        <w:rPr>
          <w:b/>
          <w:sz w:val="56"/>
        </w:rPr>
      </w:pPr>
    </w:p>
    <w:p w14:paraId="2A5E4455" w14:textId="5297295D" w:rsidR="001B6DCC"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13BD1A74" w14:textId="29DE6B8A" w:rsidR="00A85CFC" w:rsidRPr="001F2E7F" w:rsidRDefault="00A85CFC" w:rsidP="00A85CFC">
      <w:pPr>
        <w:autoSpaceDE w:val="0"/>
        <w:autoSpaceDN w:val="0"/>
        <w:adjustRightInd w:val="0"/>
        <w:spacing w:line="240" w:lineRule="auto"/>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Correspondant</w:t>
      </w:r>
      <w:r w:rsidR="00572C2C">
        <w:rPr>
          <w:rFonts w:eastAsia="Times New Roman" w:cstheme="minorHAnsi"/>
          <w:b/>
          <w:bCs/>
          <w:color w:val="000000"/>
          <w:sz w:val="28"/>
          <w:szCs w:val="28"/>
          <w:lang w:eastAsia="fr-FR"/>
        </w:rPr>
        <w:t>s</w:t>
      </w:r>
      <w:r w:rsidRPr="007C4D8D">
        <w:rPr>
          <w:rFonts w:eastAsia="Times New Roman" w:cstheme="minorHAnsi"/>
          <w:b/>
          <w:bCs/>
          <w:color w:val="000000"/>
          <w:sz w:val="28"/>
          <w:szCs w:val="28"/>
          <w:lang w:eastAsia="fr-FR"/>
        </w:rPr>
        <w:t xml:space="preserve"> OSCAMPS </w:t>
      </w:r>
    </w:p>
    <w:p w14:paraId="58AC945A" w14:textId="44CB32A6" w:rsidR="00A85CFC" w:rsidRDefault="00A85CFC" w:rsidP="00A85CFC">
      <w:pPr>
        <w:autoSpaceDE w:val="0"/>
        <w:autoSpaceDN w:val="0"/>
        <w:adjustRightInd w:val="0"/>
        <w:spacing w:line="240" w:lineRule="auto"/>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5C990E13" w14:textId="77777777" w:rsidR="00870840" w:rsidRDefault="00870840" w:rsidP="00A85CFC">
      <w:pPr>
        <w:autoSpaceDE w:val="0"/>
        <w:autoSpaceDN w:val="0"/>
        <w:ind w:left="567"/>
        <w:rPr>
          <w:rFonts w:cstheme="minorHAnsi"/>
          <w:b/>
          <w:bCs/>
          <w:color w:val="000000"/>
          <w:sz w:val="24"/>
          <w:szCs w:val="24"/>
          <w:lang w:eastAsia="fr-FR"/>
        </w:rPr>
      </w:pPr>
    </w:p>
    <w:p w14:paraId="2A9DE736" w14:textId="63B24EF0" w:rsidR="00325A3B" w:rsidRDefault="00325A3B" w:rsidP="00A85CFC">
      <w:pPr>
        <w:autoSpaceDE w:val="0"/>
        <w:autoSpaceDN w:val="0"/>
        <w:ind w:left="567"/>
        <w:rPr>
          <w:rFonts w:cstheme="minorHAnsi"/>
          <w:b/>
          <w:bCs/>
          <w:color w:val="000000"/>
          <w:sz w:val="24"/>
          <w:szCs w:val="24"/>
          <w:lang w:eastAsia="fr-FR"/>
        </w:rPr>
      </w:pPr>
      <w:r w:rsidRPr="00325A3B">
        <w:rPr>
          <w:rFonts w:cstheme="minorHAnsi"/>
          <w:b/>
          <w:bCs/>
          <w:color w:val="000000"/>
          <w:sz w:val="24"/>
          <w:szCs w:val="24"/>
          <w:lang w:eastAsia="fr-FR"/>
        </w:rPr>
        <w:t>Di</w:t>
      </w:r>
      <w:r>
        <w:rPr>
          <w:rFonts w:cstheme="minorHAnsi"/>
          <w:b/>
          <w:bCs/>
          <w:color w:val="000000"/>
          <w:sz w:val="24"/>
          <w:szCs w:val="24"/>
          <w:lang w:eastAsia="fr-FR"/>
        </w:rPr>
        <w:t xml:space="preserve">rection Générale des Moyens de Paiements </w:t>
      </w:r>
    </w:p>
    <w:p w14:paraId="1948F6CC" w14:textId="188CFE4E" w:rsidR="00325A3B" w:rsidRDefault="00775B8A" w:rsidP="00A85CFC">
      <w:pPr>
        <w:autoSpaceDE w:val="0"/>
        <w:autoSpaceDN w:val="0"/>
        <w:ind w:left="567"/>
        <w:rPr>
          <w:rFonts w:cstheme="minorHAnsi"/>
          <w:bCs/>
          <w:color w:val="000000"/>
          <w:sz w:val="24"/>
          <w:szCs w:val="24"/>
          <w:lang w:eastAsia="fr-FR"/>
        </w:rPr>
      </w:pPr>
      <w:r>
        <w:t>Direction des Études et de la Surveillance des Paiements (DESP)</w:t>
      </w:r>
    </w:p>
    <w:p w14:paraId="4A8B4706" w14:textId="7EBE2658" w:rsidR="00325A3B" w:rsidRPr="00775B8A" w:rsidRDefault="00325A3B" w:rsidP="00A85CFC">
      <w:pPr>
        <w:autoSpaceDE w:val="0"/>
        <w:autoSpaceDN w:val="0"/>
        <w:ind w:left="567"/>
        <w:rPr>
          <w:rFonts w:cstheme="minorHAnsi"/>
          <w:bCs/>
          <w:color w:val="000000"/>
          <w:sz w:val="24"/>
          <w:szCs w:val="24"/>
          <w:lang w:eastAsia="fr-FR"/>
        </w:rPr>
      </w:pPr>
      <w:r w:rsidRPr="00775B8A">
        <w:rPr>
          <w:rFonts w:cstheme="minorHAnsi"/>
          <w:bCs/>
          <w:color w:val="000000"/>
          <w:sz w:val="24"/>
          <w:szCs w:val="24"/>
          <w:lang w:eastAsia="fr-FR"/>
        </w:rPr>
        <w:t xml:space="preserve">Service de </w:t>
      </w:r>
      <w:r w:rsidR="00775B8A">
        <w:rPr>
          <w:rFonts w:cstheme="minorHAnsi"/>
          <w:bCs/>
          <w:color w:val="000000"/>
          <w:sz w:val="24"/>
          <w:szCs w:val="24"/>
          <w:lang w:eastAsia="fr-FR"/>
        </w:rPr>
        <w:t>S</w:t>
      </w:r>
      <w:r w:rsidRPr="00775B8A">
        <w:rPr>
          <w:rFonts w:cstheme="minorHAnsi"/>
          <w:bCs/>
          <w:color w:val="000000"/>
          <w:sz w:val="24"/>
          <w:szCs w:val="24"/>
          <w:lang w:eastAsia="fr-FR"/>
        </w:rPr>
        <w:t xml:space="preserve">urveillance des </w:t>
      </w:r>
      <w:r w:rsidR="00775B8A">
        <w:rPr>
          <w:rFonts w:cstheme="minorHAnsi"/>
          <w:bCs/>
          <w:color w:val="000000"/>
          <w:sz w:val="24"/>
          <w:szCs w:val="24"/>
          <w:lang w:eastAsia="fr-FR"/>
        </w:rPr>
        <w:t>M</w:t>
      </w:r>
      <w:r w:rsidRPr="00775B8A">
        <w:rPr>
          <w:rFonts w:cstheme="minorHAnsi"/>
          <w:bCs/>
          <w:color w:val="000000"/>
          <w:sz w:val="24"/>
          <w:szCs w:val="24"/>
          <w:lang w:eastAsia="fr-FR"/>
        </w:rPr>
        <w:t xml:space="preserve">oyens de </w:t>
      </w:r>
      <w:r w:rsidR="00775B8A">
        <w:rPr>
          <w:rFonts w:cstheme="minorHAnsi"/>
          <w:bCs/>
          <w:color w:val="000000"/>
          <w:sz w:val="24"/>
          <w:szCs w:val="24"/>
          <w:lang w:eastAsia="fr-FR"/>
        </w:rPr>
        <w:t>P</w:t>
      </w:r>
      <w:r w:rsidRPr="00775B8A">
        <w:rPr>
          <w:rFonts w:cstheme="minorHAnsi"/>
          <w:bCs/>
          <w:color w:val="000000"/>
          <w:sz w:val="24"/>
          <w:szCs w:val="24"/>
          <w:lang w:eastAsia="fr-FR"/>
        </w:rPr>
        <w:t xml:space="preserve">aiement </w:t>
      </w:r>
      <w:r w:rsidR="00775B8A">
        <w:rPr>
          <w:rFonts w:cstheme="minorHAnsi"/>
          <w:bCs/>
          <w:color w:val="000000"/>
          <w:sz w:val="24"/>
          <w:szCs w:val="24"/>
          <w:lang w:eastAsia="fr-FR"/>
        </w:rPr>
        <w:t>S</w:t>
      </w:r>
      <w:r w:rsidRPr="00775B8A">
        <w:rPr>
          <w:rFonts w:cstheme="minorHAnsi"/>
          <w:bCs/>
          <w:color w:val="000000"/>
          <w:sz w:val="24"/>
          <w:szCs w:val="24"/>
          <w:lang w:eastAsia="fr-FR"/>
        </w:rPr>
        <w:t>cripturaux</w:t>
      </w:r>
      <w:r>
        <w:rPr>
          <w:rFonts w:cstheme="minorHAnsi"/>
          <w:bCs/>
          <w:color w:val="000000"/>
          <w:sz w:val="24"/>
          <w:szCs w:val="24"/>
          <w:lang w:eastAsia="fr-FR"/>
        </w:rPr>
        <w:t xml:space="preserve"> (SMPS)</w:t>
      </w:r>
    </w:p>
    <w:p w14:paraId="14D9BACD" w14:textId="3744DD61" w:rsidR="00870840" w:rsidRDefault="00775B8A" w:rsidP="00A85CFC">
      <w:pPr>
        <w:autoSpaceDE w:val="0"/>
        <w:autoSpaceDN w:val="0"/>
        <w:ind w:left="567"/>
        <w:rPr>
          <w:rFonts w:cstheme="minorHAnsi"/>
          <w:color w:val="000000"/>
          <w:lang w:eastAsia="fr-FR"/>
        </w:rPr>
      </w:pPr>
      <w:r>
        <w:rPr>
          <w:rFonts w:cstheme="minorHAnsi"/>
          <w:color w:val="000000"/>
          <w:lang w:eastAsia="fr-FR"/>
        </w:rPr>
        <w:t>MOA OSCAMPS</w:t>
      </w:r>
    </w:p>
    <w:p w14:paraId="67EDA016" w14:textId="77777777" w:rsidR="00775B8A" w:rsidRPr="00F54356" w:rsidRDefault="00775B8A" w:rsidP="00A85CFC">
      <w:pPr>
        <w:autoSpaceDE w:val="0"/>
        <w:autoSpaceDN w:val="0"/>
        <w:ind w:left="567"/>
        <w:rPr>
          <w:rFonts w:cstheme="minorHAnsi"/>
          <w:color w:val="000000"/>
          <w:lang w:eastAsia="fr-FR"/>
        </w:rPr>
      </w:pPr>
    </w:p>
    <w:p w14:paraId="4E1207A0" w14:textId="59A9C17E" w:rsidR="00870840" w:rsidRDefault="00870840" w:rsidP="00870840">
      <w:pPr>
        <w:ind w:left="567"/>
        <w:rPr>
          <w:rFonts w:eastAsia="Times New Roman" w:cstheme="minorHAnsi"/>
          <w:bCs/>
          <w:color w:val="000000"/>
          <w:lang w:eastAsia="fr-FR"/>
        </w:rPr>
      </w:pPr>
      <w:r>
        <w:rPr>
          <w:rFonts w:eastAsia="Times New Roman" w:cstheme="minorHAnsi"/>
          <w:bCs/>
          <w:color w:val="000000"/>
          <w:lang w:eastAsia="fr-FR"/>
        </w:rPr>
        <w:t>Ils peuvent être joints à l’adresse suivante :</w:t>
      </w:r>
    </w:p>
    <w:p w14:paraId="6070EAAB" w14:textId="77777777" w:rsidR="00870840" w:rsidRDefault="00870840" w:rsidP="00870840">
      <w:pPr>
        <w:ind w:left="567"/>
        <w:rPr>
          <w:rFonts w:eastAsia="Times New Roman" w:cstheme="minorHAnsi"/>
          <w:bCs/>
          <w:color w:val="000000"/>
          <w:lang w:eastAsia="fr-FR"/>
        </w:rPr>
      </w:pPr>
    </w:p>
    <w:p w14:paraId="1F069123" w14:textId="2367F8D6" w:rsidR="00A85CFC" w:rsidRPr="003F011C" w:rsidRDefault="00F91BA0" w:rsidP="0029372F">
      <w:pPr>
        <w:ind w:left="567" w:firstLine="708"/>
        <w:rPr>
          <w:rStyle w:val="Lienhypertexte"/>
          <w:rFonts w:cstheme="minorHAnsi"/>
          <w:b/>
          <w:sz w:val="24"/>
          <w:szCs w:val="24"/>
          <w:lang w:eastAsia="fr-FR"/>
        </w:rPr>
      </w:pPr>
      <w:hyperlink r:id="rId11" w:history="1">
        <w:r w:rsidR="0007439F" w:rsidRPr="003F011C">
          <w:rPr>
            <w:rStyle w:val="Lienhypertexte"/>
            <w:rFonts w:cstheme="minorHAnsi"/>
            <w:b/>
            <w:sz w:val="24"/>
            <w:szCs w:val="24"/>
            <w:lang w:eastAsia="fr-FR"/>
          </w:rPr>
          <w:t>Collectes-BCE-paiements@banque-france.fr</w:t>
        </w:r>
      </w:hyperlink>
    </w:p>
    <w:p w14:paraId="253A3302" w14:textId="7EB753F5" w:rsidR="00311567" w:rsidRPr="00A511D1" w:rsidRDefault="00311567" w:rsidP="008255CB">
      <w:pPr>
        <w:rPr>
          <w:rStyle w:val="Lienhypertexte"/>
          <w:rFonts w:cstheme="minorHAnsi"/>
          <w:b/>
          <w:sz w:val="24"/>
          <w:szCs w:val="24"/>
          <w:lang w:eastAsia="fr-FR"/>
        </w:rPr>
      </w:pPr>
    </w:p>
    <w:p w14:paraId="59FABBA9" w14:textId="77777777" w:rsidR="00A85CFC" w:rsidRPr="00A511D1" w:rsidRDefault="00A85CFC" w:rsidP="00A85CFC">
      <w:pPr>
        <w:autoSpaceDE w:val="0"/>
        <w:autoSpaceDN w:val="0"/>
        <w:adjustRightInd w:val="0"/>
        <w:spacing w:line="240" w:lineRule="auto"/>
        <w:ind w:left="567"/>
        <w:rPr>
          <w:rFonts w:eastAsia="Times New Roman" w:cstheme="minorHAnsi"/>
          <w:bCs/>
          <w:color w:val="000000"/>
          <w:lang w:eastAsia="fr-FR"/>
        </w:rPr>
      </w:pPr>
    </w:p>
    <w:p w14:paraId="7DF261C0" w14:textId="1460806E" w:rsidR="008F5445" w:rsidRPr="00A511D1" w:rsidRDefault="00A85CFC" w:rsidP="00A85CFC">
      <w:pPr>
        <w:autoSpaceDE w:val="0"/>
        <w:autoSpaceDN w:val="0"/>
        <w:adjustRightInd w:val="0"/>
        <w:spacing w:line="240" w:lineRule="auto"/>
        <w:ind w:left="567"/>
        <w:rPr>
          <w:rFonts w:ascii="Times New Roman" w:eastAsia="Times New Roman" w:hAnsi="Times New Roman" w:cs="Times New Roman"/>
          <w:b/>
          <w:bCs/>
          <w:color w:val="000000"/>
          <w:sz w:val="28"/>
          <w:szCs w:val="28"/>
          <w:lang w:eastAsia="fr-FR"/>
        </w:rPr>
      </w:pPr>
      <w:r w:rsidRPr="00A511D1">
        <w:rPr>
          <w:rFonts w:eastAsia="Times New Roman" w:cstheme="minorHAnsi"/>
          <w:bCs/>
          <w:color w:val="000000"/>
          <w:lang w:eastAsia="fr-FR"/>
        </w:rPr>
        <w:t xml:space="preserve"> </w:t>
      </w:r>
    </w:p>
    <w:p w14:paraId="569D04E6" w14:textId="59C97FEB" w:rsidR="008F5445" w:rsidRPr="00A511D1" w:rsidRDefault="003324D9" w:rsidP="00A85CFC">
      <w:pPr>
        <w:autoSpaceDE w:val="0"/>
        <w:autoSpaceDN w:val="0"/>
        <w:adjustRightInd w:val="0"/>
        <w:spacing w:line="240" w:lineRule="auto"/>
        <w:ind w:left="567"/>
        <w:rPr>
          <w:rFonts w:eastAsia="Times New Roman" w:cstheme="minorHAnsi"/>
          <w:color w:val="000000"/>
          <w:sz w:val="28"/>
          <w:szCs w:val="28"/>
          <w:lang w:eastAsia="fr-FR"/>
        </w:rPr>
      </w:pPr>
      <w:r w:rsidRPr="00A511D1">
        <w:rPr>
          <w:rFonts w:eastAsia="Times New Roman" w:cstheme="minorHAnsi"/>
          <w:b/>
          <w:bCs/>
          <w:color w:val="000000"/>
          <w:sz w:val="28"/>
          <w:szCs w:val="28"/>
          <w:lang w:eastAsia="fr-FR"/>
        </w:rPr>
        <w:t>Correspondant</w:t>
      </w:r>
      <w:r w:rsidR="00572C2C" w:rsidRPr="00A511D1">
        <w:rPr>
          <w:rFonts w:eastAsia="Times New Roman" w:cstheme="minorHAnsi"/>
          <w:b/>
          <w:bCs/>
          <w:color w:val="000000"/>
          <w:sz w:val="28"/>
          <w:szCs w:val="28"/>
          <w:lang w:eastAsia="fr-FR"/>
        </w:rPr>
        <w:t>s</w:t>
      </w:r>
      <w:r w:rsidRPr="00A511D1">
        <w:rPr>
          <w:rFonts w:eastAsia="Times New Roman" w:cstheme="minorHAnsi"/>
          <w:b/>
          <w:bCs/>
          <w:color w:val="000000"/>
          <w:sz w:val="28"/>
          <w:szCs w:val="28"/>
          <w:lang w:eastAsia="fr-FR"/>
        </w:rPr>
        <w:t xml:space="preserve"> </w:t>
      </w:r>
      <w:r w:rsidR="008F5445" w:rsidRPr="00A511D1">
        <w:rPr>
          <w:rFonts w:eastAsia="Times New Roman" w:cstheme="minorHAnsi"/>
          <w:b/>
          <w:bCs/>
          <w:color w:val="000000"/>
          <w:sz w:val="28"/>
          <w:szCs w:val="28"/>
          <w:lang w:eastAsia="fr-FR"/>
        </w:rPr>
        <w:t xml:space="preserve">ONEGATE </w:t>
      </w:r>
    </w:p>
    <w:p w14:paraId="60D1D906" w14:textId="77777777" w:rsidR="008F5445" w:rsidRDefault="008F5445" w:rsidP="00A85CFC">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2038106C" w:rsidR="008F5445" w:rsidRDefault="008F5445" w:rsidP="00A85CFC">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69F49160" w:rsidR="008F5445" w:rsidRDefault="008F5445" w:rsidP="00A85CFC">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BBF3320" w:rsidR="008F5445" w:rsidRPr="001F2E7F" w:rsidRDefault="008F5445" w:rsidP="00A85CFC">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1194137" w:rsidR="008F5445" w:rsidRPr="001F2E7F" w:rsidRDefault="008F5445" w:rsidP="00A85CFC">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3EA88DEC" w14:textId="77777777" w:rsidR="00870840" w:rsidRDefault="00870840" w:rsidP="00870840">
      <w:pPr>
        <w:autoSpaceDE w:val="0"/>
        <w:autoSpaceDN w:val="0"/>
        <w:adjustRightInd w:val="0"/>
        <w:spacing w:line="240" w:lineRule="auto"/>
        <w:ind w:left="567"/>
        <w:rPr>
          <w:rFonts w:eastAsia="Times New Roman" w:cstheme="minorHAnsi"/>
          <w:bCs/>
          <w:color w:val="000000"/>
          <w:lang w:eastAsia="fr-FR"/>
        </w:rPr>
      </w:pPr>
    </w:p>
    <w:p w14:paraId="63596C4D" w14:textId="77777777" w:rsidR="00870840" w:rsidRDefault="00870840" w:rsidP="00870840">
      <w:pPr>
        <w:autoSpaceDE w:val="0"/>
        <w:autoSpaceDN w:val="0"/>
        <w:adjustRightInd w:val="0"/>
        <w:spacing w:line="240" w:lineRule="auto"/>
        <w:ind w:left="567"/>
        <w:rPr>
          <w:rFonts w:eastAsia="Times New Roman" w:cstheme="minorHAnsi"/>
          <w:bCs/>
          <w:color w:val="000000"/>
          <w:lang w:eastAsia="fr-FR"/>
        </w:rPr>
      </w:pPr>
      <w:r>
        <w:rPr>
          <w:rFonts w:eastAsia="Times New Roman" w:cstheme="minorHAnsi"/>
          <w:bCs/>
          <w:color w:val="000000"/>
          <w:lang w:eastAsia="fr-FR"/>
        </w:rPr>
        <w:t>Ils peuvent joints à partir des coordonnées suivantes :</w:t>
      </w:r>
    </w:p>
    <w:p w14:paraId="789CB071" w14:textId="77777777" w:rsidR="00870840" w:rsidRDefault="00870840" w:rsidP="00870840">
      <w:pPr>
        <w:autoSpaceDE w:val="0"/>
        <w:autoSpaceDN w:val="0"/>
        <w:adjustRightInd w:val="0"/>
        <w:spacing w:line="240" w:lineRule="auto"/>
        <w:ind w:left="567"/>
        <w:rPr>
          <w:rFonts w:eastAsia="Times New Roman" w:cstheme="minorHAnsi"/>
          <w:bCs/>
          <w:color w:val="000000"/>
          <w:lang w:eastAsia="fr-FR"/>
        </w:rPr>
      </w:pPr>
    </w:p>
    <w:p w14:paraId="631AC309" w14:textId="2D535148" w:rsidR="008F5445" w:rsidRDefault="00F91BA0" w:rsidP="00870840">
      <w:pPr>
        <w:ind w:left="567" w:firstLine="708"/>
        <w:rPr>
          <w:rStyle w:val="Lienhypertexte"/>
          <w:rFonts w:cstheme="minorHAnsi"/>
          <w:b/>
          <w:sz w:val="24"/>
          <w:szCs w:val="24"/>
          <w:lang w:eastAsia="fr-FR"/>
        </w:rPr>
      </w:pPr>
      <w:hyperlink r:id="rId12" w:history="1">
        <w:r w:rsidR="008F5445"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870840">
      <w:pPr>
        <w:autoSpaceDE w:val="0"/>
        <w:autoSpaceDN w:val="0"/>
        <w:ind w:left="1276"/>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A85CFC">
      <w:pPr>
        <w:autoSpaceDE w:val="0"/>
        <w:autoSpaceDN w:val="0"/>
        <w:adjustRightInd w:val="0"/>
        <w:spacing w:line="240" w:lineRule="auto"/>
        <w:ind w:left="567"/>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A85CFC">
      <w:pPr>
        <w:autoSpaceDE w:val="0"/>
        <w:autoSpaceDN w:val="0"/>
        <w:adjustRightInd w:val="0"/>
        <w:spacing w:line="240" w:lineRule="auto"/>
        <w:ind w:left="567"/>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lastRenderedPageBreak/>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731D3B">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8F5445" w:rsidRDefault="008F5445" w:rsidP="00AA7A9C">
            <w:pPr>
              <w:pStyle w:val="Tableau"/>
              <w:ind w:firstLine="0"/>
              <w:rPr>
                <w:rFonts w:asciiTheme="minorHAnsi" w:hAnsiTheme="minorHAnsi" w:cstheme="minorHAnsi"/>
              </w:rPr>
            </w:pPr>
            <w:r w:rsidRPr="008F5445">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0C6DA2A" w:rsidR="008F5445" w:rsidRPr="008F5445" w:rsidRDefault="00281860" w:rsidP="00AA7A9C">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30/06</w:t>
            </w:r>
            <w:r w:rsidR="008F5445" w:rsidRPr="008F5445">
              <w:rPr>
                <w:rFonts w:asciiTheme="minorHAnsi" w:hAnsiTheme="minorHAnsi" w:cstheme="minorHAnsi"/>
                <w:b w:val="0"/>
                <w:bCs w:val="0"/>
                <w:sz w:val="22"/>
                <w:szCs w:val="22"/>
              </w:rPr>
              <w:t>/2020</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8F5445" w:rsidRDefault="008F5445">
            <w:pPr>
              <w:pStyle w:val="Tableau"/>
              <w:ind w:firstLine="22"/>
              <w:jc w:val="left"/>
              <w:rPr>
                <w:rFonts w:asciiTheme="minorHAnsi" w:hAnsiTheme="minorHAnsi" w:cstheme="minorHAnsi"/>
              </w:rPr>
            </w:pPr>
            <w:r w:rsidRPr="008F5445">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AF4F93" w:rsidRPr="008F5445" w14:paraId="3B572A7A" w14:textId="77777777" w:rsidTr="00AF4F93">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82A5769" w14:textId="0D25B88F" w:rsidR="00AF4F93" w:rsidRPr="008F5445" w:rsidRDefault="00AF4F93" w:rsidP="00AF4F93">
            <w:pPr>
              <w:pStyle w:val="Tableau"/>
              <w:ind w:firstLine="0"/>
              <w:rPr>
                <w:rFonts w:asciiTheme="minorHAnsi" w:hAnsiTheme="minorHAnsi" w:cstheme="minorHAnsi"/>
              </w:rPr>
            </w:pPr>
            <w:r w:rsidRPr="008F5445">
              <w:rPr>
                <w:rFonts w:asciiTheme="minorHAnsi" w:hAnsiTheme="minorHAnsi" w:cstheme="minorHAnsi"/>
                <w:sz w:val="22"/>
                <w:szCs w:val="22"/>
              </w:rPr>
              <w:t>1.</w:t>
            </w:r>
            <w:r>
              <w:rPr>
                <w:rFonts w:asciiTheme="minorHAnsi" w:hAnsiTheme="minorHAnsi" w:cstheme="minorHAnsi"/>
                <w:sz w:val="22"/>
                <w:szCs w:val="22"/>
              </w:rPr>
              <w:t>1</w:t>
            </w:r>
          </w:p>
        </w:tc>
        <w:tc>
          <w:tcPr>
            <w:tcW w:w="1418" w:type="dxa"/>
            <w:tcBorders>
              <w:top w:val="single" w:sz="6" w:space="0" w:color="auto"/>
              <w:left w:val="single" w:sz="6" w:space="0" w:color="auto"/>
              <w:bottom w:val="single" w:sz="6" w:space="0" w:color="auto"/>
              <w:right w:val="single" w:sz="6" w:space="0" w:color="auto"/>
            </w:tcBorders>
            <w:vAlign w:val="center"/>
          </w:tcPr>
          <w:p w14:paraId="3B683A93" w14:textId="0B95673F" w:rsidR="00AF4F93" w:rsidRPr="008F5445" w:rsidRDefault="00AF4F93" w:rsidP="00AF4F93">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21/07</w:t>
            </w:r>
            <w:r w:rsidRPr="008F5445">
              <w:rPr>
                <w:rFonts w:asciiTheme="minorHAnsi" w:hAnsiTheme="minorHAnsi" w:cstheme="minorHAnsi"/>
                <w:b w:val="0"/>
                <w:bCs w:val="0"/>
                <w:sz w:val="22"/>
                <w:szCs w:val="22"/>
              </w:rPr>
              <w:t>/202</w:t>
            </w:r>
            <w:r>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0C37C0EE" w14:textId="7ED1C4A3" w:rsidR="00DB51D2" w:rsidRDefault="00AF4F93" w:rsidP="00DB51D2">
            <w:pPr>
              <w:pStyle w:val="Tableau"/>
              <w:spacing w:after="0"/>
              <w:ind w:firstLine="23"/>
              <w:jc w:val="left"/>
              <w:rPr>
                <w:rFonts w:asciiTheme="minorHAnsi" w:hAnsiTheme="minorHAnsi" w:cstheme="minorHAnsi"/>
                <w:sz w:val="22"/>
                <w:szCs w:val="22"/>
              </w:rPr>
            </w:pPr>
            <w:r w:rsidRPr="008F5445">
              <w:rPr>
                <w:rFonts w:asciiTheme="minorHAnsi" w:hAnsiTheme="minorHAnsi" w:cstheme="minorHAnsi"/>
                <w:sz w:val="22"/>
                <w:szCs w:val="22"/>
              </w:rPr>
              <w:t>P</w:t>
            </w:r>
            <w:r w:rsidR="00DB51D2">
              <w:rPr>
                <w:rFonts w:asciiTheme="minorHAnsi" w:hAnsiTheme="minorHAnsi" w:cstheme="minorHAnsi"/>
                <w:sz w:val="22"/>
                <w:szCs w:val="22"/>
              </w:rPr>
              <w:t>récision sur le format du LEI (</w:t>
            </w:r>
            <w:r w:rsidR="00DB51D2" w:rsidRPr="007C4D8D">
              <w:t>têtière &lt;Administration&gt;</w:t>
            </w:r>
            <w:r w:rsidR="00DB51D2">
              <w:rPr>
                <w:rFonts w:asciiTheme="minorHAnsi" w:hAnsiTheme="minorHAnsi" w:cstheme="minorHAnsi"/>
                <w:sz w:val="22"/>
                <w:szCs w:val="22"/>
              </w:rPr>
              <w:t>).</w:t>
            </w:r>
          </w:p>
          <w:p w14:paraId="02369D98" w14:textId="77777777" w:rsidR="00DB51D2" w:rsidRDefault="00DB51D2" w:rsidP="00DB51D2">
            <w:pPr>
              <w:pStyle w:val="Tableau"/>
              <w:spacing w:before="0" w:after="0"/>
              <w:ind w:firstLine="23"/>
              <w:jc w:val="left"/>
              <w:rPr>
                <w:rFonts w:asciiTheme="minorHAnsi" w:hAnsiTheme="minorHAnsi" w:cstheme="minorHAnsi"/>
                <w:sz w:val="22"/>
                <w:szCs w:val="22"/>
              </w:rPr>
            </w:pPr>
            <w:r>
              <w:rPr>
                <w:rFonts w:asciiTheme="minorHAnsi" w:hAnsiTheme="minorHAnsi" w:cstheme="minorHAnsi"/>
                <w:sz w:val="22"/>
                <w:szCs w:val="22"/>
              </w:rPr>
              <w:t>S</w:t>
            </w:r>
            <w:r w:rsidRPr="00DB51D2">
              <w:rPr>
                <w:rFonts w:asciiTheme="minorHAnsi" w:hAnsiTheme="minorHAnsi" w:cstheme="minorHAnsi"/>
                <w:sz w:val="22"/>
                <w:szCs w:val="22"/>
              </w:rPr>
              <w:t>uppression des indicateurs concernant les opérations de virement et prélèvement sur le schéma de paiement ON_US</w:t>
            </w:r>
            <w:r>
              <w:rPr>
                <w:rFonts w:asciiTheme="minorHAnsi" w:hAnsiTheme="minorHAnsi" w:cstheme="minorHAnsi"/>
                <w:sz w:val="22"/>
                <w:szCs w:val="22"/>
              </w:rPr>
              <w:t> :</w:t>
            </w:r>
          </w:p>
          <w:p w14:paraId="7901EB9E" w14:textId="67A6ADAB" w:rsidR="00FA10EE" w:rsidRPr="00FA10EE" w:rsidRDefault="00DB51D2" w:rsidP="001629B4">
            <w:pPr>
              <w:pStyle w:val="Tableau"/>
              <w:numPr>
                <w:ilvl w:val="0"/>
                <w:numId w:val="13"/>
              </w:numPr>
              <w:spacing w:before="0" w:after="0"/>
              <w:jc w:val="left"/>
              <w:rPr>
                <w:rFonts w:asciiTheme="minorHAnsi" w:hAnsiTheme="minorHAnsi" w:cstheme="minorHAnsi"/>
              </w:rPr>
            </w:pPr>
            <w:r w:rsidRPr="007C4D8D">
              <w:t>XML</w:t>
            </w:r>
            <w:r w:rsidR="00FA10EE">
              <w:t xml:space="preserve"> </w:t>
            </w:r>
            <w:proofErr w:type="spellStart"/>
            <w:r w:rsidR="00FA10EE" w:rsidRPr="00FA10EE">
              <w:t>CartographieSemestrielle_AutresMoyensPaiements</w:t>
            </w:r>
            <w:proofErr w:type="spellEnd"/>
          </w:p>
          <w:p w14:paraId="5D0A56ED" w14:textId="5BFF664D" w:rsidR="00AF4F93" w:rsidRPr="00DB51D2" w:rsidRDefault="00FA10EE" w:rsidP="001629B4">
            <w:pPr>
              <w:pStyle w:val="Tableau"/>
              <w:numPr>
                <w:ilvl w:val="0"/>
                <w:numId w:val="13"/>
              </w:numPr>
              <w:spacing w:before="0" w:after="0"/>
              <w:jc w:val="left"/>
              <w:rPr>
                <w:rFonts w:asciiTheme="minorHAnsi" w:hAnsiTheme="minorHAnsi" w:cstheme="minorHAnsi"/>
              </w:rPr>
            </w:pPr>
            <w:r>
              <w:t xml:space="preserve">XSD </w:t>
            </w:r>
            <w:proofErr w:type="spellStart"/>
            <w:r w:rsidRPr="00FA10EE">
              <w:t>CartographieSemestrielle_AutresMoyensPaiements</w:t>
            </w:r>
            <w:proofErr w:type="spellEnd"/>
            <w:r w:rsidR="00DB51D2">
              <w:t xml:space="preserve"> et</w:t>
            </w:r>
          </w:p>
          <w:p w14:paraId="289BF4AB" w14:textId="3261E402" w:rsidR="00DB51D2" w:rsidRPr="008F5445" w:rsidRDefault="00FA10EE" w:rsidP="001629B4">
            <w:pPr>
              <w:pStyle w:val="Tableau"/>
              <w:numPr>
                <w:ilvl w:val="0"/>
                <w:numId w:val="13"/>
              </w:numPr>
              <w:spacing w:before="0"/>
              <w:jc w:val="left"/>
              <w:rPr>
                <w:rFonts w:asciiTheme="minorHAnsi" w:hAnsiTheme="minorHAnsi" w:cstheme="minorHAnsi"/>
              </w:rPr>
            </w:pPr>
            <w:r w:rsidRPr="00FA10EE">
              <w:t>Tableaux CARTOGRAPHIE2</w:t>
            </w:r>
          </w:p>
        </w:tc>
        <w:tc>
          <w:tcPr>
            <w:tcW w:w="1613" w:type="dxa"/>
            <w:tcBorders>
              <w:top w:val="single" w:sz="6" w:space="0" w:color="auto"/>
              <w:left w:val="single" w:sz="6" w:space="0" w:color="auto"/>
              <w:bottom w:val="single" w:sz="6" w:space="0" w:color="auto"/>
              <w:right w:val="double" w:sz="6" w:space="0" w:color="auto"/>
            </w:tcBorders>
            <w:vAlign w:val="center"/>
          </w:tcPr>
          <w:p w14:paraId="020600BE" w14:textId="77777777" w:rsidR="00AF4F93" w:rsidRPr="008F5445" w:rsidRDefault="00AF4F93" w:rsidP="00AF4F93">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250DA2" w:rsidRPr="008F5445" w14:paraId="628EA10E" w14:textId="77777777" w:rsidTr="00047E0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00CAFEB" w14:textId="5906C9DB" w:rsidR="00250DA2" w:rsidRPr="008F5445" w:rsidRDefault="00250DA2" w:rsidP="00250DA2">
            <w:pPr>
              <w:pStyle w:val="Tableau"/>
              <w:ind w:firstLine="0"/>
              <w:rPr>
                <w:rFonts w:asciiTheme="minorHAnsi" w:hAnsiTheme="minorHAnsi" w:cstheme="minorHAnsi"/>
              </w:rPr>
            </w:pPr>
            <w:r w:rsidRPr="008F5445">
              <w:rPr>
                <w:rFonts w:asciiTheme="minorHAnsi" w:hAnsiTheme="minorHAnsi" w:cstheme="minorHAnsi"/>
                <w:sz w:val="22"/>
                <w:szCs w:val="22"/>
              </w:rPr>
              <w:t>1.</w:t>
            </w:r>
            <w:r>
              <w:rPr>
                <w:rFonts w:asciiTheme="minorHAnsi" w:hAnsiTheme="minorHAnsi" w:cstheme="minorHAnsi"/>
                <w:sz w:val="22"/>
                <w:szCs w:val="22"/>
              </w:rPr>
              <w:t>2</w:t>
            </w:r>
          </w:p>
        </w:tc>
        <w:tc>
          <w:tcPr>
            <w:tcW w:w="1418" w:type="dxa"/>
            <w:tcBorders>
              <w:top w:val="single" w:sz="6" w:space="0" w:color="auto"/>
              <w:left w:val="single" w:sz="6" w:space="0" w:color="auto"/>
              <w:bottom w:val="single" w:sz="6" w:space="0" w:color="auto"/>
              <w:right w:val="single" w:sz="6" w:space="0" w:color="auto"/>
            </w:tcBorders>
            <w:vAlign w:val="center"/>
          </w:tcPr>
          <w:p w14:paraId="51C587BD" w14:textId="7E94AC6A" w:rsidR="00250DA2" w:rsidRPr="008F5445" w:rsidRDefault="00250DA2" w:rsidP="00250DA2">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05/08</w:t>
            </w:r>
            <w:r w:rsidRPr="008F5445">
              <w:rPr>
                <w:rFonts w:asciiTheme="minorHAnsi" w:hAnsiTheme="minorHAnsi" w:cstheme="minorHAnsi"/>
                <w:b w:val="0"/>
                <w:bCs w:val="0"/>
                <w:sz w:val="22"/>
                <w:szCs w:val="22"/>
              </w:rPr>
              <w:t>/202</w:t>
            </w:r>
            <w:r>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10D5528D" w14:textId="22F3BC32" w:rsidR="00250DA2" w:rsidRPr="008F5445" w:rsidRDefault="00250DA2" w:rsidP="00250DA2">
            <w:pPr>
              <w:pStyle w:val="Tableau"/>
              <w:spacing w:after="0"/>
              <w:ind w:firstLine="23"/>
              <w:jc w:val="left"/>
              <w:rPr>
                <w:rFonts w:asciiTheme="minorHAnsi" w:hAnsiTheme="minorHAnsi" w:cstheme="minorHAnsi"/>
              </w:rPr>
            </w:pPr>
            <w:r>
              <w:rPr>
                <w:rFonts w:asciiTheme="minorHAnsi" w:hAnsiTheme="minorHAnsi" w:cstheme="minorHAnsi"/>
                <w:sz w:val="22"/>
                <w:szCs w:val="22"/>
              </w:rPr>
              <w:t xml:space="preserve">Ajout de la liste des contrôles à effectuer : </w:t>
            </w:r>
            <w:r w:rsidRPr="00250DA2">
              <w:rPr>
                <w:rFonts w:asciiTheme="minorHAnsi" w:hAnsiTheme="minorHAnsi" w:cstheme="minorHAnsi"/>
                <w:sz w:val="22"/>
                <w:szCs w:val="22"/>
              </w:rPr>
              <w:t>Contrôles CARTOGRAPHIE2</w:t>
            </w:r>
          </w:p>
        </w:tc>
        <w:tc>
          <w:tcPr>
            <w:tcW w:w="1613" w:type="dxa"/>
            <w:tcBorders>
              <w:top w:val="single" w:sz="6" w:space="0" w:color="auto"/>
              <w:left w:val="single" w:sz="6" w:space="0" w:color="auto"/>
              <w:bottom w:val="single" w:sz="6" w:space="0" w:color="auto"/>
              <w:right w:val="double" w:sz="6" w:space="0" w:color="auto"/>
            </w:tcBorders>
            <w:vAlign w:val="center"/>
          </w:tcPr>
          <w:p w14:paraId="62CCB6D3" w14:textId="77777777" w:rsidR="00250DA2" w:rsidRPr="008F5445" w:rsidRDefault="00250DA2" w:rsidP="00047E02">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B51E0D" w:rsidRPr="008F5445" w14:paraId="03BF1F23" w14:textId="77777777" w:rsidTr="00047E0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67687C6" w14:textId="7764DCB3" w:rsidR="00B51E0D" w:rsidRPr="008F5445" w:rsidRDefault="00B51E0D" w:rsidP="00250DA2">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2C438DB3" w14:textId="5349DF04" w:rsidR="00B51E0D" w:rsidRDefault="00BF7210" w:rsidP="00250DA2">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30/09/2021</w:t>
            </w:r>
          </w:p>
        </w:tc>
        <w:tc>
          <w:tcPr>
            <w:tcW w:w="5670" w:type="dxa"/>
            <w:tcBorders>
              <w:top w:val="single" w:sz="6" w:space="0" w:color="auto"/>
              <w:left w:val="single" w:sz="6" w:space="0" w:color="auto"/>
              <w:bottom w:val="single" w:sz="6" w:space="0" w:color="auto"/>
              <w:right w:val="single" w:sz="6" w:space="0" w:color="auto"/>
            </w:tcBorders>
            <w:vAlign w:val="center"/>
          </w:tcPr>
          <w:p w14:paraId="0ADEE61E" w14:textId="77777777" w:rsidR="00B51E0D" w:rsidRDefault="00B51E0D" w:rsidP="00250DA2">
            <w:pPr>
              <w:pStyle w:val="Tableau"/>
              <w:spacing w:after="0"/>
              <w:ind w:firstLine="23"/>
              <w:jc w:val="left"/>
              <w:rPr>
                <w:rFonts w:asciiTheme="minorHAnsi" w:hAnsiTheme="minorHAnsi" w:cstheme="minorHAnsi"/>
                <w:sz w:val="22"/>
                <w:szCs w:val="22"/>
              </w:rPr>
            </w:pPr>
            <w:r>
              <w:rPr>
                <w:rFonts w:asciiTheme="minorHAnsi" w:hAnsiTheme="minorHAnsi" w:cstheme="minorHAnsi"/>
                <w:sz w:val="22"/>
                <w:szCs w:val="22"/>
              </w:rPr>
              <w:t>Nommage de la p</w:t>
            </w:r>
            <w:r w:rsidR="001B6DCC">
              <w:rPr>
                <w:rFonts w:asciiTheme="minorHAnsi" w:hAnsiTheme="minorHAnsi" w:cstheme="minorHAnsi"/>
                <w:sz w:val="22"/>
                <w:szCs w:val="22"/>
              </w:rPr>
              <w:t>résente collecte : CARTOGRAPHIE2-2022</w:t>
            </w:r>
          </w:p>
          <w:p w14:paraId="369FCC8B" w14:textId="2CB31509" w:rsidR="001B6DCC" w:rsidRDefault="00E24BA5" w:rsidP="00250DA2">
            <w:pPr>
              <w:pStyle w:val="Tableau"/>
              <w:spacing w:after="0"/>
              <w:ind w:firstLine="23"/>
              <w:jc w:val="left"/>
              <w:rPr>
                <w:rFonts w:asciiTheme="minorHAnsi" w:hAnsiTheme="minorHAnsi" w:cstheme="minorHAnsi"/>
                <w:sz w:val="22"/>
                <w:szCs w:val="22"/>
              </w:rPr>
            </w:pPr>
            <w:r>
              <w:t xml:space="preserve">Mise à jour des </w:t>
            </w:r>
            <w:r w:rsidR="001B6DCC">
              <w:rPr>
                <w:rFonts w:asciiTheme="minorHAnsi" w:hAnsiTheme="minorHAnsi" w:cstheme="minorHAnsi"/>
                <w:sz w:val="22"/>
                <w:szCs w:val="22"/>
              </w:rPr>
              <w:t>Tableaux Cartographie2</w:t>
            </w:r>
            <w:r w:rsidR="0024345B">
              <w:rPr>
                <w:rFonts w:asciiTheme="minorHAnsi" w:hAnsiTheme="minorHAnsi" w:cstheme="minorHAnsi"/>
                <w:sz w:val="22"/>
                <w:szCs w:val="22"/>
              </w:rPr>
              <w:t>-2022</w:t>
            </w:r>
            <w:r w:rsidR="001B6DCC">
              <w:rPr>
                <w:rFonts w:asciiTheme="minorHAnsi" w:hAnsiTheme="minorHAnsi" w:cstheme="minorHAnsi"/>
                <w:sz w:val="22"/>
                <w:szCs w:val="22"/>
              </w:rPr>
              <w:t xml:space="preserve"> et Contrôles Cartographie2</w:t>
            </w:r>
            <w:r w:rsidR="0024345B">
              <w:rPr>
                <w:rFonts w:asciiTheme="minorHAnsi" w:hAnsiTheme="minorHAnsi" w:cstheme="minorHAnsi"/>
                <w:sz w:val="22"/>
                <w:szCs w:val="22"/>
              </w:rPr>
              <w:t>-2022</w:t>
            </w:r>
            <w:r>
              <w:rPr>
                <w:rFonts w:asciiTheme="minorHAnsi" w:hAnsiTheme="minorHAnsi" w:cstheme="minorHAnsi"/>
                <w:sz w:val="22"/>
                <w:szCs w:val="22"/>
              </w:rPr>
              <w:t xml:space="preserve"> </w:t>
            </w:r>
            <w:r>
              <w:t>pour prise en compte du règlement (UE) 2020/59</w:t>
            </w:r>
          </w:p>
        </w:tc>
        <w:tc>
          <w:tcPr>
            <w:tcW w:w="1613" w:type="dxa"/>
            <w:tcBorders>
              <w:top w:val="single" w:sz="6" w:space="0" w:color="auto"/>
              <w:left w:val="single" w:sz="6" w:space="0" w:color="auto"/>
              <w:bottom w:val="single" w:sz="6" w:space="0" w:color="auto"/>
              <w:right w:val="double" w:sz="6" w:space="0" w:color="auto"/>
            </w:tcBorders>
            <w:vAlign w:val="center"/>
          </w:tcPr>
          <w:p w14:paraId="2B76B309" w14:textId="73B682BE" w:rsidR="00B51E0D" w:rsidRPr="008F5445" w:rsidRDefault="00B51E0D" w:rsidP="00047E02">
            <w:pPr>
              <w:pStyle w:val="Tableau"/>
              <w:ind w:firstLine="0"/>
              <w:jc w:val="left"/>
              <w:rPr>
                <w:rFonts w:asciiTheme="minorHAnsi" w:hAnsiTheme="minorHAnsi" w:cstheme="minorHAnsi"/>
                <w:sz w:val="22"/>
                <w:szCs w:val="22"/>
              </w:rPr>
            </w:pPr>
            <w:r w:rsidRPr="008F5445">
              <w:rPr>
                <w:rFonts w:asciiTheme="minorHAnsi" w:hAnsiTheme="minorHAnsi" w:cstheme="minorHAnsi"/>
                <w:sz w:val="22"/>
                <w:szCs w:val="22"/>
              </w:rPr>
              <w:t>OSCAMPS</w:t>
            </w:r>
          </w:p>
        </w:tc>
      </w:tr>
      <w:tr w:rsidR="00BF7210" w:rsidRPr="008F5445" w14:paraId="6EA6BC11" w14:textId="77777777" w:rsidTr="00BF7210">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9673BB5" w14:textId="77777777" w:rsidR="00BF7210" w:rsidRDefault="00BF7210" w:rsidP="00BF7210">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786A4812" w14:textId="6A52DCF8" w:rsidR="00BF7210" w:rsidRDefault="00FF6A08" w:rsidP="00BF721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w:t>
            </w:r>
            <w:r w:rsidR="00BF7210">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165F7D9F" w14:textId="77777777" w:rsidR="00FF6A08" w:rsidRDefault="00FF6A08" w:rsidP="00FF6A08">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d’ID 2021 dans le fichier tableau cartographie et MAJ des fichiers impactés : contrôles </w:t>
            </w:r>
          </w:p>
          <w:p w14:paraId="205BD905" w14:textId="3814F09D" w:rsidR="00BF7210" w:rsidRDefault="00BF7210" w:rsidP="00FF6A08">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Ajout dans le § 8 Liste des données des documents :</w:t>
            </w:r>
          </w:p>
          <w:p w14:paraId="7EA15FAB" w14:textId="77777777" w:rsidR="00BF7210" w:rsidRDefault="00BF7210" w:rsidP="00FF6A08">
            <w:pPr>
              <w:pStyle w:val="Tableau"/>
              <w:numPr>
                <w:ilvl w:val="0"/>
                <w:numId w:val="30"/>
              </w:numPr>
              <w:spacing w:after="0"/>
              <w:ind w:left="591" w:hanging="217"/>
              <w:jc w:val="left"/>
              <w:rPr>
                <w:rFonts w:asciiTheme="minorHAnsi" w:hAnsiTheme="minorHAnsi" w:cstheme="minorHAnsi"/>
                <w:sz w:val="22"/>
                <w:szCs w:val="22"/>
              </w:rPr>
            </w:pPr>
            <w:r>
              <w:rPr>
                <w:rFonts w:asciiTheme="minorHAnsi" w:hAnsiTheme="minorHAnsi" w:cstheme="minorHAnsi"/>
                <w:sz w:val="22"/>
                <w:szCs w:val="22"/>
              </w:rPr>
              <w:t>Fichier plat</w:t>
            </w:r>
          </w:p>
          <w:p w14:paraId="0FE00E92" w14:textId="77777777" w:rsidR="00BF7210" w:rsidRDefault="00BF7210" w:rsidP="00FF6A08">
            <w:pPr>
              <w:pStyle w:val="Tableau"/>
              <w:numPr>
                <w:ilvl w:val="0"/>
                <w:numId w:val="30"/>
              </w:numPr>
              <w:spacing w:after="0"/>
              <w:ind w:left="591" w:hanging="217"/>
              <w:jc w:val="left"/>
              <w:rPr>
                <w:rFonts w:asciiTheme="minorHAnsi" w:hAnsiTheme="minorHAnsi" w:cstheme="minorHAnsi"/>
                <w:sz w:val="22"/>
                <w:szCs w:val="22"/>
              </w:rPr>
            </w:pPr>
            <w:r>
              <w:rPr>
                <w:rFonts w:asciiTheme="minorHAnsi" w:hAnsiTheme="minorHAnsi" w:cstheme="minorHAnsi"/>
                <w:sz w:val="22"/>
                <w:szCs w:val="22"/>
              </w:rPr>
              <w:t>Structure Cartographie2022</w:t>
            </w:r>
          </w:p>
        </w:tc>
        <w:tc>
          <w:tcPr>
            <w:tcW w:w="1613" w:type="dxa"/>
            <w:tcBorders>
              <w:top w:val="single" w:sz="6" w:space="0" w:color="auto"/>
              <w:left w:val="single" w:sz="6" w:space="0" w:color="auto"/>
              <w:bottom w:val="single" w:sz="6" w:space="0" w:color="auto"/>
              <w:right w:val="double" w:sz="6" w:space="0" w:color="auto"/>
            </w:tcBorders>
            <w:vAlign w:val="center"/>
          </w:tcPr>
          <w:p w14:paraId="219BBCCD" w14:textId="77777777" w:rsidR="00BF7210" w:rsidRPr="008F5445" w:rsidRDefault="00BF7210" w:rsidP="00BF7210">
            <w:pPr>
              <w:pStyle w:val="Tableau"/>
              <w:ind w:firstLine="0"/>
              <w:jc w:val="left"/>
              <w:rPr>
                <w:rFonts w:asciiTheme="minorHAnsi" w:hAnsiTheme="minorHAnsi" w:cstheme="minorHAnsi"/>
                <w:sz w:val="22"/>
                <w:szCs w:val="22"/>
              </w:rPr>
            </w:pPr>
            <w:r w:rsidRPr="008F5445">
              <w:rPr>
                <w:rFonts w:asciiTheme="minorHAnsi" w:hAnsiTheme="minorHAnsi" w:cstheme="minorHAnsi"/>
                <w:sz w:val="22"/>
                <w:szCs w:val="22"/>
              </w:rPr>
              <w:t>OSCAMPS</w:t>
            </w:r>
          </w:p>
        </w:tc>
      </w:tr>
      <w:tr w:rsidR="00171668" w:rsidRPr="008F5445" w14:paraId="11A306A6" w14:textId="77777777" w:rsidTr="0017166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7383349" w14:textId="4B2A1F85" w:rsidR="00171668" w:rsidRDefault="00D43ADA" w:rsidP="00171668">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32143855" w14:textId="77777777" w:rsidR="00171668" w:rsidRDefault="00171668" w:rsidP="00171668">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4CC1F34A" w14:textId="77777777" w:rsidR="00171668" w:rsidRDefault="00171668" w:rsidP="00171668">
            <w:pPr>
              <w:pStyle w:val="Tableau"/>
              <w:spacing w:after="0"/>
              <w:ind w:left="308" w:hanging="360"/>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479F32A0" w14:textId="77777777" w:rsidR="00171668" w:rsidRDefault="00171668" w:rsidP="002B6F06">
            <w:pPr>
              <w:pStyle w:val="Tableau"/>
              <w:spacing w:after="0"/>
              <w:ind w:left="22" w:hanging="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41660EAC" w14:textId="484B081D" w:rsidR="00171668" w:rsidRPr="0026437A" w:rsidRDefault="00171668" w:rsidP="00171668">
            <w:pPr>
              <w:pStyle w:val="Tableau"/>
              <w:numPr>
                <w:ilvl w:val="0"/>
                <w:numId w:val="32"/>
              </w:numPr>
              <w:spacing w:after="0"/>
              <w:jc w:val="left"/>
              <w:rPr>
                <w:rFonts w:asciiTheme="minorHAnsi" w:hAnsiTheme="minorHAnsi" w:cstheme="minorHAnsi"/>
                <w:sz w:val="22"/>
                <w:szCs w:val="22"/>
              </w:rPr>
            </w:pPr>
            <w:r w:rsidRPr="0026437A">
              <w:rPr>
                <w:rFonts w:asciiTheme="minorHAnsi" w:hAnsiTheme="minorHAnsi" w:cstheme="minorHAnsi"/>
                <w:sz w:val="22"/>
                <w:szCs w:val="22"/>
              </w:rPr>
              <w:t>Tableau</w:t>
            </w:r>
            <w:r w:rsidR="004475FB">
              <w:rPr>
                <w:rFonts w:asciiTheme="minorHAnsi" w:hAnsiTheme="minorHAnsi" w:cstheme="minorHAnsi"/>
                <w:sz w:val="22"/>
                <w:szCs w:val="22"/>
              </w:rPr>
              <w:t>x</w:t>
            </w:r>
            <w:r w:rsidRPr="0026437A">
              <w:rPr>
                <w:rFonts w:asciiTheme="minorHAnsi" w:hAnsiTheme="minorHAnsi" w:cstheme="minorHAnsi"/>
                <w:sz w:val="22"/>
                <w:szCs w:val="22"/>
              </w:rPr>
              <w:t xml:space="preserve"> </w:t>
            </w:r>
            <w:r>
              <w:rPr>
                <w:rFonts w:asciiTheme="minorHAnsi" w:hAnsiTheme="minorHAnsi" w:cstheme="minorHAnsi"/>
                <w:sz w:val="22"/>
                <w:szCs w:val="22"/>
              </w:rPr>
              <w:t>Cartographie</w:t>
            </w:r>
            <w:r w:rsidR="004475FB">
              <w:rPr>
                <w:rFonts w:asciiTheme="minorHAnsi" w:hAnsiTheme="minorHAnsi" w:cstheme="minorHAnsi"/>
                <w:sz w:val="22"/>
                <w:szCs w:val="22"/>
              </w:rPr>
              <w:t xml:space="preserve"> et fichier plat</w:t>
            </w:r>
          </w:p>
          <w:p w14:paraId="6DA639CF" w14:textId="77777777" w:rsidR="004475FB" w:rsidRDefault="00171668" w:rsidP="004475FB">
            <w:pPr>
              <w:pStyle w:val="Tableau"/>
              <w:numPr>
                <w:ilvl w:val="0"/>
                <w:numId w:val="32"/>
              </w:numPr>
              <w:spacing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034DC191" w14:textId="58BFBC53" w:rsidR="004475FB" w:rsidRDefault="004475FB" w:rsidP="004475FB">
            <w:pPr>
              <w:pStyle w:val="Tableau"/>
              <w:numPr>
                <w:ilvl w:val="0"/>
                <w:numId w:val="32"/>
              </w:numPr>
              <w:spacing w:after="0"/>
              <w:jc w:val="left"/>
              <w:rPr>
                <w:rFonts w:asciiTheme="minorHAnsi" w:hAnsiTheme="minorHAnsi" w:cstheme="minorHAnsi"/>
                <w:sz w:val="22"/>
                <w:szCs w:val="22"/>
              </w:rPr>
            </w:pPr>
            <w:proofErr w:type="spellStart"/>
            <w:r>
              <w:rPr>
                <w:rFonts w:asciiTheme="minorHAnsi" w:hAnsiTheme="minorHAnsi" w:cstheme="minorHAnsi"/>
                <w:sz w:val="22"/>
                <w:szCs w:val="22"/>
              </w:rPr>
              <w:t>Xml</w:t>
            </w:r>
            <w:proofErr w:type="spellEnd"/>
          </w:p>
        </w:tc>
        <w:tc>
          <w:tcPr>
            <w:tcW w:w="1613" w:type="dxa"/>
            <w:tcBorders>
              <w:top w:val="single" w:sz="6" w:space="0" w:color="auto"/>
              <w:left w:val="single" w:sz="6" w:space="0" w:color="auto"/>
              <w:bottom w:val="single" w:sz="6" w:space="0" w:color="auto"/>
              <w:right w:val="double" w:sz="6" w:space="0" w:color="auto"/>
            </w:tcBorders>
            <w:vAlign w:val="center"/>
          </w:tcPr>
          <w:p w14:paraId="59078C6D" w14:textId="77777777" w:rsidR="00171668" w:rsidRDefault="00171668"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F20FD" w:rsidRPr="008F5445" w14:paraId="73FF5E90" w14:textId="77777777" w:rsidTr="0017166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B0EDC12" w14:textId="6C6BC884" w:rsidR="000F20FD" w:rsidRDefault="00D43ADA" w:rsidP="00171668">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741D72E8" w14:textId="263B5F28" w:rsidR="000F20FD" w:rsidRDefault="000F20FD" w:rsidP="00531FA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w:t>
            </w:r>
            <w:r w:rsidR="00531FAE">
              <w:rPr>
                <w:rFonts w:asciiTheme="minorHAnsi" w:hAnsiTheme="minorHAnsi" w:cstheme="minorHAnsi"/>
                <w:b w:val="0"/>
                <w:bCs w:val="0"/>
                <w:sz w:val="22"/>
                <w:szCs w:val="22"/>
              </w:rPr>
              <w:t>2</w:t>
            </w:r>
          </w:p>
        </w:tc>
        <w:tc>
          <w:tcPr>
            <w:tcW w:w="5670" w:type="dxa"/>
            <w:tcBorders>
              <w:top w:val="single" w:sz="6" w:space="0" w:color="auto"/>
              <w:left w:val="single" w:sz="6" w:space="0" w:color="auto"/>
              <w:bottom w:val="single" w:sz="6" w:space="0" w:color="auto"/>
              <w:right w:val="single" w:sz="6" w:space="0" w:color="auto"/>
            </w:tcBorders>
            <w:vAlign w:val="center"/>
          </w:tcPr>
          <w:p w14:paraId="28CE1C5A" w14:textId="3F93D07E" w:rsidR="000F20FD" w:rsidRDefault="000F20FD" w:rsidP="002667CE">
            <w:pPr>
              <w:pStyle w:val="Tableau"/>
              <w:spacing w:after="0"/>
              <w:ind w:left="24" w:firstLine="0"/>
              <w:jc w:val="left"/>
              <w:rPr>
                <w:rFonts w:asciiTheme="minorHAnsi" w:hAnsiTheme="minorHAnsi" w:cstheme="minorHAnsi"/>
                <w:sz w:val="22"/>
                <w:szCs w:val="22"/>
              </w:rPr>
            </w:pPr>
            <w:r>
              <w:rPr>
                <w:rFonts w:asciiTheme="minorHAnsi" w:hAnsiTheme="minorHAnsi" w:cstheme="minorHAnsi"/>
                <w:sz w:val="22"/>
                <w:szCs w:val="22"/>
              </w:rPr>
              <w:t xml:space="preserve">Précision pour la complétude et l’envoi des fichiers </w:t>
            </w:r>
            <w:proofErr w:type="spellStart"/>
            <w:r>
              <w:rPr>
                <w:rFonts w:asciiTheme="minorHAnsi" w:hAnsiTheme="minorHAnsi" w:cstheme="minorHAnsi"/>
                <w:sz w:val="22"/>
                <w:szCs w:val="22"/>
              </w:rPr>
              <w:t>XML_cartes</w:t>
            </w:r>
            <w:proofErr w:type="spellEnd"/>
            <w:r>
              <w:rPr>
                <w:rFonts w:asciiTheme="minorHAnsi" w:hAnsiTheme="minorHAnsi" w:cstheme="minorHAnsi"/>
                <w:sz w:val="22"/>
                <w:szCs w:val="22"/>
              </w:rPr>
              <w:t xml:space="preserve"> (§ 6)</w:t>
            </w:r>
          </w:p>
        </w:tc>
        <w:tc>
          <w:tcPr>
            <w:tcW w:w="1613" w:type="dxa"/>
            <w:tcBorders>
              <w:top w:val="single" w:sz="6" w:space="0" w:color="auto"/>
              <w:left w:val="single" w:sz="6" w:space="0" w:color="auto"/>
              <w:bottom w:val="single" w:sz="6" w:space="0" w:color="auto"/>
              <w:right w:val="double" w:sz="6" w:space="0" w:color="auto"/>
            </w:tcBorders>
            <w:vAlign w:val="center"/>
          </w:tcPr>
          <w:p w14:paraId="06227C18" w14:textId="7D239EB3" w:rsidR="000F20FD" w:rsidRDefault="000F20FD"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B2069" w:rsidRPr="008F5445" w14:paraId="28BDE02E" w14:textId="77777777" w:rsidTr="0017166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D5840E7" w14:textId="5D8584F7" w:rsidR="00EB2069" w:rsidRDefault="00EB2069" w:rsidP="00171668">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1.7</w:t>
            </w:r>
          </w:p>
        </w:tc>
        <w:tc>
          <w:tcPr>
            <w:tcW w:w="1418" w:type="dxa"/>
            <w:tcBorders>
              <w:top w:val="single" w:sz="6" w:space="0" w:color="auto"/>
              <w:left w:val="single" w:sz="6" w:space="0" w:color="auto"/>
              <w:bottom w:val="single" w:sz="6" w:space="0" w:color="auto"/>
              <w:right w:val="single" w:sz="6" w:space="0" w:color="auto"/>
            </w:tcBorders>
            <w:vAlign w:val="center"/>
          </w:tcPr>
          <w:p w14:paraId="7DBEA53F" w14:textId="04E7ADC9" w:rsidR="00EB2069" w:rsidRDefault="00893350" w:rsidP="00531FA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w:t>
            </w:r>
            <w:r w:rsidR="00ED5FF2">
              <w:rPr>
                <w:rFonts w:asciiTheme="minorHAnsi" w:hAnsiTheme="minorHAnsi" w:cstheme="minorHAnsi"/>
                <w:b w:val="0"/>
                <w:bCs w:val="0"/>
                <w:sz w:val="22"/>
                <w:szCs w:val="22"/>
              </w:rPr>
              <w:t>/04</w:t>
            </w:r>
            <w:r w:rsidR="00EB2069">
              <w:rPr>
                <w:rFonts w:asciiTheme="minorHAnsi" w:hAnsiTheme="minorHAnsi" w:cstheme="minorHAnsi"/>
                <w:b w:val="0"/>
                <w:bCs w:val="0"/>
                <w:sz w:val="22"/>
                <w:szCs w:val="22"/>
              </w:rPr>
              <w:t>/2022</w:t>
            </w:r>
          </w:p>
        </w:tc>
        <w:tc>
          <w:tcPr>
            <w:tcW w:w="5670" w:type="dxa"/>
            <w:tcBorders>
              <w:top w:val="single" w:sz="6" w:space="0" w:color="auto"/>
              <w:left w:val="single" w:sz="6" w:space="0" w:color="auto"/>
              <w:bottom w:val="single" w:sz="6" w:space="0" w:color="auto"/>
              <w:right w:val="single" w:sz="6" w:space="0" w:color="auto"/>
            </w:tcBorders>
            <w:vAlign w:val="center"/>
          </w:tcPr>
          <w:p w14:paraId="08091414" w14:textId="77777777" w:rsidR="00A511D1" w:rsidRDefault="00A511D1" w:rsidP="00EB206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4E4E57E0" w14:textId="53FF666C" w:rsidR="00EB2069" w:rsidRDefault="00EB2069" w:rsidP="00EB206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Mise à jour d’ID sur des RG dans le fichier : </w:t>
            </w:r>
            <w:r w:rsidRPr="00EB2069">
              <w:rPr>
                <w:rFonts w:asciiTheme="minorHAnsi" w:hAnsiTheme="minorHAnsi" w:cstheme="minorHAnsi"/>
                <w:sz w:val="22"/>
                <w:szCs w:val="22"/>
              </w:rPr>
              <w:t>RG_GLOBAL_CI-1.7</w:t>
            </w:r>
          </w:p>
          <w:p w14:paraId="29E83414" w14:textId="77777777" w:rsidR="00EB2069" w:rsidRDefault="00EB2069" w:rsidP="00EB206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Précision sur le retour des Comptes Rendus de Traitement (CRT1/CRT2) § 4.2.4 et § 11</w:t>
            </w:r>
          </w:p>
          <w:p w14:paraId="32039A45" w14:textId="77777777" w:rsidR="00A511D1" w:rsidRDefault="00E81377" w:rsidP="00A511D1">
            <w:pPr>
              <w:pStyle w:val="Tableau"/>
              <w:numPr>
                <w:ilvl w:val="0"/>
                <w:numId w:val="31"/>
              </w:numPr>
              <w:spacing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C6B</w:t>
            </w:r>
            <w:r w:rsidRPr="00E81377">
              <w:rPr>
                <w:rFonts w:asciiTheme="minorHAnsi" w:hAnsiTheme="minorHAnsi" w:cstheme="minorHAnsi"/>
                <w:sz w:val="22"/>
                <w:szCs w:val="22"/>
              </w:rPr>
              <w:t>) relative à une exemption d’authentification forte sur les paiements par carte acquis et en proximité</w:t>
            </w:r>
          </w:p>
          <w:p w14:paraId="59EFF8EE" w14:textId="77777777" w:rsidR="002A02E0" w:rsidRDefault="002A02E0" w:rsidP="00A511D1">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messages génériques dans tous les fichiers des RG</w:t>
            </w:r>
          </w:p>
          <w:p w14:paraId="43C9EEFB" w14:textId="79427FF3" w:rsidR="002A02E0" w:rsidRDefault="00D61A6C" w:rsidP="00A511D1">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15D65F18" w14:textId="7DE06143" w:rsidR="002A02E0" w:rsidRDefault="002A02E0" w:rsidP="00A511D1">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tc>
        <w:tc>
          <w:tcPr>
            <w:tcW w:w="1613" w:type="dxa"/>
            <w:tcBorders>
              <w:top w:val="single" w:sz="6" w:space="0" w:color="auto"/>
              <w:left w:val="single" w:sz="6" w:space="0" w:color="auto"/>
              <w:bottom w:val="single" w:sz="6" w:space="0" w:color="auto"/>
              <w:right w:val="double" w:sz="6" w:space="0" w:color="auto"/>
            </w:tcBorders>
            <w:vAlign w:val="center"/>
          </w:tcPr>
          <w:p w14:paraId="5C0AE346" w14:textId="45CDED44" w:rsidR="00EB2069" w:rsidRDefault="00EB2069"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693628" w:rsidRPr="008F5445" w14:paraId="41E8D3E6" w14:textId="77777777" w:rsidTr="009C0E47">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B422AC2" w14:textId="6F715726" w:rsidR="00693628" w:rsidRPr="008900F1" w:rsidRDefault="00693628" w:rsidP="00693628">
            <w:pPr>
              <w:pStyle w:val="Tableau"/>
              <w:ind w:firstLine="0"/>
              <w:rPr>
                <w:rFonts w:asciiTheme="minorHAnsi" w:hAnsiTheme="minorHAnsi" w:cstheme="minorHAnsi"/>
                <w:sz w:val="22"/>
                <w:szCs w:val="22"/>
              </w:rPr>
            </w:pPr>
            <w:r w:rsidRPr="008900F1">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646F3B80" w14:textId="76D807B0" w:rsidR="00693628" w:rsidRPr="008900F1" w:rsidRDefault="00693628" w:rsidP="00693628">
            <w:pPr>
              <w:pStyle w:val="StyleTableauGrasGauche"/>
              <w:jc w:val="center"/>
              <w:rPr>
                <w:rFonts w:asciiTheme="minorHAnsi" w:hAnsiTheme="minorHAnsi" w:cstheme="minorHAnsi"/>
                <w:b w:val="0"/>
                <w:bCs w:val="0"/>
                <w:sz w:val="22"/>
                <w:szCs w:val="22"/>
              </w:rPr>
            </w:pPr>
            <w:r w:rsidRPr="008900F1">
              <w:rPr>
                <w:rFonts w:asciiTheme="minorHAnsi" w:hAnsiTheme="minorHAnsi" w:cstheme="minorHAnsi"/>
                <w:b w:val="0"/>
                <w:bCs w:val="0"/>
                <w:sz w:val="22"/>
                <w:szCs w:val="22"/>
              </w:rPr>
              <w:t>09/05/2022</w:t>
            </w:r>
          </w:p>
        </w:tc>
        <w:tc>
          <w:tcPr>
            <w:tcW w:w="5670" w:type="dxa"/>
            <w:tcBorders>
              <w:top w:val="single" w:sz="6" w:space="0" w:color="auto"/>
              <w:left w:val="single" w:sz="6" w:space="0" w:color="auto"/>
              <w:bottom w:val="single" w:sz="6" w:space="0" w:color="auto"/>
              <w:right w:val="single" w:sz="6" w:space="0" w:color="auto"/>
            </w:tcBorders>
            <w:vAlign w:val="center"/>
          </w:tcPr>
          <w:p w14:paraId="11E5E6EF" w14:textId="77777777" w:rsidR="00693628" w:rsidRPr="008900F1" w:rsidRDefault="00693628" w:rsidP="008900F1">
            <w:pPr>
              <w:pStyle w:val="Tableau"/>
              <w:numPr>
                <w:ilvl w:val="0"/>
                <w:numId w:val="31"/>
              </w:numPr>
              <w:spacing w:after="0"/>
              <w:ind w:left="308"/>
              <w:jc w:val="left"/>
              <w:rPr>
                <w:rFonts w:asciiTheme="minorHAnsi" w:hAnsiTheme="minorHAnsi" w:cstheme="minorHAnsi"/>
                <w:sz w:val="22"/>
                <w:szCs w:val="22"/>
              </w:rPr>
            </w:pPr>
            <w:r w:rsidRPr="008900F1">
              <w:rPr>
                <w:rFonts w:asciiTheme="minorHAnsi" w:hAnsiTheme="minorHAnsi" w:cstheme="minorHAnsi"/>
                <w:sz w:val="22"/>
                <w:szCs w:val="22"/>
              </w:rPr>
              <w:t>Mise à jour des RG09500012 à RG09510570 concernant les Cartes acquises : Cartographie2-RG_091-096_CARTES_ACQUISES-CI-1.8</w:t>
            </w:r>
          </w:p>
          <w:p w14:paraId="1DB87B8B" w14:textId="192CF6D5" w:rsidR="00801569" w:rsidRPr="008900F1" w:rsidRDefault="00801569" w:rsidP="008900F1">
            <w:pPr>
              <w:pStyle w:val="Tableau"/>
              <w:numPr>
                <w:ilvl w:val="0"/>
                <w:numId w:val="31"/>
              </w:numPr>
              <w:spacing w:after="0"/>
              <w:ind w:left="308"/>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w:t>
            </w:r>
            <w:proofErr w:type="spellStart"/>
            <w:r w:rsidRPr="008900F1">
              <w:rPr>
                <w:rFonts w:asciiTheme="minorHAnsi" w:hAnsiTheme="minorHAnsi" w:cstheme="minorHAnsi"/>
                <w:sz w:val="22"/>
                <w:szCs w:val="22"/>
              </w:rPr>
              <w:t>zonegeo</w:t>
            </w:r>
            <w:proofErr w:type="spellEnd"/>
            <w:r w:rsidRPr="008900F1">
              <w:rPr>
                <w:rFonts w:asciiTheme="minorHAnsi" w:hAnsiTheme="minorHAnsi" w:cstheme="minorHAnsi"/>
                <w:sz w:val="22"/>
                <w:szCs w:val="22"/>
              </w:rPr>
              <w:t xml:space="preserve"> » du fichier </w:t>
            </w:r>
            <w:r w:rsidRPr="008900F1">
              <w:rPr>
                <w:lang w:eastAsia="x-none"/>
              </w:rPr>
              <w:t>Tableau_Cartographie_2022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49685099" w14:textId="77777777" w:rsidR="00693628" w:rsidRDefault="00693628" w:rsidP="009C0E47">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C91594" w:rsidRPr="008F5445" w14:paraId="2301E31D" w14:textId="77777777" w:rsidTr="00A86F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8D97DDF" w14:textId="77777777" w:rsidR="00C91594" w:rsidRPr="008900F1" w:rsidRDefault="00C91594" w:rsidP="00A86FEF">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3ABEA336" w14:textId="21A6E8AE" w:rsidR="00C91594" w:rsidRPr="008900F1" w:rsidRDefault="00A43353" w:rsidP="00A86FE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w:t>
            </w:r>
            <w:r w:rsidR="00C91594">
              <w:rPr>
                <w:rFonts w:asciiTheme="minorHAnsi" w:hAnsiTheme="minorHAnsi" w:cstheme="minorHAnsi"/>
                <w:b w:val="0"/>
                <w:bCs w:val="0"/>
                <w:sz w:val="22"/>
                <w:szCs w:val="22"/>
              </w:rPr>
              <w:t>/06/2022</w:t>
            </w:r>
          </w:p>
        </w:tc>
        <w:tc>
          <w:tcPr>
            <w:tcW w:w="5670" w:type="dxa"/>
            <w:tcBorders>
              <w:top w:val="single" w:sz="6" w:space="0" w:color="auto"/>
              <w:left w:val="single" w:sz="6" w:space="0" w:color="auto"/>
              <w:bottom w:val="single" w:sz="6" w:space="0" w:color="auto"/>
              <w:right w:val="single" w:sz="6" w:space="0" w:color="auto"/>
            </w:tcBorders>
            <w:vAlign w:val="center"/>
          </w:tcPr>
          <w:p w14:paraId="3E88283B" w14:textId="77777777" w:rsidR="00C91594" w:rsidRPr="004A1F4F" w:rsidRDefault="00C91594" w:rsidP="00A86FEF">
            <w:pPr>
              <w:pStyle w:val="Tableau"/>
              <w:spacing w:after="0"/>
              <w:ind w:firstLine="0"/>
              <w:jc w:val="left"/>
              <w:rPr>
                <w:rFonts w:asciiTheme="minorHAnsi" w:hAnsiTheme="minorHAnsi" w:cstheme="minorHAnsi"/>
                <w:sz w:val="22"/>
                <w:szCs w:val="22"/>
              </w:rPr>
            </w:pPr>
            <w:r w:rsidRPr="004A1F4F">
              <w:rPr>
                <w:rFonts w:asciiTheme="minorHAnsi" w:hAnsiTheme="minorHAnsi" w:cstheme="minorHAnsi"/>
                <w:sz w:val="22"/>
                <w:szCs w:val="22"/>
              </w:rPr>
              <w:t xml:space="preserve">Mise à jour des RG RG00500001, RG00600001 et RG00700001 du fichier </w:t>
            </w:r>
            <w:r w:rsidRPr="004A1F4F">
              <w:rPr>
                <w:rFonts w:asciiTheme="minorHAnsi" w:hAnsiTheme="minorHAnsi" w:cstheme="minorHAnsi"/>
                <w:sz w:val="22"/>
                <w:szCs w:val="22"/>
                <w:lang w:eastAsia="x-none"/>
              </w:rPr>
              <w:t>Cartographie2-2022_RG</w:t>
            </w:r>
            <w:r w:rsidRPr="004A1F4F">
              <w:rPr>
                <w:rFonts w:asciiTheme="minorHAnsi" w:hAnsiTheme="minorHAnsi" w:cstheme="minorHAnsi"/>
                <w:sz w:val="22"/>
                <w:szCs w:val="22"/>
              </w:rPr>
              <w:t xml:space="preserve">_GLOBAL-CI-1.9 : </w:t>
            </w:r>
          </w:p>
          <w:p w14:paraId="087C4291" w14:textId="77777777" w:rsidR="00C91594" w:rsidRPr="007417CC" w:rsidRDefault="00C91594" w:rsidP="00A86FEF">
            <w:pPr>
              <w:pStyle w:val="Tableau"/>
              <w:numPr>
                <w:ilvl w:val="0"/>
                <w:numId w:val="31"/>
              </w:numPr>
              <w:spacing w:after="0"/>
              <w:ind w:left="308"/>
              <w:jc w:val="left"/>
              <w:rPr>
                <w:rFonts w:asciiTheme="minorHAnsi" w:hAnsiTheme="minorHAnsi" w:cstheme="minorHAnsi"/>
                <w:sz w:val="22"/>
                <w:szCs w:val="22"/>
              </w:rPr>
            </w:pPr>
            <w:r w:rsidRPr="007417CC">
              <w:rPr>
                <w:rFonts w:asciiTheme="minorHAnsi" w:hAnsiTheme="minorHAnsi" w:cstheme="minorHAnsi"/>
                <w:sz w:val="22"/>
                <w:szCs w:val="22"/>
              </w:rPr>
              <w:t>Supprimer les contrôles bloquants</w:t>
            </w:r>
            <w:r>
              <w:rPr>
                <w:rFonts w:asciiTheme="minorHAnsi" w:hAnsiTheme="minorHAnsi" w:cstheme="minorHAnsi"/>
                <w:sz w:val="22"/>
                <w:szCs w:val="22"/>
              </w:rPr>
              <w:t xml:space="preserve"> existants</w:t>
            </w:r>
            <w:r w:rsidRPr="007417CC">
              <w:rPr>
                <w:rFonts w:asciiTheme="minorHAnsi" w:hAnsiTheme="minorHAnsi" w:cstheme="minorHAnsi"/>
                <w:sz w:val="22"/>
                <w:szCs w:val="22"/>
              </w:rPr>
              <w:t xml:space="preserve"> RG00500001, RG00600001 et RG00700001</w:t>
            </w:r>
          </w:p>
          <w:p w14:paraId="22127411" w14:textId="77777777" w:rsidR="00C91594" w:rsidRPr="008900F1" w:rsidRDefault="00C91594" w:rsidP="00A86FEF">
            <w:pPr>
              <w:pStyle w:val="Tableau"/>
              <w:numPr>
                <w:ilvl w:val="0"/>
                <w:numId w:val="31"/>
              </w:numPr>
              <w:spacing w:after="0"/>
              <w:ind w:left="308"/>
              <w:jc w:val="left"/>
              <w:rPr>
                <w:rFonts w:asciiTheme="minorHAnsi" w:hAnsiTheme="minorHAnsi" w:cstheme="minorHAnsi"/>
                <w:sz w:val="22"/>
                <w:szCs w:val="22"/>
              </w:rPr>
            </w:pPr>
            <w:r w:rsidRPr="007417CC">
              <w:rPr>
                <w:rFonts w:asciiTheme="minorHAnsi" w:hAnsiTheme="minorHAnsi" w:cstheme="minorHAnsi"/>
                <w:sz w:val="22"/>
                <w:szCs w:val="22"/>
              </w:rPr>
              <w:t>Ajouter un nouveau contrôle bloquant sous le numéro RG00500001</w:t>
            </w:r>
          </w:p>
        </w:tc>
        <w:tc>
          <w:tcPr>
            <w:tcW w:w="1613" w:type="dxa"/>
            <w:tcBorders>
              <w:top w:val="single" w:sz="6" w:space="0" w:color="auto"/>
              <w:left w:val="single" w:sz="6" w:space="0" w:color="auto"/>
              <w:bottom w:val="single" w:sz="6" w:space="0" w:color="auto"/>
              <w:right w:val="double" w:sz="6" w:space="0" w:color="auto"/>
            </w:tcBorders>
            <w:vAlign w:val="center"/>
          </w:tcPr>
          <w:p w14:paraId="38FB7D47" w14:textId="77777777" w:rsidR="00C91594" w:rsidRPr="008900F1" w:rsidRDefault="00C91594" w:rsidP="00A86FE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C00156" w:rsidRPr="008F5445" w14:paraId="1779F53A" w14:textId="77777777" w:rsidTr="00A86F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5EC69D8" w14:textId="69F7F288" w:rsidR="00C00156" w:rsidRDefault="00C00156" w:rsidP="00A86FEF">
            <w:pPr>
              <w:pStyle w:val="Tableau"/>
              <w:ind w:firstLine="0"/>
              <w:rPr>
                <w:rFonts w:asciiTheme="minorHAnsi" w:hAnsiTheme="minorHAnsi" w:cstheme="minorHAnsi"/>
                <w:sz w:val="22"/>
                <w:szCs w:val="22"/>
              </w:rPr>
            </w:pPr>
            <w:r>
              <w:rPr>
                <w:rFonts w:asciiTheme="minorHAnsi" w:hAnsiTheme="minorHAnsi" w:cstheme="minorHAnsi"/>
                <w:sz w:val="22"/>
                <w:szCs w:val="22"/>
              </w:rPr>
              <w:t>1.10</w:t>
            </w:r>
          </w:p>
        </w:tc>
        <w:tc>
          <w:tcPr>
            <w:tcW w:w="1418" w:type="dxa"/>
            <w:tcBorders>
              <w:top w:val="single" w:sz="6" w:space="0" w:color="auto"/>
              <w:left w:val="single" w:sz="6" w:space="0" w:color="auto"/>
              <w:bottom w:val="single" w:sz="6" w:space="0" w:color="auto"/>
              <w:right w:val="single" w:sz="6" w:space="0" w:color="auto"/>
            </w:tcBorders>
            <w:vAlign w:val="center"/>
          </w:tcPr>
          <w:p w14:paraId="19A562DB" w14:textId="37D478CE" w:rsidR="00C00156" w:rsidRDefault="00C00156" w:rsidP="00A86FE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7FE3CD75" w14:textId="3E2ABD98" w:rsidR="00C00156" w:rsidRDefault="00C00156" w:rsidP="00C00156">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de la </w:t>
            </w:r>
            <w:r w:rsidRPr="00C00156">
              <w:rPr>
                <w:rFonts w:asciiTheme="minorHAnsi" w:hAnsiTheme="minorHAnsi" w:cstheme="minorHAnsi"/>
                <w:sz w:val="22"/>
                <w:szCs w:val="22"/>
              </w:rPr>
              <w:t>RG02500001</w:t>
            </w:r>
          </w:p>
          <w:p w14:paraId="71D04A35" w14:textId="61B8A7B5" w:rsidR="00C00156" w:rsidRDefault="00C00156" w:rsidP="00C00156">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w:t>
            </w:r>
            <w:r w:rsidR="000068EA">
              <w:rPr>
                <w:rFonts w:asciiTheme="minorHAnsi" w:hAnsiTheme="minorHAnsi" w:cstheme="minorHAnsi"/>
                <w:sz w:val="22"/>
                <w:szCs w:val="22"/>
              </w:rPr>
              <w:t xml:space="preserve">dans le Référentiel </w:t>
            </w:r>
            <w:r>
              <w:rPr>
                <w:rFonts w:asciiTheme="minorHAnsi" w:hAnsiTheme="minorHAnsi" w:cstheme="minorHAnsi"/>
                <w:sz w:val="22"/>
                <w:szCs w:val="22"/>
              </w:rPr>
              <w:t xml:space="preserve">des définitions </w:t>
            </w:r>
            <w:r w:rsidR="000068EA">
              <w:rPr>
                <w:rFonts w:asciiTheme="minorHAnsi" w:hAnsiTheme="minorHAnsi" w:cstheme="minorHAnsi"/>
                <w:sz w:val="22"/>
                <w:szCs w:val="22"/>
              </w:rPr>
              <w:t xml:space="preserve">des </w:t>
            </w:r>
            <w:r>
              <w:rPr>
                <w:rFonts w:asciiTheme="minorHAnsi" w:hAnsiTheme="minorHAnsi" w:cstheme="minorHAnsi"/>
                <w:sz w:val="22"/>
                <w:szCs w:val="22"/>
              </w:rPr>
              <w:t>« </w:t>
            </w:r>
            <w:proofErr w:type="spellStart"/>
            <w:r w:rsidR="000068EA">
              <w:rPr>
                <w:rFonts w:asciiTheme="minorHAnsi" w:hAnsiTheme="minorHAnsi" w:cstheme="minorHAnsi"/>
                <w:sz w:val="22"/>
                <w:szCs w:val="22"/>
              </w:rPr>
              <w:t>t</w:t>
            </w:r>
            <w:r>
              <w:rPr>
                <w:rFonts w:asciiTheme="minorHAnsi" w:hAnsiTheme="minorHAnsi" w:cstheme="minorHAnsi"/>
                <w:sz w:val="22"/>
                <w:szCs w:val="22"/>
              </w:rPr>
              <w:t>ypeOpération</w:t>
            </w:r>
            <w:proofErr w:type="spellEnd"/>
            <w:r>
              <w:rPr>
                <w:rFonts w:asciiTheme="minorHAnsi" w:hAnsiTheme="minorHAnsi" w:cstheme="minorHAnsi"/>
                <w:sz w:val="22"/>
                <w:szCs w:val="22"/>
              </w:rPr>
              <w:t> », commençant par « GAB_CARTE_PSP_ETR »</w:t>
            </w:r>
          </w:p>
          <w:p w14:paraId="78CE27CC" w14:textId="594C3AB4" w:rsidR="00C00156" w:rsidRDefault="00C00156" w:rsidP="00C00156">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17D9BED0" w14:textId="180A4167" w:rsidR="00C00156" w:rsidRPr="008900F1" w:rsidRDefault="00B3018E" w:rsidP="00A86FE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D5109" w:rsidRPr="008F5445" w14:paraId="0BE66F94"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506ACAB" w14:textId="65683647" w:rsidR="007D5109" w:rsidRDefault="007D5109"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1.11</w:t>
            </w:r>
          </w:p>
        </w:tc>
        <w:tc>
          <w:tcPr>
            <w:tcW w:w="1418" w:type="dxa"/>
            <w:tcBorders>
              <w:top w:val="single" w:sz="6" w:space="0" w:color="auto"/>
              <w:left w:val="single" w:sz="6" w:space="0" w:color="auto"/>
              <w:bottom w:val="single" w:sz="6" w:space="0" w:color="auto"/>
              <w:right w:val="single" w:sz="6" w:space="0" w:color="auto"/>
            </w:tcBorders>
            <w:vAlign w:val="center"/>
          </w:tcPr>
          <w:p w14:paraId="0C1AF178" w14:textId="247198F8" w:rsidR="007D5109" w:rsidRDefault="007D5109" w:rsidP="001D78C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00AE37CE" w14:textId="09E35C5A" w:rsidR="007D5109" w:rsidRDefault="007D5109" w:rsidP="007D510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de la </w:t>
            </w:r>
            <w:r w:rsidRPr="007D5109">
              <w:rPr>
                <w:rFonts w:asciiTheme="minorHAnsi" w:hAnsiTheme="minorHAnsi" w:cstheme="minorHAnsi"/>
                <w:sz w:val="22"/>
                <w:szCs w:val="22"/>
              </w:rPr>
              <w:t>RG03400001</w:t>
            </w:r>
            <w:r>
              <w:rPr>
                <w:rFonts w:asciiTheme="minorHAnsi" w:hAnsiTheme="minorHAnsi" w:cstheme="minorHAnsi"/>
                <w:sz w:val="22"/>
                <w:szCs w:val="22"/>
              </w:rPr>
              <w:t xml:space="preserve">, </w:t>
            </w:r>
            <w:r w:rsidRPr="007D5109">
              <w:rPr>
                <w:rFonts w:asciiTheme="minorHAnsi" w:hAnsiTheme="minorHAnsi" w:cstheme="minorHAnsi"/>
                <w:sz w:val="22"/>
                <w:szCs w:val="22"/>
              </w:rPr>
              <w:t>RG03</w:t>
            </w:r>
            <w:r>
              <w:rPr>
                <w:rFonts w:asciiTheme="minorHAnsi" w:hAnsiTheme="minorHAnsi" w:cstheme="minorHAnsi"/>
                <w:sz w:val="22"/>
                <w:szCs w:val="22"/>
              </w:rPr>
              <w:t>7</w:t>
            </w:r>
            <w:r w:rsidRPr="007D5109">
              <w:rPr>
                <w:rFonts w:asciiTheme="minorHAnsi" w:hAnsiTheme="minorHAnsi" w:cstheme="minorHAnsi"/>
                <w:sz w:val="22"/>
                <w:szCs w:val="22"/>
              </w:rPr>
              <w:t>00001</w:t>
            </w:r>
            <w:r>
              <w:rPr>
                <w:rFonts w:asciiTheme="minorHAnsi" w:hAnsiTheme="minorHAnsi" w:cstheme="minorHAnsi"/>
                <w:sz w:val="22"/>
                <w:szCs w:val="22"/>
              </w:rPr>
              <w:t xml:space="preserve"> et RG0</w:t>
            </w:r>
            <w:r w:rsidRPr="007D5109">
              <w:rPr>
                <w:rFonts w:asciiTheme="minorHAnsi" w:hAnsiTheme="minorHAnsi" w:cstheme="minorHAnsi"/>
                <w:sz w:val="22"/>
                <w:szCs w:val="22"/>
              </w:rPr>
              <w:t>4</w:t>
            </w:r>
            <w:r>
              <w:rPr>
                <w:rFonts w:asciiTheme="minorHAnsi" w:hAnsiTheme="minorHAnsi" w:cstheme="minorHAnsi"/>
                <w:sz w:val="22"/>
                <w:szCs w:val="22"/>
              </w:rPr>
              <w:t>0</w:t>
            </w:r>
            <w:r w:rsidRPr="007D5109">
              <w:rPr>
                <w:rFonts w:asciiTheme="minorHAnsi" w:hAnsiTheme="minorHAnsi" w:cstheme="minorHAnsi"/>
                <w:sz w:val="22"/>
                <w:szCs w:val="22"/>
              </w:rPr>
              <w:t>00001</w:t>
            </w:r>
          </w:p>
          <w:p w14:paraId="1EBB6D3E" w14:textId="3E053943" w:rsidR="00B3018E" w:rsidRPr="007D5109" w:rsidRDefault="004A1F4F" w:rsidP="00B97DA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Annulation de la c</w:t>
            </w:r>
            <w:r w:rsidR="007D5109">
              <w:rPr>
                <w:rFonts w:asciiTheme="minorHAnsi" w:hAnsiTheme="minorHAnsi" w:cstheme="minorHAnsi"/>
                <w:sz w:val="22"/>
                <w:szCs w:val="22"/>
              </w:rPr>
              <w:t>orrection</w:t>
            </w:r>
            <w:r>
              <w:rPr>
                <w:rFonts w:asciiTheme="minorHAnsi" w:hAnsiTheme="minorHAnsi" w:cstheme="minorHAnsi"/>
                <w:sz w:val="22"/>
                <w:szCs w:val="22"/>
              </w:rPr>
              <w:t xml:space="preserve"> du 06/07</w:t>
            </w:r>
            <w:r w:rsidR="007D5109">
              <w:rPr>
                <w:rFonts w:asciiTheme="minorHAnsi" w:hAnsiTheme="minorHAnsi" w:cstheme="minorHAnsi"/>
                <w:sz w:val="22"/>
                <w:szCs w:val="22"/>
              </w:rPr>
              <w:t xml:space="preserve"> dans le Référentiel des définitions des « </w:t>
            </w:r>
            <w:proofErr w:type="spellStart"/>
            <w:r w:rsidR="007D5109">
              <w:rPr>
                <w:rFonts w:asciiTheme="minorHAnsi" w:hAnsiTheme="minorHAnsi" w:cstheme="minorHAnsi"/>
                <w:sz w:val="22"/>
                <w:szCs w:val="22"/>
              </w:rPr>
              <w:t>typeOpération</w:t>
            </w:r>
            <w:proofErr w:type="spellEnd"/>
            <w:r w:rsidR="007D5109">
              <w:rPr>
                <w:rFonts w:asciiTheme="minorHAnsi" w:hAnsiTheme="minorHAnsi" w:cstheme="minorHAnsi"/>
                <w:sz w:val="22"/>
                <w:szCs w:val="22"/>
              </w:rPr>
              <w:t>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175AA7DC" w14:textId="78DB668F" w:rsidR="007D5109" w:rsidRPr="008900F1" w:rsidRDefault="00ED005C"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ED005C" w:rsidRPr="008F5445" w14:paraId="39D262CA"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2667CE" w14:textId="0D560EBF" w:rsidR="00ED005C" w:rsidRDefault="00ED005C"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1.12</w:t>
            </w:r>
          </w:p>
        </w:tc>
        <w:tc>
          <w:tcPr>
            <w:tcW w:w="1418" w:type="dxa"/>
            <w:tcBorders>
              <w:top w:val="single" w:sz="6" w:space="0" w:color="auto"/>
              <w:left w:val="single" w:sz="6" w:space="0" w:color="auto"/>
              <w:bottom w:val="single" w:sz="6" w:space="0" w:color="auto"/>
              <w:right w:val="single" w:sz="6" w:space="0" w:color="auto"/>
            </w:tcBorders>
            <w:vAlign w:val="center"/>
          </w:tcPr>
          <w:p w14:paraId="5068F332" w14:textId="723990A6" w:rsidR="00ED005C" w:rsidRDefault="009C090E" w:rsidP="001D78C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16</w:t>
            </w:r>
            <w:r w:rsidR="00ED005C">
              <w:rPr>
                <w:rFonts w:asciiTheme="minorHAnsi" w:hAnsiTheme="minorHAnsi" w:cstheme="minorHAnsi"/>
                <w:b w:val="0"/>
                <w:bCs w:val="0"/>
                <w:sz w:val="22"/>
                <w:szCs w:val="22"/>
              </w:rPr>
              <w:t>/09/2022</w:t>
            </w:r>
          </w:p>
        </w:tc>
        <w:tc>
          <w:tcPr>
            <w:tcW w:w="5670" w:type="dxa"/>
            <w:tcBorders>
              <w:top w:val="single" w:sz="6" w:space="0" w:color="auto"/>
              <w:left w:val="single" w:sz="6" w:space="0" w:color="auto"/>
              <w:bottom w:val="single" w:sz="6" w:space="0" w:color="auto"/>
              <w:right w:val="single" w:sz="6" w:space="0" w:color="auto"/>
            </w:tcBorders>
            <w:vAlign w:val="center"/>
          </w:tcPr>
          <w:p w14:paraId="6546A931" w14:textId="0C729591" w:rsidR="00ED005C" w:rsidRDefault="00ED005C" w:rsidP="006963C7">
            <w:pPr>
              <w:pStyle w:val="Tableau"/>
              <w:numPr>
                <w:ilvl w:val="0"/>
                <w:numId w:val="31"/>
              </w:numPr>
              <w:spacing w:after="0"/>
              <w:ind w:left="308"/>
              <w:jc w:val="left"/>
              <w:rPr>
                <w:rFonts w:asciiTheme="minorHAnsi" w:hAnsiTheme="minorHAnsi" w:cstheme="minorHAnsi"/>
                <w:sz w:val="22"/>
                <w:szCs w:val="22"/>
              </w:rPr>
            </w:pPr>
            <w:r w:rsidRPr="00ED005C">
              <w:rPr>
                <w:rFonts w:asciiTheme="minorHAnsi" w:hAnsiTheme="minorHAnsi" w:cstheme="minorHAnsi"/>
                <w:sz w:val="22"/>
                <w:szCs w:val="22"/>
              </w:rPr>
              <w:t>Correction d'indicateur</w:t>
            </w:r>
            <w:r w:rsidR="00DC2161">
              <w:rPr>
                <w:rFonts w:asciiTheme="minorHAnsi" w:hAnsiTheme="minorHAnsi" w:cstheme="minorHAnsi"/>
                <w:sz w:val="22"/>
                <w:szCs w:val="22"/>
              </w:rPr>
              <w:t>s</w:t>
            </w:r>
            <w:r w:rsidRPr="00ED005C">
              <w:rPr>
                <w:rFonts w:asciiTheme="minorHAnsi" w:hAnsiTheme="minorHAnsi" w:cstheme="minorHAnsi"/>
                <w:sz w:val="22"/>
                <w:szCs w:val="22"/>
              </w:rPr>
              <w:t xml:space="preserve"> sur les RG non bloquantes comparant la collecte trimestrielle avec la collecte semestrielle : RG05900001 RG06300001 RG06400001 RG09900001 RG10800001 </w:t>
            </w:r>
            <w:r w:rsidR="006963C7" w:rsidRPr="00ED005C">
              <w:rPr>
                <w:rFonts w:asciiTheme="minorHAnsi" w:hAnsiTheme="minorHAnsi" w:cstheme="minorHAnsi"/>
                <w:sz w:val="22"/>
                <w:szCs w:val="22"/>
              </w:rPr>
              <w:t>RG10</w:t>
            </w:r>
            <w:r w:rsidR="006963C7">
              <w:rPr>
                <w:rFonts w:asciiTheme="minorHAnsi" w:hAnsiTheme="minorHAnsi" w:cstheme="minorHAnsi"/>
                <w:sz w:val="22"/>
                <w:szCs w:val="22"/>
              </w:rPr>
              <w:t>9</w:t>
            </w:r>
            <w:r w:rsidR="006963C7" w:rsidRPr="00ED005C">
              <w:rPr>
                <w:rFonts w:asciiTheme="minorHAnsi" w:hAnsiTheme="minorHAnsi" w:cstheme="minorHAnsi"/>
                <w:sz w:val="22"/>
                <w:szCs w:val="22"/>
              </w:rPr>
              <w:t>00001 RG1</w:t>
            </w:r>
            <w:r w:rsidR="006963C7">
              <w:rPr>
                <w:rFonts w:asciiTheme="minorHAnsi" w:hAnsiTheme="minorHAnsi" w:cstheme="minorHAnsi"/>
                <w:sz w:val="22"/>
                <w:szCs w:val="22"/>
              </w:rPr>
              <w:t>1</w:t>
            </w:r>
            <w:r w:rsidR="006963C7" w:rsidRPr="00ED005C">
              <w:rPr>
                <w:rFonts w:asciiTheme="minorHAnsi" w:hAnsiTheme="minorHAnsi" w:cstheme="minorHAnsi"/>
                <w:sz w:val="22"/>
                <w:szCs w:val="22"/>
              </w:rPr>
              <w:t xml:space="preserve">000001 </w:t>
            </w:r>
            <w:r w:rsidRPr="00ED005C">
              <w:rPr>
                <w:rFonts w:asciiTheme="minorHAnsi" w:hAnsiTheme="minorHAnsi" w:cstheme="minorHAnsi"/>
                <w:sz w:val="22"/>
                <w:szCs w:val="22"/>
              </w:rPr>
              <w:t>RG12600001 RG13300001</w:t>
            </w:r>
          </w:p>
        </w:tc>
        <w:tc>
          <w:tcPr>
            <w:tcW w:w="1613" w:type="dxa"/>
            <w:tcBorders>
              <w:top w:val="single" w:sz="6" w:space="0" w:color="auto"/>
              <w:left w:val="single" w:sz="6" w:space="0" w:color="auto"/>
              <w:bottom w:val="single" w:sz="6" w:space="0" w:color="auto"/>
              <w:right w:val="double" w:sz="6" w:space="0" w:color="auto"/>
            </w:tcBorders>
            <w:vAlign w:val="center"/>
          </w:tcPr>
          <w:p w14:paraId="62D5A972" w14:textId="3D6D6F7E" w:rsidR="00ED005C" w:rsidRPr="008900F1" w:rsidRDefault="00ED005C"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AE10AB" w:rsidRPr="008F5445" w14:paraId="5A4586C5"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80ABE5" w14:textId="5367F42B" w:rsidR="00AE10AB" w:rsidRDefault="00AE10AB" w:rsidP="001D78CF">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1.13</w:t>
            </w:r>
          </w:p>
        </w:tc>
        <w:tc>
          <w:tcPr>
            <w:tcW w:w="1418" w:type="dxa"/>
            <w:tcBorders>
              <w:top w:val="single" w:sz="6" w:space="0" w:color="auto"/>
              <w:left w:val="single" w:sz="6" w:space="0" w:color="auto"/>
              <w:bottom w:val="single" w:sz="6" w:space="0" w:color="auto"/>
              <w:right w:val="single" w:sz="6" w:space="0" w:color="auto"/>
            </w:tcBorders>
            <w:vAlign w:val="center"/>
          </w:tcPr>
          <w:p w14:paraId="574F29E3" w14:textId="632337A1" w:rsidR="00AE10AB" w:rsidRDefault="00AE10AB" w:rsidP="00AE10A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26/06/2022</w:t>
            </w:r>
          </w:p>
        </w:tc>
        <w:tc>
          <w:tcPr>
            <w:tcW w:w="5670" w:type="dxa"/>
            <w:tcBorders>
              <w:top w:val="single" w:sz="6" w:space="0" w:color="auto"/>
              <w:left w:val="single" w:sz="6" w:space="0" w:color="auto"/>
              <w:bottom w:val="single" w:sz="6" w:space="0" w:color="auto"/>
              <w:right w:val="single" w:sz="6" w:space="0" w:color="auto"/>
            </w:tcBorders>
            <w:vAlign w:val="center"/>
          </w:tcPr>
          <w:p w14:paraId="1306BE10" w14:textId="5BDC4A96" w:rsidR="00AE10AB" w:rsidRPr="00ED005C" w:rsidRDefault="00AE10AB" w:rsidP="00AE10AB">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du</w:t>
            </w:r>
            <w:r w:rsidRPr="00AE10AB">
              <w:rPr>
                <w:rFonts w:asciiTheme="minorHAnsi" w:hAnsiTheme="minorHAnsi" w:cstheme="minorHAnsi"/>
                <w:sz w:val="22"/>
                <w:szCs w:val="22"/>
              </w:rPr>
              <w:t xml:space="preserve"> contrôle bloquant RG02900001</w:t>
            </w:r>
            <w:r w:rsidR="004270C2">
              <w:rPr>
                <w:rFonts w:asciiTheme="minorHAnsi" w:hAnsiTheme="minorHAnsi" w:cstheme="minorHAnsi"/>
                <w:sz w:val="22"/>
                <w:szCs w:val="22"/>
              </w:rPr>
              <w:t xml:space="preserve"> (Fichier </w:t>
            </w:r>
            <w:r w:rsidR="004270C2" w:rsidRPr="004270C2">
              <w:rPr>
                <w:rFonts w:asciiTheme="minorHAnsi" w:hAnsiTheme="minorHAnsi" w:cstheme="minorHAnsi"/>
                <w:sz w:val="22"/>
                <w:szCs w:val="22"/>
              </w:rPr>
              <w:t>Cartographie2-2022_RG_GLOBAL-CI-1.13)</w:t>
            </w:r>
          </w:p>
        </w:tc>
        <w:tc>
          <w:tcPr>
            <w:tcW w:w="1613" w:type="dxa"/>
            <w:tcBorders>
              <w:top w:val="single" w:sz="6" w:space="0" w:color="auto"/>
              <w:left w:val="single" w:sz="6" w:space="0" w:color="auto"/>
              <w:bottom w:val="single" w:sz="6" w:space="0" w:color="auto"/>
              <w:right w:val="double" w:sz="6" w:space="0" w:color="auto"/>
            </w:tcBorders>
            <w:vAlign w:val="center"/>
          </w:tcPr>
          <w:p w14:paraId="04B62211" w14:textId="4E628E69" w:rsidR="00AE10AB" w:rsidRPr="008900F1" w:rsidRDefault="00AE10AB"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FE61BE" w:rsidRPr="008F5445" w14:paraId="1EE60040"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D99CFDB" w14:textId="5B7FE7AA" w:rsidR="00FE61BE" w:rsidRDefault="00FE61BE"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1.14</w:t>
            </w:r>
          </w:p>
        </w:tc>
        <w:tc>
          <w:tcPr>
            <w:tcW w:w="1418" w:type="dxa"/>
            <w:tcBorders>
              <w:top w:val="single" w:sz="6" w:space="0" w:color="auto"/>
              <w:left w:val="single" w:sz="6" w:space="0" w:color="auto"/>
              <w:bottom w:val="single" w:sz="6" w:space="0" w:color="auto"/>
              <w:right w:val="single" w:sz="6" w:space="0" w:color="auto"/>
            </w:tcBorders>
            <w:vAlign w:val="center"/>
          </w:tcPr>
          <w:p w14:paraId="10C808CF" w14:textId="214E1485" w:rsidR="00FE61BE" w:rsidRDefault="00FE61BE" w:rsidP="00AE10A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20/10/2022</w:t>
            </w:r>
          </w:p>
        </w:tc>
        <w:tc>
          <w:tcPr>
            <w:tcW w:w="5670" w:type="dxa"/>
            <w:tcBorders>
              <w:top w:val="single" w:sz="6" w:space="0" w:color="auto"/>
              <w:left w:val="single" w:sz="6" w:space="0" w:color="auto"/>
              <w:bottom w:val="single" w:sz="6" w:space="0" w:color="auto"/>
              <w:right w:val="single" w:sz="6" w:space="0" w:color="auto"/>
            </w:tcBorders>
            <w:vAlign w:val="center"/>
          </w:tcPr>
          <w:p w14:paraId="6506B79A" w14:textId="63F1FC7B" w:rsidR="00FE61BE" w:rsidRDefault="00FE61BE" w:rsidP="00FE61BE">
            <w:pPr>
              <w:pStyle w:val="Tableau"/>
              <w:numPr>
                <w:ilvl w:val="0"/>
                <w:numId w:val="31"/>
              </w:numPr>
              <w:spacing w:after="0"/>
              <w:ind w:left="308"/>
              <w:jc w:val="left"/>
              <w:rPr>
                <w:rFonts w:asciiTheme="minorHAnsi" w:hAnsiTheme="minorHAnsi" w:cstheme="minorHAnsi"/>
                <w:sz w:val="22"/>
                <w:szCs w:val="22"/>
              </w:rPr>
            </w:pPr>
            <w:r w:rsidRPr="00FE61BE">
              <w:rPr>
                <w:rFonts w:asciiTheme="minorHAnsi" w:hAnsiTheme="minorHAnsi" w:cstheme="minorHAnsi"/>
                <w:sz w:val="22"/>
                <w:szCs w:val="22"/>
              </w:rPr>
              <w:t>Correction d'indicateur sur les RG03200001, RG03300001, RG35000001,RG03600001, RG03800001 et RG39000001</w:t>
            </w:r>
          </w:p>
        </w:tc>
        <w:tc>
          <w:tcPr>
            <w:tcW w:w="1613" w:type="dxa"/>
            <w:tcBorders>
              <w:top w:val="single" w:sz="6" w:space="0" w:color="auto"/>
              <w:left w:val="single" w:sz="6" w:space="0" w:color="auto"/>
              <w:bottom w:val="single" w:sz="6" w:space="0" w:color="auto"/>
              <w:right w:val="double" w:sz="6" w:space="0" w:color="auto"/>
            </w:tcBorders>
            <w:vAlign w:val="center"/>
          </w:tcPr>
          <w:p w14:paraId="4DBE76F2" w14:textId="6A4C43F9" w:rsidR="00FE61BE" w:rsidRPr="008900F1" w:rsidRDefault="00FE61BE"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F12B5C" w:rsidRPr="008F5445" w14:paraId="5A6F4D5D"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BC2E3AE" w14:textId="6CFC4279" w:rsidR="00F12B5C" w:rsidRDefault="00F12B5C" w:rsidP="007713B3">
            <w:pPr>
              <w:pStyle w:val="Tableau"/>
              <w:ind w:firstLine="0"/>
              <w:rPr>
                <w:rFonts w:asciiTheme="minorHAnsi" w:hAnsiTheme="minorHAnsi" w:cstheme="minorHAnsi"/>
                <w:sz w:val="22"/>
                <w:szCs w:val="22"/>
              </w:rPr>
            </w:pPr>
            <w:r>
              <w:rPr>
                <w:rFonts w:asciiTheme="minorHAnsi" w:hAnsiTheme="minorHAnsi" w:cstheme="minorHAnsi"/>
                <w:sz w:val="22"/>
                <w:szCs w:val="22"/>
              </w:rPr>
              <w:t>1.15</w:t>
            </w:r>
          </w:p>
        </w:tc>
        <w:tc>
          <w:tcPr>
            <w:tcW w:w="1418" w:type="dxa"/>
            <w:tcBorders>
              <w:top w:val="single" w:sz="6" w:space="0" w:color="auto"/>
              <w:left w:val="single" w:sz="6" w:space="0" w:color="auto"/>
              <w:bottom w:val="single" w:sz="6" w:space="0" w:color="auto"/>
              <w:right w:val="single" w:sz="6" w:space="0" w:color="auto"/>
            </w:tcBorders>
            <w:vAlign w:val="center"/>
          </w:tcPr>
          <w:p w14:paraId="5EA571E9" w14:textId="12ED5A34" w:rsidR="00F12B5C" w:rsidRDefault="00F12B5C" w:rsidP="007713B3">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26/10/2022</w:t>
            </w:r>
          </w:p>
        </w:tc>
        <w:tc>
          <w:tcPr>
            <w:tcW w:w="5670" w:type="dxa"/>
            <w:tcBorders>
              <w:top w:val="single" w:sz="6" w:space="0" w:color="auto"/>
              <w:left w:val="single" w:sz="6" w:space="0" w:color="auto"/>
              <w:bottom w:val="single" w:sz="6" w:space="0" w:color="auto"/>
              <w:right w:val="single" w:sz="6" w:space="0" w:color="auto"/>
            </w:tcBorders>
            <w:vAlign w:val="center"/>
          </w:tcPr>
          <w:p w14:paraId="0C0FE079" w14:textId="288C52E1" w:rsidR="00F12B5C" w:rsidRPr="00ED005C" w:rsidRDefault="00F12B5C" w:rsidP="00F12B5C">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du contrôle bloquant RG045</w:t>
            </w:r>
            <w:r w:rsidRPr="00AE10AB">
              <w:rPr>
                <w:rFonts w:asciiTheme="minorHAnsi" w:hAnsiTheme="minorHAnsi" w:cstheme="minorHAnsi"/>
                <w:sz w:val="22"/>
                <w:szCs w:val="22"/>
              </w:rPr>
              <w:t>00001</w:t>
            </w:r>
            <w:r>
              <w:rPr>
                <w:rFonts w:asciiTheme="minorHAnsi" w:hAnsiTheme="minorHAnsi" w:cstheme="minorHAnsi"/>
                <w:sz w:val="22"/>
                <w:szCs w:val="22"/>
              </w:rPr>
              <w:t xml:space="preserve"> (Fichier </w:t>
            </w:r>
            <w:r w:rsidRPr="004270C2">
              <w:rPr>
                <w:rFonts w:asciiTheme="minorHAnsi" w:hAnsiTheme="minorHAnsi" w:cstheme="minorHAnsi"/>
                <w:sz w:val="22"/>
                <w:szCs w:val="22"/>
              </w:rPr>
              <w:t>Cartographie2-2022_RG_GLOBAL-CI-1.1</w:t>
            </w:r>
            <w:r>
              <w:rPr>
                <w:rFonts w:asciiTheme="minorHAnsi" w:hAnsiTheme="minorHAnsi" w:cstheme="minorHAnsi"/>
                <w:sz w:val="22"/>
                <w:szCs w:val="22"/>
              </w:rPr>
              <w:t>5</w:t>
            </w:r>
            <w:r w:rsidRPr="004270C2">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582339DA" w14:textId="77777777" w:rsidR="00F12B5C" w:rsidRPr="008900F1" w:rsidRDefault="00F12B5C" w:rsidP="007713B3">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713B3" w:rsidRPr="008F5445" w14:paraId="55C3C855"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5C44A58" w14:textId="793E40DF" w:rsidR="007713B3" w:rsidRDefault="007713B3" w:rsidP="007713B3">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7664D28E" w14:textId="18341A17" w:rsidR="007713B3" w:rsidRDefault="00C74183"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23230C">
              <w:rPr>
                <w:rFonts w:asciiTheme="minorHAnsi" w:hAnsiTheme="minorHAnsi" w:cstheme="minorHAnsi"/>
                <w:b w:val="0"/>
                <w:bCs w:val="0"/>
                <w:sz w:val="22"/>
                <w:szCs w:val="22"/>
              </w:rPr>
              <w:t>/04</w:t>
            </w:r>
            <w:r w:rsidR="007713B3">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70274113" w14:textId="6593541D" w:rsidR="007713B3" w:rsidRPr="00194BC2" w:rsidRDefault="00E869E9" w:rsidP="00F12B5C">
            <w:pPr>
              <w:pStyle w:val="Tableau"/>
              <w:numPr>
                <w:ilvl w:val="0"/>
                <w:numId w:val="31"/>
              </w:numPr>
              <w:spacing w:after="0"/>
              <w:ind w:left="308"/>
              <w:jc w:val="left"/>
              <w:rPr>
                <w:rFonts w:ascii="Calibri" w:hAnsi="Calibri" w:cs="Calibri"/>
                <w:sz w:val="22"/>
                <w:szCs w:val="22"/>
              </w:rPr>
            </w:pPr>
            <w:r w:rsidRPr="00194BC2">
              <w:rPr>
                <w:rFonts w:ascii="Calibri" w:hAnsi="Calibri" w:cs="Calibri"/>
                <w:sz w:val="22"/>
                <w:szCs w:val="22"/>
              </w:rPr>
              <w:t xml:space="preserve">Mise à jour documentaire à la suite des </w:t>
            </w:r>
            <w:r w:rsidR="007713B3" w:rsidRPr="00194BC2">
              <w:rPr>
                <w:rFonts w:ascii="Calibri" w:hAnsi="Calibri" w:cs="Calibri"/>
                <w:sz w:val="22"/>
                <w:szCs w:val="22"/>
              </w:rPr>
              <w:t xml:space="preserve">évolutions 2023 </w:t>
            </w:r>
          </w:p>
          <w:p w14:paraId="59DFBB0C" w14:textId="0E11998E" w:rsidR="007713B3" w:rsidRPr="00194BC2" w:rsidRDefault="00E869E9" w:rsidP="00DD0150">
            <w:pPr>
              <w:pStyle w:val="Tableau"/>
              <w:numPr>
                <w:ilvl w:val="0"/>
                <w:numId w:val="41"/>
              </w:numPr>
              <w:spacing w:after="0"/>
              <w:jc w:val="left"/>
              <w:rPr>
                <w:rFonts w:ascii="Calibri" w:hAnsi="Calibri" w:cs="Calibri"/>
                <w:sz w:val="22"/>
                <w:szCs w:val="22"/>
              </w:rPr>
            </w:pPr>
            <w:r w:rsidRPr="00194BC2">
              <w:rPr>
                <w:rFonts w:ascii="Calibri" w:hAnsi="Calibri" w:cs="Calibri"/>
                <w:sz w:val="22"/>
                <w:szCs w:val="22"/>
              </w:rPr>
              <w:t>Ajout de 3 nouveaux schémas de paiement</w:t>
            </w:r>
            <w:r w:rsidR="0023230C" w:rsidRPr="00194BC2">
              <w:rPr>
                <w:rFonts w:ascii="Calibri" w:hAnsi="Calibri" w:cs="Calibri"/>
                <w:sz w:val="22"/>
                <w:szCs w:val="22"/>
              </w:rPr>
              <w:t> : DINERS, DISCOVER, AURORE</w:t>
            </w:r>
          </w:p>
          <w:p w14:paraId="3594554A" w14:textId="586F03DD" w:rsidR="00E869E9" w:rsidRPr="00194BC2" w:rsidRDefault="00E869E9" w:rsidP="00DD0150">
            <w:pPr>
              <w:pStyle w:val="Tableau"/>
              <w:numPr>
                <w:ilvl w:val="0"/>
                <w:numId w:val="41"/>
              </w:numPr>
              <w:spacing w:after="0"/>
              <w:jc w:val="left"/>
              <w:rPr>
                <w:rFonts w:ascii="Calibri" w:hAnsi="Calibri" w:cs="Calibri"/>
                <w:sz w:val="22"/>
                <w:szCs w:val="22"/>
              </w:rPr>
            </w:pPr>
            <w:r w:rsidRPr="00194BC2">
              <w:rPr>
                <w:rFonts w:ascii="Calibri" w:hAnsi="Calibri" w:cs="Calibri"/>
                <w:sz w:val="22"/>
                <w:szCs w:val="22"/>
              </w:rPr>
              <w:t xml:space="preserve">Redéfinition du type </w:t>
            </w:r>
            <w:r w:rsidR="00C74183">
              <w:rPr>
                <w:rFonts w:ascii="Calibri" w:hAnsi="Calibri" w:cs="Calibri"/>
                <w:sz w:val="22"/>
                <w:szCs w:val="22"/>
              </w:rPr>
              <w:t xml:space="preserve">des cartes UNION </w:t>
            </w:r>
            <w:r w:rsidRPr="00194BC2">
              <w:rPr>
                <w:rFonts w:ascii="Calibri" w:hAnsi="Calibri" w:cs="Calibri"/>
                <w:sz w:val="22"/>
                <w:szCs w:val="22"/>
              </w:rPr>
              <w:t>PAY</w:t>
            </w:r>
          </w:p>
          <w:p w14:paraId="14EE8CF5" w14:textId="1A36014F" w:rsidR="008A59B8" w:rsidRPr="00194BC2" w:rsidRDefault="008A59B8" w:rsidP="008A59B8">
            <w:pPr>
              <w:pStyle w:val="Tableau"/>
              <w:numPr>
                <w:ilvl w:val="0"/>
                <w:numId w:val="31"/>
              </w:numPr>
              <w:spacing w:after="0"/>
              <w:ind w:left="308"/>
              <w:jc w:val="left"/>
              <w:rPr>
                <w:rFonts w:ascii="Calibri" w:hAnsi="Calibri" w:cs="Calibri"/>
                <w:sz w:val="22"/>
                <w:szCs w:val="22"/>
              </w:rPr>
            </w:pPr>
            <w:r w:rsidRPr="00194BC2">
              <w:rPr>
                <w:rFonts w:ascii="Calibri" w:hAnsi="Calibri" w:cs="Calibri"/>
                <w:sz w:val="22"/>
                <w:szCs w:val="22"/>
              </w:rPr>
              <w:t xml:space="preserve">Ajout des </w:t>
            </w:r>
            <w:r w:rsidR="000005AC" w:rsidRPr="00194BC2">
              <w:rPr>
                <w:rFonts w:ascii="Calibri" w:hAnsi="Calibri" w:cs="Calibri"/>
                <w:sz w:val="22"/>
                <w:szCs w:val="22"/>
                <w:lang w:eastAsia="x-none"/>
              </w:rPr>
              <w:t>identifiants uniques (ticket ID) des deux fichiers XML contrôlés</w:t>
            </w:r>
            <w:r w:rsidR="000005AC" w:rsidRPr="00194BC2">
              <w:rPr>
                <w:rFonts w:ascii="Calibri" w:hAnsi="Calibri" w:cs="Calibri"/>
                <w:sz w:val="22"/>
                <w:szCs w:val="22"/>
              </w:rPr>
              <w:t xml:space="preserve"> </w:t>
            </w:r>
            <w:r w:rsidRPr="00194BC2">
              <w:rPr>
                <w:rFonts w:ascii="Calibri" w:hAnsi="Calibri" w:cs="Calibri"/>
                <w:sz w:val="22"/>
                <w:szCs w:val="22"/>
              </w:rPr>
              <w:t xml:space="preserve">dans le CRT2 </w:t>
            </w:r>
          </w:p>
        </w:tc>
        <w:tc>
          <w:tcPr>
            <w:tcW w:w="1613" w:type="dxa"/>
            <w:tcBorders>
              <w:top w:val="single" w:sz="6" w:space="0" w:color="auto"/>
              <w:left w:val="single" w:sz="6" w:space="0" w:color="auto"/>
              <w:bottom w:val="single" w:sz="6" w:space="0" w:color="auto"/>
              <w:right w:val="double" w:sz="6" w:space="0" w:color="auto"/>
            </w:tcBorders>
            <w:vAlign w:val="center"/>
          </w:tcPr>
          <w:p w14:paraId="1EA25C83" w14:textId="42239B17" w:rsidR="007713B3" w:rsidRPr="008900F1" w:rsidRDefault="007713B3"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15CE3" w:rsidRPr="008F5445" w14:paraId="4B74A15C"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920F00D" w14:textId="0C93AA4C" w:rsidR="00115CE3" w:rsidRDefault="00115CE3" w:rsidP="007713B3">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4FA5CFD4" w14:textId="5A3E562F" w:rsidR="00115CE3" w:rsidRDefault="00115CE3"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2722DF32" w14:textId="7B36281F" w:rsidR="00115CE3" w:rsidRPr="00194BC2" w:rsidRDefault="00115CE3" w:rsidP="005B45AF">
            <w:pPr>
              <w:pStyle w:val="Tableau"/>
              <w:numPr>
                <w:ilvl w:val="0"/>
                <w:numId w:val="31"/>
              </w:numPr>
              <w:spacing w:after="0"/>
              <w:ind w:left="308"/>
              <w:jc w:val="left"/>
              <w:rPr>
                <w:rFonts w:ascii="Calibri" w:hAnsi="Calibri" w:cs="Calibr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r>
              <w:rPr>
                <w:rFonts w:ascii="Calibri" w:hAnsi="Calibri" w:cs="Calibri"/>
                <w:sz w:val="22"/>
                <w:szCs w:val="22"/>
              </w:rPr>
              <w:t xml:space="preserve"> </w:t>
            </w:r>
          </w:p>
        </w:tc>
        <w:tc>
          <w:tcPr>
            <w:tcW w:w="1613" w:type="dxa"/>
            <w:tcBorders>
              <w:top w:val="single" w:sz="6" w:space="0" w:color="auto"/>
              <w:left w:val="single" w:sz="6" w:space="0" w:color="auto"/>
              <w:bottom w:val="single" w:sz="6" w:space="0" w:color="auto"/>
              <w:right w:val="double" w:sz="6" w:space="0" w:color="auto"/>
            </w:tcBorders>
            <w:vAlign w:val="center"/>
          </w:tcPr>
          <w:p w14:paraId="7FD93935" w14:textId="03C5B169" w:rsidR="00115CE3" w:rsidRDefault="00115CE3"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16BAE" w:rsidRPr="008F5445" w14:paraId="58C5AE69"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27EC9B1" w14:textId="4E7ADB72" w:rsidR="00C16BAE" w:rsidRDefault="00C16BAE" w:rsidP="007713B3">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50C4AE9" w14:textId="4ABB58C8" w:rsidR="00C16BAE" w:rsidRDefault="00C16BAE"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5670" w:type="dxa"/>
            <w:tcBorders>
              <w:top w:val="single" w:sz="6" w:space="0" w:color="auto"/>
              <w:left w:val="single" w:sz="6" w:space="0" w:color="auto"/>
              <w:bottom w:val="single" w:sz="6" w:space="0" w:color="auto"/>
              <w:right w:val="single" w:sz="6" w:space="0" w:color="auto"/>
            </w:tcBorders>
            <w:vAlign w:val="center"/>
          </w:tcPr>
          <w:p w14:paraId="20001CE4" w14:textId="77777777" w:rsidR="00C16BAE" w:rsidRPr="00C16BAE" w:rsidRDefault="00C16BAE" w:rsidP="005B45AF">
            <w:pPr>
              <w:pStyle w:val="Tableau"/>
              <w:numPr>
                <w:ilvl w:val="0"/>
                <w:numId w:val="31"/>
              </w:numPr>
              <w:spacing w:after="0"/>
              <w:ind w:left="308"/>
              <w:jc w:val="left"/>
              <w:rPr>
                <w:rFonts w:ascii="Calibri" w:hAnsi="Calibri" w:cs="Calibri"/>
                <w:sz w:val="22"/>
                <w:szCs w:val="22"/>
              </w:rPr>
            </w:pPr>
            <w:r>
              <w:rPr>
                <w:rFonts w:ascii="Calibri" w:hAnsi="Calibri" w:cs="Calibri"/>
                <w:sz w:val="22"/>
                <w:szCs w:val="22"/>
              </w:rPr>
              <w:t xml:space="preserve">Renommage des XSD </w:t>
            </w:r>
            <w:r>
              <w:rPr>
                <w:rFonts w:asciiTheme="minorHAnsi" w:hAnsiTheme="minorHAnsi" w:cstheme="minorHAnsi"/>
                <w:sz w:val="22"/>
                <w:szCs w:val="22"/>
              </w:rPr>
              <w:t>§7</w:t>
            </w:r>
          </w:p>
          <w:p w14:paraId="73A2D503" w14:textId="3001DE62" w:rsidR="00C16BAE" w:rsidRDefault="00C16BAE" w:rsidP="005B45AF">
            <w:pPr>
              <w:pStyle w:val="Tableau"/>
              <w:numPr>
                <w:ilvl w:val="0"/>
                <w:numId w:val="31"/>
              </w:numPr>
              <w:spacing w:after="0"/>
              <w:ind w:left="308"/>
              <w:jc w:val="left"/>
              <w:rPr>
                <w:rFonts w:ascii="Calibri" w:hAnsi="Calibri" w:cs="Calibri"/>
                <w:sz w:val="22"/>
                <w:szCs w:val="22"/>
              </w:rPr>
            </w:pPr>
            <w:r>
              <w:rPr>
                <w:rFonts w:asciiTheme="minorHAnsi" w:hAnsiTheme="minorHAnsi" w:cstheme="minorHAnsi"/>
                <w:sz w:val="22"/>
                <w:szCs w:val="22"/>
              </w:rPr>
              <w:t>Précision des contrôles non bloquants §9</w:t>
            </w:r>
          </w:p>
        </w:tc>
        <w:tc>
          <w:tcPr>
            <w:tcW w:w="1613" w:type="dxa"/>
            <w:tcBorders>
              <w:top w:val="single" w:sz="6" w:space="0" w:color="auto"/>
              <w:left w:val="single" w:sz="6" w:space="0" w:color="auto"/>
              <w:bottom w:val="single" w:sz="6" w:space="0" w:color="auto"/>
              <w:right w:val="double" w:sz="6" w:space="0" w:color="auto"/>
            </w:tcBorders>
            <w:vAlign w:val="center"/>
          </w:tcPr>
          <w:p w14:paraId="48D2C468" w14:textId="42FFEAA8" w:rsidR="00C16BAE" w:rsidRDefault="00C16BAE"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01666" w:rsidRPr="008F5445" w14:paraId="620C731E"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043C173" w14:textId="3007101D" w:rsidR="00C01666" w:rsidRDefault="00C01666" w:rsidP="007713B3">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626112FF" w14:textId="47CAED35" w:rsidR="00C01666" w:rsidRDefault="00C01666"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5670" w:type="dxa"/>
            <w:tcBorders>
              <w:top w:val="single" w:sz="6" w:space="0" w:color="auto"/>
              <w:left w:val="single" w:sz="6" w:space="0" w:color="auto"/>
              <w:bottom w:val="single" w:sz="6" w:space="0" w:color="auto"/>
              <w:right w:val="single" w:sz="6" w:space="0" w:color="auto"/>
            </w:tcBorders>
            <w:vAlign w:val="center"/>
          </w:tcPr>
          <w:p w14:paraId="61894B84" w14:textId="6877B9F2" w:rsidR="00C01666" w:rsidRPr="00CA3385" w:rsidRDefault="00CA3385" w:rsidP="00CA3385">
            <w:pPr>
              <w:pStyle w:val="Tableau"/>
              <w:numPr>
                <w:ilvl w:val="0"/>
                <w:numId w:val="31"/>
              </w:numPr>
              <w:spacing w:after="0"/>
              <w:ind w:left="308"/>
              <w:jc w:val="left"/>
              <w:rPr>
                <w:rFonts w:ascii="Calibri" w:hAnsi="Calibri" w:cs="Calibri"/>
                <w:sz w:val="22"/>
                <w:szCs w:val="22"/>
              </w:rPr>
            </w:pPr>
            <w:r>
              <w:rPr>
                <w:rFonts w:ascii="Calibri" w:hAnsi="Calibri" w:cs="Calibri"/>
                <w:sz w:val="22"/>
                <w:szCs w:val="22"/>
              </w:rPr>
              <w:t>Précision sur les c</w:t>
            </w:r>
            <w:r w:rsidR="00C01666">
              <w:rPr>
                <w:rFonts w:ascii="Calibri" w:hAnsi="Calibri" w:cs="Calibri"/>
                <w:sz w:val="22"/>
                <w:szCs w:val="22"/>
              </w:rPr>
              <w:t>ontrôle</w:t>
            </w:r>
            <w:r>
              <w:rPr>
                <w:rFonts w:ascii="Calibri" w:hAnsi="Calibri" w:cs="Calibri"/>
                <w:sz w:val="22"/>
                <w:szCs w:val="22"/>
              </w:rPr>
              <w:t>s</w:t>
            </w:r>
            <w:r w:rsidR="00C01666">
              <w:rPr>
                <w:rFonts w:ascii="Calibri" w:hAnsi="Calibri" w:cs="Calibri"/>
                <w:sz w:val="22"/>
                <w:szCs w:val="22"/>
              </w:rPr>
              <w:t xml:space="preserve"> bloquant</w:t>
            </w:r>
            <w:r>
              <w:rPr>
                <w:rFonts w:ascii="Calibri" w:hAnsi="Calibri" w:cs="Calibri"/>
                <w:sz w:val="22"/>
                <w:szCs w:val="22"/>
              </w:rPr>
              <w:t>s</w:t>
            </w:r>
            <w:r w:rsidR="00C01666">
              <w:rPr>
                <w:rFonts w:ascii="Calibri" w:hAnsi="Calibri" w:cs="Calibri"/>
                <w:sz w:val="22"/>
                <w:szCs w:val="22"/>
              </w:rPr>
              <w:t xml:space="preserve"> sur les ventilations des schémas de paiement mal </w:t>
            </w:r>
            <w:r>
              <w:rPr>
                <w:rFonts w:ascii="Calibri" w:hAnsi="Calibri" w:cs="Calibri"/>
                <w:sz w:val="22"/>
                <w:szCs w:val="22"/>
              </w:rPr>
              <w:t>renseign</w:t>
            </w:r>
            <w:r w:rsidR="00C01666">
              <w:rPr>
                <w:rFonts w:ascii="Calibri" w:hAnsi="Calibri" w:cs="Calibri"/>
                <w:sz w:val="22"/>
                <w:szCs w:val="22"/>
              </w:rPr>
              <w:t xml:space="preserve">ées </w:t>
            </w:r>
            <w:r w:rsidR="00C01666">
              <w:rPr>
                <w:rFonts w:asciiTheme="minorHAnsi" w:hAnsiTheme="minorHAnsi" w:cstheme="minorHAnsi"/>
                <w:sz w:val="22"/>
                <w:szCs w:val="22"/>
              </w:rPr>
              <w:t>§9</w:t>
            </w:r>
          </w:p>
          <w:p w14:paraId="41229FA5" w14:textId="64865AA1" w:rsidR="003F011C" w:rsidRPr="003F011C" w:rsidRDefault="003F011C" w:rsidP="003F011C">
            <w:pPr>
              <w:pStyle w:val="Tableau"/>
              <w:numPr>
                <w:ilvl w:val="0"/>
                <w:numId w:val="31"/>
              </w:numPr>
              <w:spacing w:after="0"/>
              <w:ind w:left="308"/>
              <w:jc w:val="left"/>
              <w:rPr>
                <w:rFonts w:ascii="Calibri" w:hAnsi="Calibri" w:cs="Calibri"/>
                <w:sz w:val="22"/>
                <w:szCs w:val="22"/>
              </w:rPr>
            </w:pPr>
            <w:r>
              <w:rPr>
                <w:rFonts w:asciiTheme="minorHAnsi" w:hAnsiTheme="minorHAnsi" w:cstheme="minorHAnsi"/>
                <w:sz w:val="22"/>
                <w:szCs w:val="22"/>
              </w:rPr>
              <w:t xml:space="preserve">Ajout d’une contrainte sur le code période dans le fichier </w:t>
            </w:r>
            <w:proofErr w:type="spellStart"/>
            <w:r>
              <w:rPr>
                <w:rFonts w:asciiTheme="minorHAnsi" w:hAnsiTheme="minorHAnsi" w:cstheme="minorHAnsi"/>
                <w:sz w:val="22"/>
                <w:szCs w:val="22"/>
              </w:rPr>
              <w:t>xsd</w:t>
            </w:r>
            <w:proofErr w:type="spellEnd"/>
            <w:r>
              <w:rPr>
                <w:rFonts w:asciiTheme="minorHAnsi" w:hAnsiTheme="minorHAnsi" w:cstheme="minorHAnsi"/>
                <w:sz w:val="22"/>
                <w:szCs w:val="22"/>
              </w:rPr>
              <w:t xml:space="preserve"> §7</w:t>
            </w:r>
          </w:p>
        </w:tc>
        <w:tc>
          <w:tcPr>
            <w:tcW w:w="1613" w:type="dxa"/>
            <w:tcBorders>
              <w:top w:val="single" w:sz="6" w:space="0" w:color="auto"/>
              <w:left w:val="single" w:sz="6" w:space="0" w:color="auto"/>
              <w:bottom w:val="single" w:sz="6" w:space="0" w:color="auto"/>
              <w:right w:val="double" w:sz="6" w:space="0" w:color="auto"/>
            </w:tcBorders>
            <w:vAlign w:val="center"/>
          </w:tcPr>
          <w:p w14:paraId="68536311" w14:textId="35F39D64" w:rsidR="00C01666" w:rsidRDefault="00C01666"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911218" w:rsidRPr="008F5445" w14:paraId="6AB50C42" w14:textId="77777777" w:rsidTr="0091121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86EA98C" w14:textId="77777777" w:rsidR="00911218" w:rsidRDefault="00911218" w:rsidP="00551B94">
            <w:pPr>
              <w:pStyle w:val="Tableau"/>
              <w:ind w:firstLine="0"/>
              <w:rPr>
                <w:rFonts w:asciiTheme="minorHAnsi" w:hAnsiTheme="minorHAnsi" w:cstheme="minorHAnsi"/>
                <w:sz w:val="22"/>
                <w:szCs w:val="22"/>
              </w:rPr>
            </w:pPr>
            <w:r>
              <w:rPr>
                <w:rFonts w:asciiTheme="minorHAnsi" w:hAnsiTheme="minorHAnsi" w:cstheme="minorHAnsi"/>
                <w:sz w:val="22"/>
                <w:szCs w:val="22"/>
              </w:rPr>
              <w:t>2.4</w:t>
            </w:r>
          </w:p>
        </w:tc>
        <w:tc>
          <w:tcPr>
            <w:tcW w:w="1418" w:type="dxa"/>
            <w:tcBorders>
              <w:top w:val="single" w:sz="6" w:space="0" w:color="auto"/>
              <w:left w:val="single" w:sz="6" w:space="0" w:color="auto"/>
              <w:bottom w:val="single" w:sz="6" w:space="0" w:color="auto"/>
              <w:right w:val="single" w:sz="6" w:space="0" w:color="auto"/>
            </w:tcBorders>
            <w:vAlign w:val="center"/>
          </w:tcPr>
          <w:p w14:paraId="186B0D6B" w14:textId="01F4D848" w:rsidR="00911218" w:rsidRDefault="00CE08F2"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23</w:t>
            </w:r>
            <w:r w:rsidR="00911218">
              <w:rPr>
                <w:rFonts w:asciiTheme="minorHAnsi" w:hAnsiTheme="minorHAnsi" w:cstheme="minorHAnsi"/>
                <w:b w:val="0"/>
                <w:bCs w:val="0"/>
                <w:sz w:val="22"/>
                <w:szCs w:val="22"/>
              </w:rPr>
              <w:t>/09/2024</w:t>
            </w:r>
          </w:p>
        </w:tc>
        <w:tc>
          <w:tcPr>
            <w:tcW w:w="5670" w:type="dxa"/>
            <w:tcBorders>
              <w:top w:val="single" w:sz="6" w:space="0" w:color="auto"/>
              <w:left w:val="single" w:sz="6" w:space="0" w:color="auto"/>
              <w:bottom w:val="single" w:sz="6" w:space="0" w:color="auto"/>
              <w:right w:val="single" w:sz="6" w:space="0" w:color="auto"/>
            </w:tcBorders>
            <w:vAlign w:val="center"/>
          </w:tcPr>
          <w:p w14:paraId="741A7BDD" w14:textId="5F47605C" w:rsidR="00911218" w:rsidRDefault="00911218" w:rsidP="00E7017A">
            <w:pPr>
              <w:pStyle w:val="Tableau"/>
              <w:numPr>
                <w:ilvl w:val="0"/>
                <w:numId w:val="31"/>
              </w:numPr>
              <w:spacing w:after="0"/>
              <w:ind w:left="308"/>
              <w:jc w:val="left"/>
              <w:rPr>
                <w:rFonts w:ascii="Calibri" w:hAnsi="Calibri" w:cs="Calibri"/>
                <w:sz w:val="22"/>
                <w:szCs w:val="22"/>
              </w:rPr>
            </w:pPr>
            <w:r w:rsidRPr="00E51770">
              <w:rPr>
                <w:rFonts w:ascii="Calibri" w:hAnsi="Calibri" w:cs="Calibri"/>
                <w:sz w:val="22"/>
                <w:szCs w:val="22"/>
              </w:rPr>
              <w:t>Mise en place d</w:t>
            </w:r>
            <w:r w:rsidR="009D30FF">
              <w:rPr>
                <w:rFonts w:ascii="Calibri" w:hAnsi="Calibri" w:cs="Calibri"/>
                <w:sz w:val="22"/>
                <w:szCs w:val="22"/>
              </w:rPr>
              <w:t>es</w:t>
            </w:r>
            <w:r w:rsidRPr="00E51770">
              <w:rPr>
                <w:rFonts w:ascii="Calibri" w:hAnsi="Calibri" w:cs="Calibri"/>
                <w:sz w:val="22"/>
                <w:szCs w:val="22"/>
              </w:rPr>
              <w:t xml:space="preserve"> contrôle</w:t>
            </w:r>
            <w:r w:rsidR="009D30FF">
              <w:rPr>
                <w:rFonts w:ascii="Calibri" w:hAnsi="Calibri" w:cs="Calibri"/>
                <w:sz w:val="22"/>
                <w:szCs w:val="22"/>
              </w:rPr>
              <w:t>s</w:t>
            </w:r>
            <w:r w:rsidRPr="00E51770">
              <w:rPr>
                <w:rFonts w:ascii="Calibri" w:hAnsi="Calibri" w:cs="Calibri"/>
                <w:sz w:val="22"/>
                <w:szCs w:val="22"/>
              </w:rPr>
              <w:t xml:space="preserve"> RG14400001 </w:t>
            </w:r>
            <w:r w:rsidR="009D30FF">
              <w:rPr>
                <w:rFonts w:ascii="Calibri" w:hAnsi="Calibri" w:cs="Calibri"/>
                <w:sz w:val="22"/>
                <w:szCs w:val="22"/>
              </w:rPr>
              <w:t>à RG144</w:t>
            </w:r>
            <w:r w:rsidRPr="00E51770">
              <w:rPr>
                <w:rFonts w:ascii="Calibri" w:hAnsi="Calibri" w:cs="Calibri"/>
                <w:sz w:val="22"/>
                <w:szCs w:val="22"/>
              </w:rPr>
              <w:t>00033</w:t>
            </w:r>
            <w:r w:rsidR="00E7017A">
              <w:rPr>
                <w:rFonts w:ascii="Calibri" w:hAnsi="Calibri" w:cs="Calibri"/>
                <w:sz w:val="22"/>
                <w:szCs w:val="22"/>
              </w:rPr>
              <w:t xml:space="preserve"> (§ 9)</w:t>
            </w:r>
          </w:p>
          <w:p w14:paraId="5DEE8621" w14:textId="30BD5FF3" w:rsidR="00551B94" w:rsidRDefault="00551B94" w:rsidP="00E7017A">
            <w:pPr>
              <w:pStyle w:val="Tableau"/>
              <w:numPr>
                <w:ilvl w:val="0"/>
                <w:numId w:val="31"/>
              </w:numPr>
              <w:spacing w:after="0"/>
              <w:ind w:left="308"/>
              <w:jc w:val="left"/>
              <w:rPr>
                <w:rFonts w:ascii="Calibri" w:hAnsi="Calibri" w:cs="Calibri"/>
                <w:sz w:val="22"/>
                <w:szCs w:val="22"/>
              </w:rPr>
            </w:pPr>
            <w:r>
              <w:rPr>
                <w:rFonts w:ascii="Calibri" w:hAnsi="Calibri" w:cs="Calibri"/>
                <w:sz w:val="22"/>
                <w:szCs w:val="22"/>
              </w:rPr>
              <w:t xml:space="preserve">Modification du fichier exemple « CARTE » </w:t>
            </w:r>
            <w:r w:rsidR="00E7017A">
              <w:rPr>
                <w:rFonts w:ascii="Calibri" w:hAnsi="Calibri" w:cs="Calibri"/>
                <w:sz w:val="22"/>
                <w:szCs w:val="22"/>
              </w:rPr>
              <w:t>(§ 6)</w:t>
            </w:r>
          </w:p>
        </w:tc>
        <w:tc>
          <w:tcPr>
            <w:tcW w:w="1613" w:type="dxa"/>
            <w:tcBorders>
              <w:top w:val="single" w:sz="6" w:space="0" w:color="auto"/>
              <w:left w:val="single" w:sz="6" w:space="0" w:color="auto"/>
              <w:bottom w:val="single" w:sz="6" w:space="0" w:color="auto"/>
              <w:right w:val="double" w:sz="6" w:space="0" w:color="auto"/>
            </w:tcBorders>
            <w:vAlign w:val="center"/>
          </w:tcPr>
          <w:p w14:paraId="229C8C09" w14:textId="77777777" w:rsidR="00911218" w:rsidRDefault="00911218"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F8291F" w:rsidRPr="008F5445" w14:paraId="0B69167D" w14:textId="77777777" w:rsidTr="0091121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7043D98" w14:textId="45B3FEA6" w:rsidR="00F8291F" w:rsidRDefault="00F8291F" w:rsidP="00551B94">
            <w:pPr>
              <w:pStyle w:val="Tableau"/>
              <w:ind w:firstLine="0"/>
              <w:rPr>
                <w:rFonts w:asciiTheme="minorHAnsi" w:hAnsiTheme="minorHAnsi" w:cstheme="minorHAnsi"/>
                <w:sz w:val="22"/>
                <w:szCs w:val="22"/>
              </w:rPr>
            </w:pPr>
            <w:r>
              <w:rPr>
                <w:rFonts w:asciiTheme="minorHAnsi" w:hAnsiTheme="minorHAnsi" w:cstheme="minorHAnsi"/>
                <w:sz w:val="22"/>
                <w:szCs w:val="22"/>
              </w:rPr>
              <w:t>2.5</w:t>
            </w:r>
          </w:p>
        </w:tc>
        <w:tc>
          <w:tcPr>
            <w:tcW w:w="1418" w:type="dxa"/>
            <w:tcBorders>
              <w:top w:val="single" w:sz="6" w:space="0" w:color="auto"/>
              <w:left w:val="single" w:sz="6" w:space="0" w:color="auto"/>
              <w:bottom w:val="single" w:sz="6" w:space="0" w:color="auto"/>
              <w:right w:val="single" w:sz="6" w:space="0" w:color="auto"/>
            </w:tcBorders>
            <w:vAlign w:val="center"/>
          </w:tcPr>
          <w:p w14:paraId="58BBC45D" w14:textId="54EDEE85" w:rsidR="00F8291F" w:rsidRDefault="00F8291F"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29/01/2025</w:t>
            </w:r>
          </w:p>
        </w:tc>
        <w:tc>
          <w:tcPr>
            <w:tcW w:w="5670" w:type="dxa"/>
            <w:tcBorders>
              <w:top w:val="single" w:sz="6" w:space="0" w:color="auto"/>
              <w:left w:val="single" w:sz="6" w:space="0" w:color="auto"/>
              <w:bottom w:val="single" w:sz="6" w:space="0" w:color="auto"/>
              <w:right w:val="single" w:sz="6" w:space="0" w:color="auto"/>
            </w:tcBorders>
            <w:vAlign w:val="center"/>
          </w:tcPr>
          <w:p w14:paraId="3668FCF3" w14:textId="5A9A5094" w:rsidR="00F8291F" w:rsidRPr="00E51770" w:rsidRDefault="00F8291F" w:rsidP="00E7017A">
            <w:pPr>
              <w:pStyle w:val="Tableau"/>
              <w:numPr>
                <w:ilvl w:val="0"/>
                <w:numId w:val="31"/>
              </w:numPr>
              <w:spacing w:after="0"/>
              <w:ind w:left="308"/>
              <w:jc w:val="left"/>
              <w:rPr>
                <w:rFonts w:ascii="Calibri" w:hAnsi="Calibri" w:cs="Calibri"/>
                <w:sz w:val="22"/>
                <w:szCs w:val="22"/>
              </w:rPr>
            </w:pPr>
            <w:r>
              <w:rPr>
                <w:rFonts w:ascii="Calibri" w:hAnsi="Calibri" w:cs="Calibri"/>
                <w:sz w:val="22"/>
                <w:szCs w:val="22"/>
              </w:rPr>
              <w:t>Ajout, à titre indicatif, du fichier XML à 0 de tous les schémas de paiement</w:t>
            </w:r>
          </w:p>
        </w:tc>
        <w:tc>
          <w:tcPr>
            <w:tcW w:w="1613" w:type="dxa"/>
            <w:tcBorders>
              <w:top w:val="single" w:sz="6" w:space="0" w:color="auto"/>
              <w:left w:val="single" w:sz="6" w:space="0" w:color="auto"/>
              <w:bottom w:val="single" w:sz="6" w:space="0" w:color="auto"/>
              <w:right w:val="double" w:sz="6" w:space="0" w:color="auto"/>
            </w:tcBorders>
            <w:vAlign w:val="center"/>
          </w:tcPr>
          <w:p w14:paraId="74BCD5F5" w14:textId="02B89F7D" w:rsidR="00F8291F" w:rsidRDefault="00F8291F"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35AE1447" w14:textId="78CFD042" w:rsidR="008F5445" w:rsidRDefault="00C91594">
      <w:r>
        <w:t xml:space="preserve"> </w:t>
      </w:r>
      <w:r w:rsidR="008F5445">
        <w:br w:type="page"/>
      </w:r>
      <w:bookmarkStart w:id="0" w:name="_GoBack"/>
      <w:bookmarkEnd w:id="0"/>
    </w:p>
    <w:p w14:paraId="57755DB3" w14:textId="77777777" w:rsidR="00C01666" w:rsidRDefault="00C01666"/>
    <w:sdt>
      <w:sdtPr>
        <w:rPr>
          <w:rFonts w:asciiTheme="minorHAnsi" w:eastAsiaTheme="minorHAnsi" w:hAnsiTheme="minorHAnsi" w:cstheme="minorBidi"/>
          <w:b w:val="0"/>
          <w:color w:val="auto"/>
          <w:sz w:val="22"/>
          <w:szCs w:val="22"/>
          <w:lang w:eastAsia="en-US"/>
        </w:rPr>
        <w:id w:val="204986739"/>
        <w:docPartObj>
          <w:docPartGallery w:val="Table of Contents"/>
          <w:docPartUnique/>
        </w:docPartObj>
      </w:sdtPr>
      <w:sdtEndPr>
        <w:rPr>
          <w:bCs/>
        </w:rPr>
      </w:sdtEndPr>
      <w:sdtContent>
        <w:p w14:paraId="724CC7C6" w14:textId="77777777" w:rsidR="008F5445" w:rsidRDefault="008F5445">
          <w:pPr>
            <w:pStyle w:val="En-ttedetabledesmatires"/>
          </w:pPr>
          <w:r>
            <w:t>Table des matières</w:t>
          </w:r>
        </w:p>
        <w:p w14:paraId="7C8A1938" w14:textId="085F74E4" w:rsidR="00F91BA0"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89056211" w:history="1">
            <w:r w:rsidR="00F91BA0" w:rsidRPr="003D238E">
              <w:rPr>
                <w:rStyle w:val="Lienhypertexte"/>
                <w:noProof/>
              </w:rPr>
              <w:t>1</w:t>
            </w:r>
            <w:r w:rsidR="00F91BA0">
              <w:rPr>
                <w:rFonts w:eastAsiaTheme="minorEastAsia"/>
                <w:b w:val="0"/>
                <w:noProof/>
                <w:color w:val="auto"/>
                <w:lang w:eastAsia="fr-FR"/>
              </w:rPr>
              <w:tab/>
            </w:r>
            <w:r w:rsidR="00F91BA0" w:rsidRPr="003D238E">
              <w:rPr>
                <w:rStyle w:val="Lienhypertexte"/>
                <w:noProof/>
              </w:rPr>
              <w:t>Introduction</w:t>
            </w:r>
            <w:r w:rsidR="00F91BA0">
              <w:rPr>
                <w:noProof/>
                <w:webHidden/>
              </w:rPr>
              <w:tab/>
            </w:r>
            <w:r w:rsidR="00F91BA0">
              <w:rPr>
                <w:noProof/>
                <w:webHidden/>
              </w:rPr>
              <w:fldChar w:fldCharType="begin"/>
            </w:r>
            <w:r w:rsidR="00F91BA0">
              <w:rPr>
                <w:noProof/>
                <w:webHidden/>
              </w:rPr>
              <w:instrText xml:space="preserve"> PAGEREF _Toc189056211 \h </w:instrText>
            </w:r>
            <w:r w:rsidR="00F91BA0">
              <w:rPr>
                <w:noProof/>
                <w:webHidden/>
              </w:rPr>
            </w:r>
            <w:r w:rsidR="00F91BA0">
              <w:rPr>
                <w:noProof/>
                <w:webHidden/>
              </w:rPr>
              <w:fldChar w:fldCharType="separate"/>
            </w:r>
            <w:r w:rsidR="00F91BA0">
              <w:rPr>
                <w:noProof/>
                <w:webHidden/>
              </w:rPr>
              <w:t>9</w:t>
            </w:r>
            <w:r w:rsidR="00F91BA0">
              <w:rPr>
                <w:noProof/>
                <w:webHidden/>
              </w:rPr>
              <w:fldChar w:fldCharType="end"/>
            </w:r>
          </w:hyperlink>
        </w:p>
        <w:p w14:paraId="58F66A7C" w14:textId="1635EB9F" w:rsidR="00F91BA0" w:rsidRDefault="00F91BA0">
          <w:pPr>
            <w:pStyle w:val="TM2"/>
            <w:rPr>
              <w:rFonts w:eastAsiaTheme="minorEastAsia"/>
              <w:lang w:eastAsia="fr-FR"/>
            </w:rPr>
          </w:pPr>
          <w:hyperlink w:anchor="_Toc189056212" w:history="1">
            <w:r w:rsidRPr="003D238E">
              <w:rPr>
                <w:rStyle w:val="Lienhypertexte"/>
              </w:rPr>
              <w:t>1.1</w:t>
            </w:r>
            <w:r>
              <w:rPr>
                <w:rFonts w:eastAsiaTheme="minorEastAsia"/>
                <w:lang w:eastAsia="fr-FR"/>
              </w:rPr>
              <w:tab/>
            </w:r>
            <w:r w:rsidRPr="003D238E">
              <w:rPr>
                <w:rStyle w:val="Lienhypertexte"/>
              </w:rPr>
              <w:t>Présentation de la collecte</w:t>
            </w:r>
            <w:r>
              <w:rPr>
                <w:webHidden/>
              </w:rPr>
              <w:tab/>
            </w:r>
            <w:r>
              <w:rPr>
                <w:webHidden/>
              </w:rPr>
              <w:fldChar w:fldCharType="begin"/>
            </w:r>
            <w:r>
              <w:rPr>
                <w:webHidden/>
              </w:rPr>
              <w:instrText xml:space="preserve"> PAGEREF _Toc189056212 \h </w:instrText>
            </w:r>
            <w:r>
              <w:rPr>
                <w:webHidden/>
              </w:rPr>
            </w:r>
            <w:r>
              <w:rPr>
                <w:webHidden/>
              </w:rPr>
              <w:fldChar w:fldCharType="separate"/>
            </w:r>
            <w:r>
              <w:rPr>
                <w:webHidden/>
              </w:rPr>
              <w:t>9</w:t>
            </w:r>
            <w:r>
              <w:rPr>
                <w:webHidden/>
              </w:rPr>
              <w:fldChar w:fldCharType="end"/>
            </w:r>
          </w:hyperlink>
        </w:p>
        <w:p w14:paraId="005FFBAE" w14:textId="3DC3D1BF" w:rsidR="00F91BA0" w:rsidRDefault="00F91BA0">
          <w:pPr>
            <w:pStyle w:val="TM2"/>
            <w:rPr>
              <w:rFonts w:eastAsiaTheme="minorEastAsia"/>
              <w:lang w:eastAsia="fr-FR"/>
            </w:rPr>
          </w:pPr>
          <w:hyperlink w:anchor="_Toc189056213" w:history="1">
            <w:r w:rsidRPr="003D238E">
              <w:rPr>
                <w:rStyle w:val="Lienhypertexte"/>
              </w:rPr>
              <w:t>1.2</w:t>
            </w:r>
            <w:r>
              <w:rPr>
                <w:rFonts w:eastAsiaTheme="minorEastAsia"/>
                <w:lang w:eastAsia="fr-FR"/>
              </w:rPr>
              <w:tab/>
            </w:r>
            <w:r w:rsidRPr="003D238E">
              <w:rPr>
                <w:rStyle w:val="Lienhypertexte"/>
              </w:rPr>
              <w:t>Présentation du portail ONEGATE</w:t>
            </w:r>
            <w:r>
              <w:rPr>
                <w:webHidden/>
              </w:rPr>
              <w:tab/>
            </w:r>
            <w:r>
              <w:rPr>
                <w:webHidden/>
              </w:rPr>
              <w:fldChar w:fldCharType="begin"/>
            </w:r>
            <w:r>
              <w:rPr>
                <w:webHidden/>
              </w:rPr>
              <w:instrText xml:space="preserve"> PAGEREF _Toc189056213 \h </w:instrText>
            </w:r>
            <w:r>
              <w:rPr>
                <w:webHidden/>
              </w:rPr>
            </w:r>
            <w:r>
              <w:rPr>
                <w:webHidden/>
              </w:rPr>
              <w:fldChar w:fldCharType="separate"/>
            </w:r>
            <w:r>
              <w:rPr>
                <w:webHidden/>
              </w:rPr>
              <w:t>9</w:t>
            </w:r>
            <w:r>
              <w:rPr>
                <w:webHidden/>
              </w:rPr>
              <w:fldChar w:fldCharType="end"/>
            </w:r>
          </w:hyperlink>
        </w:p>
        <w:p w14:paraId="7D46F383" w14:textId="16E54A6A" w:rsidR="00F91BA0" w:rsidRDefault="00F91BA0">
          <w:pPr>
            <w:pStyle w:val="TM2"/>
            <w:rPr>
              <w:rFonts w:eastAsiaTheme="minorEastAsia"/>
              <w:lang w:eastAsia="fr-FR"/>
            </w:rPr>
          </w:pPr>
          <w:hyperlink w:anchor="_Toc189056214" w:history="1">
            <w:r w:rsidRPr="003D238E">
              <w:rPr>
                <w:rStyle w:val="Lienhypertexte"/>
              </w:rPr>
              <w:t>1.3</w:t>
            </w:r>
            <w:r>
              <w:rPr>
                <w:rFonts w:eastAsiaTheme="minorEastAsia"/>
                <w:lang w:eastAsia="fr-FR"/>
              </w:rPr>
              <w:tab/>
            </w:r>
            <w:r w:rsidRPr="003D238E">
              <w:rPr>
                <w:rStyle w:val="Lienhypertexte"/>
              </w:rPr>
              <w:t>Calendrier prévisionnel</w:t>
            </w:r>
            <w:r>
              <w:rPr>
                <w:webHidden/>
              </w:rPr>
              <w:tab/>
            </w:r>
            <w:r>
              <w:rPr>
                <w:webHidden/>
              </w:rPr>
              <w:fldChar w:fldCharType="begin"/>
            </w:r>
            <w:r>
              <w:rPr>
                <w:webHidden/>
              </w:rPr>
              <w:instrText xml:space="preserve"> PAGEREF _Toc189056214 \h </w:instrText>
            </w:r>
            <w:r>
              <w:rPr>
                <w:webHidden/>
              </w:rPr>
            </w:r>
            <w:r>
              <w:rPr>
                <w:webHidden/>
              </w:rPr>
              <w:fldChar w:fldCharType="separate"/>
            </w:r>
            <w:r>
              <w:rPr>
                <w:webHidden/>
              </w:rPr>
              <w:t>10</w:t>
            </w:r>
            <w:r>
              <w:rPr>
                <w:webHidden/>
              </w:rPr>
              <w:fldChar w:fldCharType="end"/>
            </w:r>
          </w:hyperlink>
        </w:p>
        <w:p w14:paraId="25F8D65D" w14:textId="26180DE0" w:rsidR="00F91BA0" w:rsidRDefault="00F91BA0">
          <w:pPr>
            <w:pStyle w:val="TM3"/>
            <w:rPr>
              <w:rFonts w:eastAsiaTheme="minorEastAsia"/>
              <w:noProof/>
              <w:lang w:eastAsia="fr-FR"/>
            </w:rPr>
          </w:pPr>
          <w:hyperlink w:anchor="_Toc189056215" w:history="1">
            <w:r w:rsidRPr="003D238E">
              <w:rPr>
                <w:rStyle w:val="Lienhypertexte"/>
                <w:noProof/>
              </w:rPr>
              <w:t>1.3.1</w:t>
            </w:r>
            <w:r>
              <w:rPr>
                <w:rFonts w:eastAsiaTheme="minorEastAsia"/>
                <w:noProof/>
                <w:lang w:eastAsia="fr-FR"/>
              </w:rPr>
              <w:tab/>
            </w:r>
            <w:r w:rsidRPr="003D238E">
              <w:rPr>
                <w:rStyle w:val="Lienhypertexte"/>
                <w:noProof/>
              </w:rPr>
              <w:t>Phase de test</w:t>
            </w:r>
            <w:r>
              <w:rPr>
                <w:noProof/>
                <w:webHidden/>
              </w:rPr>
              <w:tab/>
            </w:r>
            <w:r>
              <w:rPr>
                <w:noProof/>
                <w:webHidden/>
              </w:rPr>
              <w:fldChar w:fldCharType="begin"/>
            </w:r>
            <w:r>
              <w:rPr>
                <w:noProof/>
                <w:webHidden/>
              </w:rPr>
              <w:instrText xml:space="preserve"> PAGEREF _Toc189056215 \h </w:instrText>
            </w:r>
            <w:r>
              <w:rPr>
                <w:noProof/>
                <w:webHidden/>
              </w:rPr>
            </w:r>
            <w:r>
              <w:rPr>
                <w:noProof/>
                <w:webHidden/>
              </w:rPr>
              <w:fldChar w:fldCharType="separate"/>
            </w:r>
            <w:r>
              <w:rPr>
                <w:noProof/>
                <w:webHidden/>
              </w:rPr>
              <w:t>10</w:t>
            </w:r>
            <w:r>
              <w:rPr>
                <w:noProof/>
                <w:webHidden/>
              </w:rPr>
              <w:fldChar w:fldCharType="end"/>
            </w:r>
          </w:hyperlink>
        </w:p>
        <w:p w14:paraId="564473B1" w14:textId="716AAA5C" w:rsidR="00F91BA0" w:rsidRDefault="00F91BA0">
          <w:pPr>
            <w:pStyle w:val="TM3"/>
            <w:rPr>
              <w:rFonts w:eastAsiaTheme="minorEastAsia"/>
              <w:noProof/>
              <w:lang w:eastAsia="fr-FR"/>
            </w:rPr>
          </w:pPr>
          <w:hyperlink w:anchor="_Toc189056216" w:history="1">
            <w:r w:rsidRPr="003D238E">
              <w:rPr>
                <w:rStyle w:val="Lienhypertexte"/>
                <w:noProof/>
              </w:rPr>
              <w:t>1.3.2</w:t>
            </w:r>
            <w:r>
              <w:rPr>
                <w:rFonts w:eastAsiaTheme="minorEastAsia"/>
                <w:noProof/>
                <w:lang w:eastAsia="fr-FR"/>
              </w:rPr>
              <w:tab/>
            </w:r>
            <w:r w:rsidRPr="003D238E">
              <w:rPr>
                <w:rStyle w:val="Lienhypertexte"/>
                <w:noProof/>
              </w:rPr>
              <w:t>Production</w:t>
            </w:r>
            <w:r>
              <w:rPr>
                <w:noProof/>
                <w:webHidden/>
              </w:rPr>
              <w:tab/>
            </w:r>
            <w:r>
              <w:rPr>
                <w:noProof/>
                <w:webHidden/>
              </w:rPr>
              <w:fldChar w:fldCharType="begin"/>
            </w:r>
            <w:r>
              <w:rPr>
                <w:noProof/>
                <w:webHidden/>
              </w:rPr>
              <w:instrText xml:space="preserve"> PAGEREF _Toc189056216 \h </w:instrText>
            </w:r>
            <w:r>
              <w:rPr>
                <w:noProof/>
                <w:webHidden/>
              </w:rPr>
            </w:r>
            <w:r>
              <w:rPr>
                <w:noProof/>
                <w:webHidden/>
              </w:rPr>
              <w:fldChar w:fldCharType="separate"/>
            </w:r>
            <w:r>
              <w:rPr>
                <w:noProof/>
                <w:webHidden/>
              </w:rPr>
              <w:t>10</w:t>
            </w:r>
            <w:r>
              <w:rPr>
                <w:noProof/>
                <w:webHidden/>
              </w:rPr>
              <w:fldChar w:fldCharType="end"/>
            </w:r>
          </w:hyperlink>
        </w:p>
        <w:p w14:paraId="1B173933" w14:textId="1721B925" w:rsidR="00F91BA0" w:rsidRDefault="00F91BA0">
          <w:pPr>
            <w:pStyle w:val="TM1"/>
            <w:rPr>
              <w:rFonts w:eastAsiaTheme="minorEastAsia"/>
              <w:b w:val="0"/>
              <w:noProof/>
              <w:color w:val="auto"/>
              <w:lang w:eastAsia="fr-FR"/>
            </w:rPr>
          </w:pPr>
          <w:hyperlink w:anchor="_Toc189056217" w:history="1">
            <w:r w:rsidRPr="003D238E">
              <w:rPr>
                <w:rStyle w:val="Lienhypertexte"/>
                <w:noProof/>
              </w:rPr>
              <w:t>2</w:t>
            </w:r>
            <w:r>
              <w:rPr>
                <w:rFonts w:eastAsiaTheme="minorEastAsia"/>
                <w:b w:val="0"/>
                <w:noProof/>
                <w:color w:val="auto"/>
                <w:lang w:eastAsia="fr-FR"/>
              </w:rPr>
              <w:tab/>
            </w:r>
            <w:r w:rsidRPr="003D238E">
              <w:rPr>
                <w:rStyle w:val="Lienhypertexte"/>
                <w:noProof/>
              </w:rPr>
              <w:t>Contenu de la collecte</w:t>
            </w:r>
            <w:r>
              <w:rPr>
                <w:noProof/>
                <w:webHidden/>
              </w:rPr>
              <w:tab/>
            </w:r>
            <w:r>
              <w:rPr>
                <w:noProof/>
                <w:webHidden/>
              </w:rPr>
              <w:fldChar w:fldCharType="begin"/>
            </w:r>
            <w:r>
              <w:rPr>
                <w:noProof/>
                <w:webHidden/>
              </w:rPr>
              <w:instrText xml:space="preserve"> PAGEREF _Toc189056217 \h </w:instrText>
            </w:r>
            <w:r>
              <w:rPr>
                <w:noProof/>
                <w:webHidden/>
              </w:rPr>
            </w:r>
            <w:r>
              <w:rPr>
                <w:noProof/>
                <w:webHidden/>
              </w:rPr>
              <w:fldChar w:fldCharType="separate"/>
            </w:r>
            <w:r>
              <w:rPr>
                <w:noProof/>
                <w:webHidden/>
              </w:rPr>
              <w:t>10</w:t>
            </w:r>
            <w:r>
              <w:rPr>
                <w:noProof/>
                <w:webHidden/>
              </w:rPr>
              <w:fldChar w:fldCharType="end"/>
            </w:r>
          </w:hyperlink>
        </w:p>
        <w:p w14:paraId="64FA2295" w14:textId="0D146E1B" w:rsidR="00F91BA0" w:rsidRDefault="00F91BA0">
          <w:pPr>
            <w:pStyle w:val="TM2"/>
            <w:rPr>
              <w:rFonts w:eastAsiaTheme="minorEastAsia"/>
              <w:lang w:eastAsia="fr-FR"/>
            </w:rPr>
          </w:pPr>
          <w:hyperlink w:anchor="_Toc189056218" w:history="1">
            <w:r w:rsidRPr="003D238E">
              <w:rPr>
                <w:rStyle w:val="Lienhypertexte"/>
              </w:rPr>
              <w:t>2.1</w:t>
            </w:r>
            <w:r>
              <w:rPr>
                <w:rFonts w:eastAsiaTheme="minorEastAsia"/>
                <w:lang w:eastAsia="fr-FR"/>
              </w:rPr>
              <w:tab/>
            </w:r>
            <w:r w:rsidRPr="003D238E">
              <w:rPr>
                <w:rStyle w:val="Lienhypertexte"/>
              </w:rPr>
              <w:t>Contexte</w:t>
            </w:r>
            <w:r>
              <w:rPr>
                <w:webHidden/>
              </w:rPr>
              <w:tab/>
            </w:r>
            <w:r>
              <w:rPr>
                <w:webHidden/>
              </w:rPr>
              <w:fldChar w:fldCharType="begin"/>
            </w:r>
            <w:r>
              <w:rPr>
                <w:webHidden/>
              </w:rPr>
              <w:instrText xml:space="preserve"> PAGEREF _Toc189056218 \h </w:instrText>
            </w:r>
            <w:r>
              <w:rPr>
                <w:webHidden/>
              </w:rPr>
            </w:r>
            <w:r>
              <w:rPr>
                <w:webHidden/>
              </w:rPr>
              <w:fldChar w:fldCharType="separate"/>
            </w:r>
            <w:r>
              <w:rPr>
                <w:webHidden/>
              </w:rPr>
              <w:t>10</w:t>
            </w:r>
            <w:r>
              <w:rPr>
                <w:webHidden/>
              </w:rPr>
              <w:fldChar w:fldCharType="end"/>
            </w:r>
          </w:hyperlink>
        </w:p>
        <w:p w14:paraId="6B0D8BC9" w14:textId="4FDE5E05" w:rsidR="00F91BA0" w:rsidRDefault="00F91BA0">
          <w:pPr>
            <w:pStyle w:val="TM2"/>
            <w:rPr>
              <w:rFonts w:eastAsiaTheme="minorEastAsia"/>
              <w:lang w:eastAsia="fr-FR"/>
            </w:rPr>
          </w:pPr>
          <w:hyperlink w:anchor="_Toc189056219" w:history="1">
            <w:r w:rsidRPr="003D238E">
              <w:rPr>
                <w:rStyle w:val="Lienhypertexte"/>
              </w:rPr>
              <w:t>2.2</w:t>
            </w:r>
            <w:r>
              <w:rPr>
                <w:rFonts w:eastAsiaTheme="minorEastAsia"/>
                <w:lang w:eastAsia="fr-FR"/>
              </w:rPr>
              <w:tab/>
            </w:r>
            <w:r w:rsidRPr="003D238E">
              <w:rPr>
                <w:rStyle w:val="Lienhypertexte"/>
              </w:rPr>
              <w:t>Fréquence de remise des déclarations</w:t>
            </w:r>
            <w:r>
              <w:rPr>
                <w:webHidden/>
              </w:rPr>
              <w:tab/>
            </w:r>
            <w:r>
              <w:rPr>
                <w:webHidden/>
              </w:rPr>
              <w:fldChar w:fldCharType="begin"/>
            </w:r>
            <w:r>
              <w:rPr>
                <w:webHidden/>
              </w:rPr>
              <w:instrText xml:space="preserve"> PAGEREF _Toc189056219 \h </w:instrText>
            </w:r>
            <w:r>
              <w:rPr>
                <w:webHidden/>
              </w:rPr>
            </w:r>
            <w:r>
              <w:rPr>
                <w:webHidden/>
              </w:rPr>
              <w:fldChar w:fldCharType="separate"/>
            </w:r>
            <w:r>
              <w:rPr>
                <w:webHidden/>
              </w:rPr>
              <w:t>11</w:t>
            </w:r>
            <w:r>
              <w:rPr>
                <w:webHidden/>
              </w:rPr>
              <w:fldChar w:fldCharType="end"/>
            </w:r>
          </w:hyperlink>
        </w:p>
        <w:p w14:paraId="01B8A02D" w14:textId="7345C950" w:rsidR="00F91BA0" w:rsidRDefault="00F91BA0">
          <w:pPr>
            <w:pStyle w:val="TM1"/>
            <w:rPr>
              <w:rFonts w:eastAsiaTheme="minorEastAsia"/>
              <w:b w:val="0"/>
              <w:noProof/>
              <w:color w:val="auto"/>
              <w:lang w:eastAsia="fr-FR"/>
            </w:rPr>
          </w:pPr>
          <w:hyperlink w:anchor="_Toc189056220" w:history="1">
            <w:r w:rsidRPr="003D238E">
              <w:rPr>
                <w:rStyle w:val="Lienhypertexte"/>
                <w:noProof/>
              </w:rPr>
              <w:t>3</w:t>
            </w:r>
            <w:r>
              <w:rPr>
                <w:rFonts w:eastAsiaTheme="minorEastAsia"/>
                <w:b w:val="0"/>
                <w:noProof/>
                <w:color w:val="auto"/>
                <w:lang w:eastAsia="fr-FR"/>
              </w:rPr>
              <w:tab/>
            </w:r>
            <w:r w:rsidRPr="003D238E">
              <w:rPr>
                <w:rStyle w:val="Lienhypertexte"/>
                <w:noProof/>
              </w:rPr>
              <w:t>Principes d’accréditation d’un remettant</w:t>
            </w:r>
            <w:r>
              <w:rPr>
                <w:noProof/>
                <w:webHidden/>
              </w:rPr>
              <w:tab/>
            </w:r>
            <w:r>
              <w:rPr>
                <w:noProof/>
                <w:webHidden/>
              </w:rPr>
              <w:fldChar w:fldCharType="begin"/>
            </w:r>
            <w:r>
              <w:rPr>
                <w:noProof/>
                <w:webHidden/>
              </w:rPr>
              <w:instrText xml:space="preserve"> PAGEREF _Toc189056220 \h </w:instrText>
            </w:r>
            <w:r>
              <w:rPr>
                <w:noProof/>
                <w:webHidden/>
              </w:rPr>
            </w:r>
            <w:r>
              <w:rPr>
                <w:noProof/>
                <w:webHidden/>
              </w:rPr>
              <w:fldChar w:fldCharType="separate"/>
            </w:r>
            <w:r>
              <w:rPr>
                <w:noProof/>
                <w:webHidden/>
              </w:rPr>
              <w:t>11</w:t>
            </w:r>
            <w:r>
              <w:rPr>
                <w:noProof/>
                <w:webHidden/>
              </w:rPr>
              <w:fldChar w:fldCharType="end"/>
            </w:r>
          </w:hyperlink>
        </w:p>
        <w:p w14:paraId="22E57F18" w14:textId="4377965C" w:rsidR="00F91BA0" w:rsidRDefault="00F91BA0">
          <w:pPr>
            <w:pStyle w:val="TM1"/>
            <w:rPr>
              <w:rFonts w:eastAsiaTheme="minorEastAsia"/>
              <w:b w:val="0"/>
              <w:noProof/>
              <w:color w:val="auto"/>
              <w:lang w:eastAsia="fr-FR"/>
            </w:rPr>
          </w:pPr>
          <w:hyperlink w:anchor="_Toc189056221" w:history="1">
            <w:r w:rsidRPr="003D238E">
              <w:rPr>
                <w:rStyle w:val="Lienhypertexte"/>
                <w:noProof/>
              </w:rPr>
              <w:t>4</w:t>
            </w:r>
            <w:r>
              <w:rPr>
                <w:rFonts w:eastAsiaTheme="minorEastAsia"/>
                <w:b w:val="0"/>
                <w:noProof/>
                <w:color w:val="auto"/>
                <w:lang w:eastAsia="fr-FR"/>
              </w:rPr>
              <w:tab/>
            </w:r>
            <w:r w:rsidRPr="003D238E">
              <w:rPr>
                <w:rStyle w:val="Lienhypertexte"/>
                <w:noProof/>
              </w:rPr>
              <w:t>Fonctionnement de la collecte</w:t>
            </w:r>
            <w:r>
              <w:rPr>
                <w:noProof/>
                <w:webHidden/>
              </w:rPr>
              <w:tab/>
            </w:r>
            <w:r>
              <w:rPr>
                <w:noProof/>
                <w:webHidden/>
              </w:rPr>
              <w:fldChar w:fldCharType="begin"/>
            </w:r>
            <w:r>
              <w:rPr>
                <w:noProof/>
                <w:webHidden/>
              </w:rPr>
              <w:instrText xml:space="preserve"> PAGEREF _Toc189056221 \h </w:instrText>
            </w:r>
            <w:r>
              <w:rPr>
                <w:noProof/>
                <w:webHidden/>
              </w:rPr>
            </w:r>
            <w:r>
              <w:rPr>
                <w:noProof/>
                <w:webHidden/>
              </w:rPr>
              <w:fldChar w:fldCharType="separate"/>
            </w:r>
            <w:r>
              <w:rPr>
                <w:noProof/>
                <w:webHidden/>
              </w:rPr>
              <w:t>11</w:t>
            </w:r>
            <w:r>
              <w:rPr>
                <w:noProof/>
                <w:webHidden/>
              </w:rPr>
              <w:fldChar w:fldCharType="end"/>
            </w:r>
          </w:hyperlink>
        </w:p>
        <w:p w14:paraId="59497DA8" w14:textId="3B882659" w:rsidR="00F91BA0" w:rsidRDefault="00F91BA0">
          <w:pPr>
            <w:pStyle w:val="TM2"/>
            <w:rPr>
              <w:rFonts w:eastAsiaTheme="minorEastAsia"/>
              <w:lang w:eastAsia="fr-FR"/>
            </w:rPr>
          </w:pPr>
          <w:hyperlink w:anchor="_Toc189056222" w:history="1">
            <w:r w:rsidRPr="003D238E">
              <w:rPr>
                <w:rStyle w:val="Lienhypertexte"/>
              </w:rPr>
              <w:t>4.1</w:t>
            </w:r>
            <w:r>
              <w:rPr>
                <w:rFonts w:eastAsiaTheme="minorEastAsia"/>
                <w:lang w:eastAsia="fr-FR"/>
              </w:rPr>
              <w:tab/>
            </w:r>
            <w:r w:rsidRPr="003D238E">
              <w:rPr>
                <w:rStyle w:val="Lienhypertexte"/>
              </w:rPr>
              <w:t>Canaux de transmission</w:t>
            </w:r>
            <w:r>
              <w:rPr>
                <w:webHidden/>
              </w:rPr>
              <w:tab/>
            </w:r>
            <w:r>
              <w:rPr>
                <w:webHidden/>
              </w:rPr>
              <w:fldChar w:fldCharType="begin"/>
            </w:r>
            <w:r>
              <w:rPr>
                <w:webHidden/>
              </w:rPr>
              <w:instrText xml:space="preserve"> PAGEREF _Toc189056222 \h </w:instrText>
            </w:r>
            <w:r>
              <w:rPr>
                <w:webHidden/>
              </w:rPr>
            </w:r>
            <w:r>
              <w:rPr>
                <w:webHidden/>
              </w:rPr>
              <w:fldChar w:fldCharType="separate"/>
            </w:r>
            <w:r>
              <w:rPr>
                <w:webHidden/>
              </w:rPr>
              <w:t>11</w:t>
            </w:r>
            <w:r>
              <w:rPr>
                <w:webHidden/>
              </w:rPr>
              <w:fldChar w:fldCharType="end"/>
            </w:r>
          </w:hyperlink>
        </w:p>
        <w:p w14:paraId="736680E0" w14:textId="5DAE4937" w:rsidR="00F91BA0" w:rsidRDefault="00F91BA0">
          <w:pPr>
            <w:pStyle w:val="TM2"/>
            <w:rPr>
              <w:rFonts w:eastAsiaTheme="minorEastAsia"/>
              <w:lang w:eastAsia="fr-FR"/>
            </w:rPr>
          </w:pPr>
          <w:hyperlink w:anchor="_Toc189056223" w:history="1">
            <w:r w:rsidRPr="003D238E">
              <w:rPr>
                <w:rStyle w:val="Lienhypertexte"/>
              </w:rPr>
              <w:t>4.2</w:t>
            </w:r>
            <w:r>
              <w:rPr>
                <w:rFonts w:eastAsiaTheme="minorEastAsia"/>
                <w:lang w:eastAsia="fr-FR"/>
              </w:rPr>
              <w:tab/>
            </w:r>
            <w:r w:rsidRPr="003D238E">
              <w:rPr>
                <w:rStyle w:val="Lienhypertexte"/>
              </w:rPr>
              <w:t>Principes de transmission</w:t>
            </w:r>
            <w:r>
              <w:rPr>
                <w:webHidden/>
              </w:rPr>
              <w:tab/>
            </w:r>
            <w:r>
              <w:rPr>
                <w:webHidden/>
              </w:rPr>
              <w:fldChar w:fldCharType="begin"/>
            </w:r>
            <w:r>
              <w:rPr>
                <w:webHidden/>
              </w:rPr>
              <w:instrText xml:space="preserve"> PAGEREF _Toc189056223 \h </w:instrText>
            </w:r>
            <w:r>
              <w:rPr>
                <w:webHidden/>
              </w:rPr>
            </w:r>
            <w:r>
              <w:rPr>
                <w:webHidden/>
              </w:rPr>
              <w:fldChar w:fldCharType="separate"/>
            </w:r>
            <w:r>
              <w:rPr>
                <w:webHidden/>
              </w:rPr>
              <w:t>12</w:t>
            </w:r>
            <w:r>
              <w:rPr>
                <w:webHidden/>
              </w:rPr>
              <w:fldChar w:fldCharType="end"/>
            </w:r>
          </w:hyperlink>
        </w:p>
        <w:p w14:paraId="3E6B1254" w14:textId="755464DD" w:rsidR="00F91BA0" w:rsidRDefault="00F91BA0">
          <w:pPr>
            <w:pStyle w:val="TM3"/>
            <w:rPr>
              <w:rFonts w:eastAsiaTheme="minorEastAsia"/>
              <w:noProof/>
              <w:lang w:eastAsia="fr-FR"/>
            </w:rPr>
          </w:pPr>
          <w:hyperlink w:anchor="_Toc189056224" w:history="1">
            <w:r w:rsidRPr="003D238E">
              <w:rPr>
                <w:rStyle w:val="Lienhypertexte"/>
                <w:noProof/>
              </w:rPr>
              <w:t>4.2.1</w:t>
            </w:r>
            <w:r>
              <w:rPr>
                <w:rFonts w:eastAsiaTheme="minorEastAsia"/>
                <w:noProof/>
                <w:lang w:eastAsia="fr-FR"/>
              </w:rPr>
              <w:tab/>
            </w:r>
            <w:r w:rsidRPr="003D238E">
              <w:rPr>
                <w:rStyle w:val="Lienhypertexte"/>
                <w:noProof/>
              </w:rPr>
              <w:t>Principes de remise d’un fichier XML</w:t>
            </w:r>
            <w:r>
              <w:rPr>
                <w:noProof/>
                <w:webHidden/>
              </w:rPr>
              <w:tab/>
            </w:r>
            <w:r>
              <w:rPr>
                <w:noProof/>
                <w:webHidden/>
              </w:rPr>
              <w:fldChar w:fldCharType="begin"/>
            </w:r>
            <w:r>
              <w:rPr>
                <w:noProof/>
                <w:webHidden/>
              </w:rPr>
              <w:instrText xml:space="preserve"> PAGEREF _Toc189056224 \h </w:instrText>
            </w:r>
            <w:r>
              <w:rPr>
                <w:noProof/>
                <w:webHidden/>
              </w:rPr>
            </w:r>
            <w:r>
              <w:rPr>
                <w:noProof/>
                <w:webHidden/>
              </w:rPr>
              <w:fldChar w:fldCharType="separate"/>
            </w:r>
            <w:r>
              <w:rPr>
                <w:noProof/>
                <w:webHidden/>
              </w:rPr>
              <w:t>12</w:t>
            </w:r>
            <w:r>
              <w:rPr>
                <w:noProof/>
                <w:webHidden/>
              </w:rPr>
              <w:fldChar w:fldCharType="end"/>
            </w:r>
          </w:hyperlink>
        </w:p>
        <w:p w14:paraId="2CAAEB38" w14:textId="1258EC9E" w:rsidR="00F91BA0" w:rsidRDefault="00F91BA0">
          <w:pPr>
            <w:pStyle w:val="TM3"/>
            <w:rPr>
              <w:rFonts w:eastAsiaTheme="minorEastAsia"/>
              <w:noProof/>
              <w:lang w:eastAsia="fr-FR"/>
            </w:rPr>
          </w:pPr>
          <w:hyperlink w:anchor="_Toc189056225" w:history="1">
            <w:r w:rsidRPr="003D238E">
              <w:rPr>
                <w:rStyle w:val="Lienhypertexte"/>
                <w:noProof/>
              </w:rPr>
              <w:t>4.2.2</w:t>
            </w:r>
            <w:r>
              <w:rPr>
                <w:rFonts w:eastAsiaTheme="minorEastAsia"/>
                <w:noProof/>
                <w:lang w:eastAsia="fr-FR"/>
              </w:rPr>
              <w:tab/>
            </w:r>
            <w:r w:rsidRPr="003D238E">
              <w:rPr>
                <w:rStyle w:val="Lienhypertexte"/>
                <w:noProof/>
              </w:rPr>
              <w:t>Mode d’intégration des données de remise</w:t>
            </w:r>
            <w:r>
              <w:rPr>
                <w:noProof/>
                <w:webHidden/>
              </w:rPr>
              <w:tab/>
            </w:r>
            <w:r>
              <w:rPr>
                <w:noProof/>
                <w:webHidden/>
              </w:rPr>
              <w:fldChar w:fldCharType="begin"/>
            </w:r>
            <w:r>
              <w:rPr>
                <w:noProof/>
                <w:webHidden/>
              </w:rPr>
              <w:instrText xml:space="preserve"> PAGEREF _Toc189056225 \h </w:instrText>
            </w:r>
            <w:r>
              <w:rPr>
                <w:noProof/>
                <w:webHidden/>
              </w:rPr>
            </w:r>
            <w:r>
              <w:rPr>
                <w:noProof/>
                <w:webHidden/>
              </w:rPr>
              <w:fldChar w:fldCharType="separate"/>
            </w:r>
            <w:r>
              <w:rPr>
                <w:noProof/>
                <w:webHidden/>
              </w:rPr>
              <w:t>12</w:t>
            </w:r>
            <w:r>
              <w:rPr>
                <w:noProof/>
                <w:webHidden/>
              </w:rPr>
              <w:fldChar w:fldCharType="end"/>
            </w:r>
          </w:hyperlink>
        </w:p>
        <w:p w14:paraId="340EA0DB" w14:textId="1EC823DD" w:rsidR="00F91BA0" w:rsidRDefault="00F91BA0">
          <w:pPr>
            <w:pStyle w:val="TM3"/>
            <w:rPr>
              <w:rFonts w:eastAsiaTheme="minorEastAsia"/>
              <w:noProof/>
              <w:lang w:eastAsia="fr-FR"/>
            </w:rPr>
          </w:pPr>
          <w:hyperlink w:anchor="_Toc189056226" w:history="1">
            <w:r w:rsidRPr="003D238E">
              <w:rPr>
                <w:rStyle w:val="Lienhypertexte"/>
                <w:noProof/>
              </w:rPr>
              <w:t>4.2.3</w:t>
            </w:r>
            <w:r>
              <w:rPr>
                <w:rFonts w:eastAsiaTheme="minorEastAsia"/>
                <w:noProof/>
                <w:lang w:eastAsia="fr-FR"/>
              </w:rPr>
              <w:tab/>
            </w:r>
            <w:r w:rsidRPr="003D238E">
              <w:rPr>
                <w:rStyle w:val="Lienhypertexte"/>
                <w:noProof/>
              </w:rPr>
              <w:t>Format et règle générale d’alimentation des champs</w:t>
            </w:r>
            <w:r>
              <w:rPr>
                <w:noProof/>
                <w:webHidden/>
              </w:rPr>
              <w:tab/>
            </w:r>
            <w:r>
              <w:rPr>
                <w:noProof/>
                <w:webHidden/>
              </w:rPr>
              <w:fldChar w:fldCharType="begin"/>
            </w:r>
            <w:r>
              <w:rPr>
                <w:noProof/>
                <w:webHidden/>
              </w:rPr>
              <w:instrText xml:space="preserve"> PAGEREF _Toc189056226 \h </w:instrText>
            </w:r>
            <w:r>
              <w:rPr>
                <w:noProof/>
                <w:webHidden/>
              </w:rPr>
            </w:r>
            <w:r>
              <w:rPr>
                <w:noProof/>
                <w:webHidden/>
              </w:rPr>
              <w:fldChar w:fldCharType="separate"/>
            </w:r>
            <w:r>
              <w:rPr>
                <w:noProof/>
                <w:webHidden/>
              </w:rPr>
              <w:t>12</w:t>
            </w:r>
            <w:r>
              <w:rPr>
                <w:noProof/>
                <w:webHidden/>
              </w:rPr>
              <w:fldChar w:fldCharType="end"/>
            </w:r>
          </w:hyperlink>
        </w:p>
        <w:p w14:paraId="303DBF69" w14:textId="4DF65FA0" w:rsidR="00F91BA0" w:rsidRDefault="00F91BA0">
          <w:pPr>
            <w:pStyle w:val="TM3"/>
            <w:rPr>
              <w:rFonts w:eastAsiaTheme="minorEastAsia"/>
              <w:noProof/>
              <w:lang w:eastAsia="fr-FR"/>
            </w:rPr>
          </w:pPr>
          <w:hyperlink w:anchor="_Toc189056227" w:history="1">
            <w:r w:rsidRPr="003D238E">
              <w:rPr>
                <w:rStyle w:val="Lienhypertexte"/>
                <w:noProof/>
              </w:rPr>
              <w:t>4.2.4</w:t>
            </w:r>
            <w:r>
              <w:rPr>
                <w:rFonts w:eastAsiaTheme="minorEastAsia"/>
                <w:noProof/>
                <w:lang w:eastAsia="fr-FR"/>
              </w:rPr>
              <w:tab/>
            </w:r>
            <w:r w:rsidRPr="003D238E">
              <w:rPr>
                <w:rStyle w:val="Lienhypertexte"/>
                <w:noProof/>
              </w:rPr>
              <w:t>Comptes rendus d’anomalies</w:t>
            </w:r>
            <w:r>
              <w:rPr>
                <w:noProof/>
                <w:webHidden/>
              </w:rPr>
              <w:tab/>
            </w:r>
            <w:r>
              <w:rPr>
                <w:noProof/>
                <w:webHidden/>
              </w:rPr>
              <w:fldChar w:fldCharType="begin"/>
            </w:r>
            <w:r>
              <w:rPr>
                <w:noProof/>
                <w:webHidden/>
              </w:rPr>
              <w:instrText xml:space="preserve"> PAGEREF _Toc189056227 \h </w:instrText>
            </w:r>
            <w:r>
              <w:rPr>
                <w:noProof/>
                <w:webHidden/>
              </w:rPr>
            </w:r>
            <w:r>
              <w:rPr>
                <w:noProof/>
                <w:webHidden/>
              </w:rPr>
              <w:fldChar w:fldCharType="separate"/>
            </w:r>
            <w:r>
              <w:rPr>
                <w:noProof/>
                <w:webHidden/>
              </w:rPr>
              <w:t>13</w:t>
            </w:r>
            <w:r>
              <w:rPr>
                <w:noProof/>
                <w:webHidden/>
              </w:rPr>
              <w:fldChar w:fldCharType="end"/>
            </w:r>
          </w:hyperlink>
        </w:p>
        <w:p w14:paraId="4BE4EE6B" w14:textId="5733966D" w:rsidR="00F91BA0" w:rsidRDefault="00F91BA0">
          <w:pPr>
            <w:pStyle w:val="TM1"/>
            <w:rPr>
              <w:rFonts w:eastAsiaTheme="minorEastAsia"/>
              <w:b w:val="0"/>
              <w:noProof/>
              <w:color w:val="auto"/>
              <w:lang w:eastAsia="fr-FR"/>
            </w:rPr>
          </w:pPr>
          <w:hyperlink w:anchor="_Toc189056228" w:history="1">
            <w:r w:rsidRPr="003D238E">
              <w:rPr>
                <w:rStyle w:val="Lienhypertexte"/>
                <w:noProof/>
              </w:rPr>
              <w:t>5</w:t>
            </w:r>
            <w:r>
              <w:rPr>
                <w:rFonts w:eastAsiaTheme="minorEastAsia"/>
                <w:b w:val="0"/>
                <w:noProof/>
                <w:color w:val="auto"/>
                <w:lang w:eastAsia="fr-FR"/>
              </w:rPr>
              <w:tab/>
            </w:r>
            <w:r w:rsidRPr="003D238E">
              <w:rPr>
                <w:rStyle w:val="Lienhypertexte"/>
                <w:noProof/>
              </w:rPr>
              <w:t>Spécification du fichier XML de remise</w:t>
            </w:r>
            <w:r>
              <w:rPr>
                <w:noProof/>
                <w:webHidden/>
              </w:rPr>
              <w:tab/>
            </w:r>
            <w:r>
              <w:rPr>
                <w:noProof/>
                <w:webHidden/>
              </w:rPr>
              <w:fldChar w:fldCharType="begin"/>
            </w:r>
            <w:r>
              <w:rPr>
                <w:noProof/>
                <w:webHidden/>
              </w:rPr>
              <w:instrText xml:space="preserve"> PAGEREF _Toc189056228 \h </w:instrText>
            </w:r>
            <w:r>
              <w:rPr>
                <w:noProof/>
                <w:webHidden/>
              </w:rPr>
            </w:r>
            <w:r>
              <w:rPr>
                <w:noProof/>
                <w:webHidden/>
              </w:rPr>
              <w:fldChar w:fldCharType="separate"/>
            </w:r>
            <w:r>
              <w:rPr>
                <w:noProof/>
                <w:webHidden/>
              </w:rPr>
              <w:t>14</w:t>
            </w:r>
            <w:r>
              <w:rPr>
                <w:noProof/>
                <w:webHidden/>
              </w:rPr>
              <w:fldChar w:fldCharType="end"/>
            </w:r>
          </w:hyperlink>
        </w:p>
        <w:p w14:paraId="289B5F75" w14:textId="38D5A3B7" w:rsidR="00F91BA0" w:rsidRDefault="00F91BA0">
          <w:pPr>
            <w:pStyle w:val="TM2"/>
            <w:rPr>
              <w:rFonts w:eastAsiaTheme="minorEastAsia"/>
              <w:lang w:eastAsia="fr-FR"/>
            </w:rPr>
          </w:pPr>
          <w:hyperlink w:anchor="_Toc189056229" w:history="1">
            <w:r w:rsidRPr="003D238E">
              <w:rPr>
                <w:rStyle w:val="Lienhypertexte"/>
              </w:rPr>
              <w:t>5.1</w:t>
            </w:r>
            <w:r>
              <w:rPr>
                <w:rFonts w:eastAsiaTheme="minorEastAsia"/>
                <w:lang w:eastAsia="fr-FR"/>
              </w:rPr>
              <w:tab/>
            </w:r>
            <w:r w:rsidRPr="003D238E">
              <w:rPr>
                <w:rStyle w:val="Lienhypertexte"/>
              </w:rPr>
              <w:t>Présentation schématique du fichier XML des données CARTE</w:t>
            </w:r>
            <w:r>
              <w:rPr>
                <w:webHidden/>
              </w:rPr>
              <w:tab/>
            </w:r>
            <w:r>
              <w:rPr>
                <w:webHidden/>
              </w:rPr>
              <w:fldChar w:fldCharType="begin"/>
            </w:r>
            <w:r>
              <w:rPr>
                <w:webHidden/>
              </w:rPr>
              <w:instrText xml:space="preserve"> PAGEREF _Toc189056229 \h </w:instrText>
            </w:r>
            <w:r>
              <w:rPr>
                <w:webHidden/>
              </w:rPr>
            </w:r>
            <w:r>
              <w:rPr>
                <w:webHidden/>
              </w:rPr>
              <w:fldChar w:fldCharType="separate"/>
            </w:r>
            <w:r>
              <w:rPr>
                <w:webHidden/>
              </w:rPr>
              <w:t>15</w:t>
            </w:r>
            <w:r>
              <w:rPr>
                <w:webHidden/>
              </w:rPr>
              <w:fldChar w:fldCharType="end"/>
            </w:r>
          </w:hyperlink>
        </w:p>
        <w:p w14:paraId="6BA9C426" w14:textId="6003D5EC" w:rsidR="00F91BA0" w:rsidRDefault="00F91BA0">
          <w:pPr>
            <w:pStyle w:val="TM2"/>
            <w:rPr>
              <w:rFonts w:eastAsiaTheme="minorEastAsia"/>
              <w:lang w:eastAsia="fr-FR"/>
            </w:rPr>
          </w:pPr>
          <w:hyperlink w:anchor="_Toc189056230" w:history="1">
            <w:r w:rsidRPr="003D238E">
              <w:rPr>
                <w:rStyle w:val="Lienhypertexte"/>
              </w:rPr>
              <w:t>5.2</w:t>
            </w:r>
            <w:r>
              <w:rPr>
                <w:rFonts w:eastAsiaTheme="minorEastAsia"/>
                <w:lang w:eastAsia="fr-FR"/>
              </w:rPr>
              <w:tab/>
            </w:r>
            <w:r w:rsidRPr="003D238E">
              <w:rPr>
                <w:rStyle w:val="Lienhypertexte"/>
              </w:rPr>
              <w:t>Présentation schématique du fichier XML portant sur les autres données, hors cartes</w:t>
            </w:r>
            <w:r>
              <w:rPr>
                <w:webHidden/>
              </w:rPr>
              <w:tab/>
            </w:r>
            <w:r>
              <w:rPr>
                <w:webHidden/>
              </w:rPr>
              <w:fldChar w:fldCharType="begin"/>
            </w:r>
            <w:r>
              <w:rPr>
                <w:webHidden/>
              </w:rPr>
              <w:instrText xml:space="preserve"> PAGEREF _Toc189056230 \h </w:instrText>
            </w:r>
            <w:r>
              <w:rPr>
                <w:webHidden/>
              </w:rPr>
            </w:r>
            <w:r>
              <w:rPr>
                <w:webHidden/>
              </w:rPr>
              <w:fldChar w:fldCharType="separate"/>
            </w:r>
            <w:r>
              <w:rPr>
                <w:webHidden/>
              </w:rPr>
              <w:t>16</w:t>
            </w:r>
            <w:r>
              <w:rPr>
                <w:webHidden/>
              </w:rPr>
              <w:fldChar w:fldCharType="end"/>
            </w:r>
          </w:hyperlink>
        </w:p>
        <w:p w14:paraId="6AD6CBEE" w14:textId="0274092F" w:rsidR="00F91BA0" w:rsidRDefault="00F91BA0">
          <w:pPr>
            <w:pStyle w:val="TM2"/>
            <w:rPr>
              <w:rFonts w:eastAsiaTheme="minorEastAsia"/>
              <w:lang w:eastAsia="fr-FR"/>
            </w:rPr>
          </w:pPr>
          <w:hyperlink w:anchor="_Toc189056231" w:history="1">
            <w:r w:rsidRPr="003D238E">
              <w:rPr>
                <w:rStyle w:val="Lienhypertexte"/>
              </w:rPr>
              <w:t>5.3</w:t>
            </w:r>
            <w:r>
              <w:rPr>
                <w:rFonts w:eastAsiaTheme="minorEastAsia"/>
                <w:lang w:eastAsia="fr-FR"/>
              </w:rPr>
              <w:tab/>
            </w:r>
            <w:r w:rsidRPr="003D238E">
              <w:rPr>
                <w:rStyle w:val="Lienhypertexte"/>
              </w:rPr>
              <w:t>Spécifications des champs de la têtière &lt;Administration&gt;</w:t>
            </w:r>
            <w:r>
              <w:rPr>
                <w:webHidden/>
              </w:rPr>
              <w:tab/>
            </w:r>
            <w:r>
              <w:rPr>
                <w:webHidden/>
              </w:rPr>
              <w:fldChar w:fldCharType="begin"/>
            </w:r>
            <w:r>
              <w:rPr>
                <w:webHidden/>
              </w:rPr>
              <w:instrText xml:space="preserve"> PAGEREF _Toc189056231 \h </w:instrText>
            </w:r>
            <w:r>
              <w:rPr>
                <w:webHidden/>
              </w:rPr>
            </w:r>
            <w:r>
              <w:rPr>
                <w:webHidden/>
              </w:rPr>
              <w:fldChar w:fldCharType="separate"/>
            </w:r>
            <w:r>
              <w:rPr>
                <w:webHidden/>
              </w:rPr>
              <w:t>17</w:t>
            </w:r>
            <w:r>
              <w:rPr>
                <w:webHidden/>
              </w:rPr>
              <w:fldChar w:fldCharType="end"/>
            </w:r>
          </w:hyperlink>
        </w:p>
        <w:p w14:paraId="4D5A597A" w14:textId="66A7D78F" w:rsidR="00F91BA0" w:rsidRDefault="00F91BA0">
          <w:pPr>
            <w:pStyle w:val="TM2"/>
            <w:rPr>
              <w:rFonts w:eastAsiaTheme="minorEastAsia"/>
              <w:lang w:eastAsia="fr-FR"/>
            </w:rPr>
          </w:pPr>
          <w:hyperlink w:anchor="_Toc189056232" w:history="1">
            <w:r w:rsidRPr="003D238E">
              <w:rPr>
                <w:rStyle w:val="Lienhypertexte"/>
              </w:rPr>
              <w:t>5.4</w:t>
            </w:r>
            <w:r>
              <w:rPr>
                <w:rFonts w:eastAsiaTheme="minorEastAsia"/>
                <w:lang w:eastAsia="fr-FR"/>
              </w:rPr>
              <w:tab/>
            </w:r>
            <w:r w:rsidRPr="003D238E">
              <w:rPr>
                <w:rStyle w:val="Lienhypertexte"/>
              </w:rPr>
              <w:t>Spécifications des champs de la déclaration CARTOGRAPHIE2-2023 &lt;Report&gt;</w:t>
            </w:r>
            <w:r>
              <w:rPr>
                <w:webHidden/>
              </w:rPr>
              <w:tab/>
            </w:r>
            <w:r>
              <w:rPr>
                <w:webHidden/>
              </w:rPr>
              <w:fldChar w:fldCharType="begin"/>
            </w:r>
            <w:r>
              <w:rPr>
                <w:webHidden/>
              </w:rPr>
              <w:instrText xml:space="preserve"> PAGEREF _Toc189056232 \h </w:instrText>
            </w:r>
            <w:r>
              <w:rPr>
                <w:webHidden/>
              </w:rPr>
            </w:r>
            <w:r>
              <w:rPr>
                <w:webHidden/>
              </w:rPr>
              <w:fldChar w:fldCharType="separate"/>
            </w:r>
            <w:r>
              <w:rPr>
                <w:webHidden/>
              </w:rPr>
              <w:t>17</w:t>
            </w:r>
            <w:r>
              <w:rPr>
                <w:webHidden/>
              </w:rPr>
              <w:fldChar w:fldCharType="end"/>
            </w:r>
          </w:hyperlink>
        </w:p>
        <w:p w14:paraId="1E278C71" w14:textId="75F1F318" w:rsidR="00F91BA0" w:rsidRDefault="00F91BA0">
          <w:pPr>
            <w:pStyle w:val="TM3"/>
            <w:rPr>
              <w:rFonts w:eastAsiaTheme="minorEastAsia"/>
              <w:noProof/>
              <w:lang w:eastAsia="fr-FR"/>
            </w:rPr>
          </w:pPr>
          <w:hyperlink w:anchor="_Toc189056233" w:history="1">
            <w:r w:rsidRPr="003D238E">
              <w:rPr>
                <w:rStyle w:val="Lienhypertexte"/>
                <w:noProof/>
              </w:rPr>
              <w:t>5.4.1</w:t>
            </w:r>
            <w:r>
              <w:rPr>
                <w:rFonts w:eastAsiaTheme="minorEastAsia"/>
                <w:noProof/>
                <w:lang w:eastAsia="fr-FR"/>
              </w:rPr>
              <w:tab/>
            </w:r>
            <w:r w:rsidRPr="003D238E">
              <w:rPr>
                <w:rStyle w:val="Lienhypertexte"/>
                <w:noProof/>
              </w:rPr>
              <w:t>Spécification de la balise &lt;Report&gt;</w:t>
            </w:r>
            <w:r>
              <w:rPr>
                <w:noProof/>
                <w:webHidden/>
              </w:rPr>
              <w:tab/>
            </w:r>
            <w:r>
              <w:rPr>
                <w:noProof/>
                <w:webHidden/>
              </w:rPr>
              <w:fldChar w:fldCharType="begin"/>
            </w:r>
            <w:r>
              <w:rPr>
                <w:noProof/>
                <w:webHidden/>
              </w:rPr>
              <w:instrText xml:space="preserve"> PAGEREF _Toc189056233 \h </w:instrText>
            </w:r>
            <w:r>
              <w:rPr>
                <w:noProof/>
                <w:webHidden/>
              </w:rPr>
            </w:r>
            <w:r>
              <w:rPr>
                <w:noProof/>
                <w:webHidden/>
              </w:rPr>
              <w:fldChar w:fldCharType="separate"/>
            </w:r>
            <w:r>
              <w:rPr>
                <w:noProof/>
                <w:webHidden/>
              </w:rPr>
              <w:t>17</w:t>
            </w:r>
            <w:r>
              <w:rPr>
                <w:noProof/>
                <w:webHidden/>
              </w:rPr>
              <w:fldChar w:fldCharType="end"/>
            </w:r>
          </w:hyperlink>
        </w:p>
        <w:p w14:paraId="6E438CD6" w14:textId="38EF6FD6" w:rsidR="00F91BA0" w:rsidRDefault="00F91BA0">
          <w:pPr>
            <w:pStyle w:val="TM3"/>
            <w:rPr>
              <w:rFonts w:eastAsiaTheme="minorEastAsia"/>
              <w:noProof/>
              <w:lang w:eastAsia="fr-FR"/>
            </w:rPr>
          </w:pPr>
          <w:hyperlink w:anchor="_Toc189056234" w:history="1">
            <w:r w:rsidRPr="003D238E">
              <w:rPr>
                <w:rStyle w:val="Lienhypertexte"/>
                <w:noProof/>
              </w:rPr>
              <w:t>5.4.2</w:t>
            </w:r>
            <w:r>
              <w:rPr>
                <w:rFonts w:eastAsiaTheme="minorEastAsia"/>
                <w:noProof/>
                <w:lang w:eastAsia="fr-FR"/>
              </w:rPr>
              <w:tab/>
            </w:r>
            <w:r w:rsidRPr="003D238E">
              <w:rPr>
                <w:rStyle w:val="Lienhypertexte"/>
                <w:noProof/>
              </w:rPr>
              <w:t>Spécification des champs des axes d’analyse</w:t>
            </w:r>
            <w:r>
              <w:rPr>
                <w:noProof/>
                <w:webHidden/>
              </w:rPr>
              <w:tab/>
            </w:r>
            <w:r>
              <w:rPr>
                <w:noProof/>
                <w:webHidden/>
              </w:rPr>
              <w:fldChar w:fldCharType="begin"/>
            </w:r>
            <w:r>
              <w:rPr>
                <w:noProof/>
                <w:webHidden/>
              </w:rPr>
              <w:instrText xml:space="preserve"> PAGEREF _Toc189056234 \h </w:instrText>
            </w:r>
            <w:r>
              <w:rPr>
                <w:noProof/>
                <w:webHidden/>
              </w:rPr>
            </w:r>
            <w:r>
              <w:rPr>
                <w:noProof/>
                <w:webHidden/>
              </w:rPr>
              <w:fldChar w:fldCharType="separate"/>
            </w:r>
            <w:r>
              <w:rPr>
                <w:noProof/>
                <w:webHidden/>
              </w:rPr>
              <w:t>18</w:t>
            </w:r>
            <w:r>
              <w:rPr>
                <w:noProof/>
                <w:webHidden/>
              </w:rPr>
              <w:fldChar w:fldCharType="end"/>
            </w:r>
          </w:hyperlink>
        </w:p>
        <w:p w14:paraId="307EDA04" w14:textId="2447F6EC" w:rsidR="00F91BA0" w:rsidRDefault="00F91BA0">
          <w:pPr>
            <w:pStyle w:val="TM3"/>
            <w:rPr>
              <w:rFonts w:eastAsiaTheme="minorEastAsia"/>
              <w:noProof/>
              <w:lang w:eastAsia="fr-FR"/>
            </w:rPr>
          </w:pPr>
          <w:hyperlink w:anchor="_Toc189056235" w:history="1">
            <w:r w:rsidRPr="003D238E">
              <w:rPr>
                <w:rStyle w:val="Lienhypertexte"/>
                <w:noProof/>
              </w:rPr>
              <w:t>5.4.3</w:t>
            </w:r>
            <w:r>
              <w:rPr>
                <w:rFonts w:eastAsiaTheme="minorEastAsia"/>
                <w:noProof/>
                <w:lang w:eastAsia="fr-FR"/>
              </w:rPr>
              <w:tab/>
            </w:r>
            <w:r w:rsidRPr="003D238E">
              <w:rPr>
                <w:rStyle w:val="Lienhypertexte"/>
                <w:noProof/>
              </w:rPr>
              <w:t>Spécification des champs du premier axe d’analyse principal &lt;denombrements&gt;</w:t>
            </w:r>
            <w:r>
              <w:rPr>
                <w:noProof/>
                <w:webHidden/>
              </w:rPr>
              <w:tab/>
            </w:r>
            <w:r>
              <w:rPr>
                <w:noProof/>
                <w:webHidden/>
              </w:rPr>
              <w:fldChar w:fldCharType="begin"/>
            </w:r>
            <w:r>
              <w:rPr>
                <w:noProof/>
                <w:webHidden/>
              </w:rPr>
              <w:instrText xml:space="preserve"> PAGEREF _Toc189056235 \h </w:instrText>
            </w:r>
            <w:r>
              <w:rPr>
                <w:noProof/>
                <w:webHidden/>
              </w:rPr>
            </w:r>
            <w:r>
              <w:rPr>
                <w:noProof/>
                <w:webHidden/>
              </w:rPr>
              <w:fldChar w:fldCharType="separate"/>
            </w:r>
            <w:r>
              <w:rPr>
                <w:noProof/>
                <w:webHidden/>
              </w:rPr>
              <w:t>19</w:t>
            </w:r>
            <w:r>
              <w:rPr>
                <w:noProof/>
                <w:webHidden/>
              </w:rPr>
              <w:fldChar w:fldCharType="end"/>
            </w:r>
          </w:hyperlink>
        </w:p>
        <w:p w14:paraId="0D7E9111" w14:textId="74D4B8BF" w:rsidR="00F91BA0" w:rsidRDefault="00F91BA0">
          <w:pPr>
            <w:pStyle w:val="TM4"/>
            <w:rPr>
              <w:rFonts w:eastAsiaTheme="minorEastAsia"/>
              <w:noProof/>
              <w:lang w:eastAsia="fr-FR"/>
            </w:rPr>
          </w:pPr>
          <w:hyperlink w:anchor="_Toc189056236" w:history="1">
            <w:r w:rsidRPr="003D238E">
              <w:rPr>
                <w:rStyle w:val="Lienhypertexte"/>
                <w:noProof/>
              </w:rPr>
              <w:t>5.4.3.1</w:t>
            </w:r>
            <w:r>
              <w:rPr>
                <w:rFonts w:eastAsiaTheme="minorEastAsia"/>
                <w:noProof/>
                <w:lang w:eastAsia="fr-FR"/>
              </w:rPr>
              <w:tab/>
            </w:r>
            <w:r w:rsidRPr="003D238E">
              <w:rPr>
                <w:rStyle w:val="Lienhypertexte"/>
                <w:noProof/>
              </w:rPr>
              <w:t>C1 : Dénombrement des moyens de paiement par fonction et type associé &lt;agMoyPaiFctType&gt;</w:t>
            </w:r>
            <w:r>
              <w:rPr>
                <w:noProof/>
                <w:webHidden/>
              </w:rPr>
              <w:tab/>
            </w:r>
            <w:r>
              <w:rPr>
                <w:noProof/>
                <w:webHidden/>
              </w:rPr>
              <w:fldChar w:fldCharType="begin"/>
            </w:r>
            <w:r>
              <w:rPr>
                <w:noProof/>
                <w:webHidden/>
              </w:rPr>
              <w:instrText xml:space="preserve"> PAGEREF _Toc189056236 \h </w:instrText>
            </w:r>
            <w:r>
              <w:rPr>
                <w:noProof/>
                <w:webHidden/>
              </w:rPr>
            </w:r>
            <w:r>
              <w:rPr>
                <w:noProof/>
                <w:webHidden/>
              </w:rPr>
              <w:fldChar w:fldCharType="separate"/>
            </w:r>
            <w:r>
              <w:rPr>
                <w:noProof/>
                <w:webHidden/>
              </w:rPr>
              <w:t>20</w:t>
            </w:r>
            <w:r>
              <w:rPr>
                <w:noProof/>
                <w:webHidden/>
              </w:rPr>
              <w:fldChar w:fldCharType="end"/>
            </w:r>
          </w:hyperlink>
        </w:p>
        <w:p w14:paraId="4B8FE2D6" w14:textId="1C830959" w:rsidR="00F91BA0" w:rsidRDefault="00F91BA0">
          <w:pPr>
            <w:pStyle w:val="TM4"/>
            <w:rPr>
              <w:rFonts w:eastAsiaTheme="minorEastAsia"/>
              <w:noProof/>
              <w:lang w:eastAsia="fr-FR"/>
            </w:rPr>
          </w:pPr>
          <w:hyperlink w:anchor="_Toc189056237" w:history="1">
            <w:r w:rsidRPr="003D238E">
              <w:rPr>
                <w:rStyle w:val="Lienhypertexte"/>
                <w:noProof/>
              </w:rPr>
              <w:t>5.4.3.2</w:t>
            </w:r>
            <w:r>
              <w:rPr>
                <w:rFonts w:eastAsiaTheme="minorEastAsia"/>
                <w:noProof/>
                <w:lang w:eastAsia="fr-FR"/>
              </w:rPr>
              <w:tab/>
            </w:r>
            <w:r w:rsidRPr="003D238E">
              <w:rPr>
                <w:rStyle w:val="Lienhypertexte"/>
                <w:noProof/>
              </w:rPr>
              <w:t>C1A : Dénombrement des moyens de paiement par fonction, par type et nom de carte associés &lt;agMoyPaiFctTypeNomCarte&gt;</w:t>
            </w:r>
            <w:r>
              <w:rPr>
                <w:noProof/>
                <w:webHidden/>
              </w:rPr>
              <w:tab/>
            </w:r>
            <w:r>
              <w:rPr>
                <w:noProof/>
                <w:webHidden/>
              </w:rPr>
              <w:fldChar w:fldCharType="begin"/>
            </w:r>
            <w:r>
              <w:rPr>
                <w:noProof/>
                <w:webHidden/>
              </w:rPr>
              <w:instrText xml:space="preserve"> PAGEREF _Toc189056237 \h </w:instrText>
            </w:r>
            <w:r>
              <w:rPr>
                <w:noProof/>
                <w:webHidden/>
              </w:rPr>
            </w:r>
            <w:r>
              <w:rPr>
                <w:noProof/>
                <w:webHidden/>
              </w:rPr>
              <w:fldChar w:fldCharType="separate"/>
            </w:r>
            <w:r>
              <w:rPr>
                <w:noProof/>
                <w:webHidden/>
              </w:rPr>
              <w:t>21</w:t>
            </w:r>
            <w:r>
              <w:rPr>
                <w:noProof/>
                <w:webHidden/>
              </w:rPr>
              <w:fldChar w:fldCharType="end"/>
            </w:r>
          </w:hyperlink>
        </w:p>
        <w:p w14:paraId="69FE0547" w14:textId="62BFBDD6" w:rsidR="00F91BA0" w:rsidRDefault="00F91BA0">
          <w:pPr>
            <w:pStyle w:val="TM4"/>
            <w:rPr>
              <w:rFonts w:eastAsiaTheme="minorEastAsia"/>
              <w:noProof/>
              <w:lang w:eastAsia="fr-FR"/>
            </w:rPr>
          </w:pPr>
          <w:hyperlink w:anchor="_Toc189056238" w:history="1">
            <w:r w:rsidRPr="003D238E">
              <w:rPr>
                <w:rStyle w:val="Lienhypertexte"/>
                <w:noProof/>
              </w:rPr>
              <w:t>5.4.3.3</w:t>
            </w:r>
            <w:r>
              <w:rPr>
                <w:rFonts w:eastAsiaTheme="minorEastAsia"/>
                <w:noProof/>
                <w:lang w:eastAsia="fr-FR"/>
              </w:rPr>
              <w:tab/>
            </w:r>
            <w:r w:rsidRPr="003D238E">
              <w:rPr>
                <w:rStyle w:val="Lienhypertexte"/>
                <w:noProof/>
              </w:rPr>
              <w:t>C2 : Dénombrement des moyens de paiement par type de service, par type de transaction et/ou d’information &lt;agMoyPaiTypeServTypeInfo&gt;</w:t>
            </w:r>
            <w:r>
              <w:rPr>
                <w:noProof/>
                <w:webHidden/>
              </w:rPr>
              <w:tab/>
            </w:r>
            <w:r>
              <w:rPr>
                <w:noProof/>
                <w:webHidden/>
              </w:rPr>
              <w:fldChar w:fldCharType="begin"/>
            </w:r>
            <w:r>
              <w:rPr>
                <w:noProof/>
                <w:webHidden/>
              </w:rPr>
              <w:instrText xml:space="preserve"> PAGEREF _Toc189056238 \h </w:instrText>
            </w:r>
            <w:r>
              <w:rPr>
                <w:noProof/>
                <w:webHidden/>
              </w:rPr>
            </w:r>
            <w:r>
              <w:rPr>
                <w:noProof/>
                <w:webHidden/>
              </w:rPr>
              <w:fldChar w:fldCharType="separate"/>
            </w:r>
            <w:r>
              <w:rPr>
                <w:noProof/>
                <w:webHidden/>
              </w:rPr>
              <w:t>21</w:t>
            </w:r>
            <w:r>
              <w:rPr>
                <w:noProof/>
                <w:webHidden/>
              </w:rPr>
              <w:fldChar w:fldCharType="end"/>
            </w:r>
          </w:hyperlink>
        </w:p>
        <w:p w14:paraId="511D7751" w14:textId="3AC1F63B" w:rsidR="00F91BA0" w:rsidRDefault="00F91BA0">
          <w:pPr>
            <w:pStyle w:val="TM4"/>
            <w:rPr>
              <w:rFonts w:eastAsiaTheme="minorEastAsia"/>
              <w:noProof/>
              <w:lang w:eastAsia="fr-FR"/>
            </w:rPr>
          </w:pPr>
          <w:hyperlink w:anchor="_Toc189056239" w:history="1">
            <w:r w:rsidRPr="003D238E">
              <w:rPr>
                <w:rStyle w:val="Lienhypertexte"/>
                <w:noProof/>
              </w:rPr>
              <w:t>5.4.3.4</w:t>
            </w:r>
            <w:r>
              <w:rPr>
                <w:rFonts w:eastAsiaTheme="minorEastAsia"/>
                <w:noProof/>
                <w:lang w:eastAsia="fr-FR"/>
              </w:rPr>
              <w:tab/>
            </w:r>
            <w:r w:rsidRPr="003D238E">
              <w:rPr>
                <w:rStyle w:val="Lienhypertexte"/>
                <w:noProof/>
              </w:rPr>
              <w:t>C2A : Dénombrement des moyens de paiement par type de service, par type de transaction et/ou d’information &lt;agMoyPaiTypeServTypeInfo&gt;</w:t>
            </w:r>
            <w:r>
              <w:rPr>
                <w:noProof/>
                <w:webHidden/>
              </w:rPr>
              <w:tab/>
            </w:r>
            <w:r>
              <w:rPr>
                <w:noProof/>
                <w:webHidden/>
              </w:rPr>
              <w:fldChar w:fldCharType="begin"/>
            </w:r>
            <w:r>
              <w:rPr>
                <w:noProof/>
                <w:webHidden/>
              </w:rPr>
              <w:instrText xml:space="preserve"> PAGEREF _Toc189056239 \h </w:instrText>
            </w:r>
            <w:r>
              <w:rPr>
                <w:noProof/>
                <w:webHidden/>
              </w:rPr>
            </w:r>
            <w:r>
              <w:rPr>
                <w:noProof/>
                <w:webHidden/>
              </w:rPr>
              <w:fldChar w:fldCharType="separate"/>
            </w:r>
            <w:r>
              <w:rPr>
                <w:noProof/>
                <w:webHidden/>
              </w:rPr>
              <w:t>21</w:t>
            </w:r>
            <w:r>
              <w:rPr>
                <w:noProof/>
                <w:webHidden/>
              </w:rPr>
              <w:fldChar w:fldCharType="end"/>
            </w:r>
          </w:hyperlink>
        </w:p>
        <w:p w14:paraId="7277484C" w14:textId="1B7E5290" w:rsidR="00F91BA0" w:rsidRDefault="00F91BA0">
          <w:pPr>
            <w:pStyle w:val="TM4"/>
            <w:rPr>
              <w:rFonts w:eastAsiaTheme="minorEastAsia"/>
              <w:noProof/>
              <w:lang w:eastAsia="fr-FR"/>
            </w:rPr>
          </w:pPr>
          <w:hyperlink w:anchor="_Toc189056240" w:history="1">
            <w:r w:rsidRPr="003D238E">
              <w:rPr>
                <w:rStyle w:val="Lienhypertexte"/>
                <w:noProof/>
              </w:rPr>
              <w:t>5.4.3.5</w:t>
            </w:r>
            <w:r>
              <w:rPr>
                <w:rFonts w:eastAsiaTheme="minorEastAsia"/>
                <w:noProof/>
                <w:lang w:eastAsia="fr-FR"/>
              </w:rPr>
              <w:tab/>
            </w:r>
            <w:r w:rsidRPr="003D238E">
              <w:rPr>
                <w:rStyle w:val="Lienhypertexte"/>
                <w:noProof/>
              </w:rPr>
              <w:t>C3 : Dénombrement des terminaux de paiement selon leur fonction, par zone géographique et pays associés &lt;agTermFctZoneGeo&gt;</w:t>
            </w:r>
            <w:r>
              <w:rPr>
                <w:noProof/>
                <w:webHidden/>
              </w:rPr>
              <w:tab/>
            </w:r>
            <w:r>
              <w:rPr>
                <w:noProof/>
                <w:webHidden/>
              </w:rPr>
              <w:fldChar w:fldCharType="begin"/>
            </w:r>
            <w:r>
              <w:rPr>
                <w:noProof/>
                <w:webHidden/>
              </w:rPr>
              <w:instrText xml:space="preserve"> PAGEREF _Toc189056240 \h </w:instrText>
            </w:r>
            <w:r>
              <w:rPr>
                <w:noProof/>
                <w:webHidden/>
              </w:rPr>
            </w:r>
            <w:r>
              <w:rPr>
                <w:noProof/>
                <w:webHidden/>
              </w:rPr>
              <w:fldChar w:fldCharType="separate"/>
            </w:r>
            <w:r>
              <w:rPr>
                <w:noProof/>
                <w:webHidden/>
              </w:rPr>
              <w:t>22</w:t>
            </w:r>
            <w:r>
              <w:rPr>
                <w:noProof/>
                <w:webHidden/>
              </w:rPr>
              <w:fldChar w:fldCharType="end"/>
            </w:r>
          </w:hyperlink>
        </w:p>
        <w:p w14:paraId="651D7EB3" w14:textId="70BFB0AC" w:rsidR="00F91BA0" w:rsidRDefault="00F91BA0">
          <w:pPr>
            <w:pStyle w:val="TM3"/>
            <w:rPr>
              <w:rFonts w:eastAsiaTheme="minorEastAsia"/>
              <w:noProof/>
              <w:lang w:eastAsia="fr-FR"/>
            </w:rPr>
          </w:pPr>
          <w:hyperlink w:anchor="_Toc189056241" w:history="1">
            <w:r w:rsidRPr="003D238E">
              <w:rPr>
                <w:rStyle w:val="Lienhypertexte"/>
                <w:noProof/>
              </w:rPr>
              <w:t>5.4.4</w:t>
            </w:r>
            <w:r>
              <w:rPr>
                <w:rFonts w:eastAsiaTheme="minorEastAsia"/>
                <w:noProof/>
                <w:lang w:eastAsia="fr-FR"/>
              </w:rPr>
              <w:tab/>
            </w:r>
            <w:r w:rsidRPr="003D238E">
              <w:rPr>
                <w:rStyle w:val="Lienhypertexte"/>
                <w:noProof/>
              </w:rPr>
              <w:t>Spécification des champs du second axe d’analyse principal &lt;operations&gt;</w:t>
            </w:r>
            <w:r>
              <w:rPr>
                <w:noProof/>
                <w:webHidden/>
              </w:rPr>
              <w:tab/>
            </w:r>
            <w:r>
              <w:rPr>
                <w:noProof/>
                <w:webHidden/>
              </w:rPr>
              <w:fldChar w:fldCharType="begin"/>
            </w:r>
            <w:r>
              <w:rPr>
                <w:noProof/>
                <w:webHidden/>
              </w:rPr>
              <w:instrText xml:space="preserve"> PAGEREF _Toc189056241 \h </w:instrText>
            </w:r>
            <w:r>
              <w:rPr>
                <w:noProof/>
                <w:webHidden/>
              </w:rPr>
            </w:r>
            <w:r>
              <w:rPr>
                <w:noProof/>
                <w:webHidden/>
              </w:rPr>
              <w:fldChar w:fldCharType="separate"/>
            </w:r>
            <w:r>
              <w:rPr>
                <w:noProof/>
                <w:webHidden/>
              </w:rPr>
              <w:t>22</w:t>
            </w:r>
            <w:r>
              <w:rPr>
                <w:noProof/>
                <w:webHidden/>
              </w:rPr>
              <w:fldChar w:fldCharType="end"/>
            </w:r>
          </w:hyperlink>
        </w:p>
        <w:p w14:paraId="379272DE" w14:textId="57EDF5CE" w:rsidR="00F91BA0" w:rsidRDefault="00F91BA0">
          <w:pPr>
            <w:pStyle w:val="TM4"/>
            <w:rPr>
              <w:rFonts w:eastAsiaTheme="minorEastAsia"/>
              <w:noProof/>
              <w:lang w:eastAsia="fr-FR"/>
            </w:rPr>
          </w:pPr>
          <w:hyperlink w:anchor="_Toc189056242" w:history="1">
            <w:r w:rsidRPr="003D238E">
              <w:rPr>
                <w:rStyle w:val="Lienhypertexte"/>
                <w:noProof/>
              </w:rPr>
              <w:t>5.4.4.1</w:t>
            </w:r>
            <w:r>
              <w:rPr>
                <w:rFonts w:eastAsiaTheme="minorEastAsia"/>
                <w:noProof/>
                <w:lang w:eastAsia="fr-FR"/>
              </w:rPr>
              <w:tab/>
            </w:r>
            <w:r w:rsidRPr="003D238E">
              <w:rPr>
                <w:rStyle w:val="Lienhypertexte"/>
                <w:noProof/>
              </w:rPr>
              <w:t>C4 : Agrégats volume/valeur ventilés par moyen de paiement et type d’opération sur l’ensemble de la zone géographique &lt;agMoyPaiTypeOpeZoneGeo&gt;</w:t>
            </w:r>
            <w:r>
              <w:rPr>
                <w:noProof/>
                <w:webHidden/>
              </w:rPr>
              <w:tab/>
            </w:r>
            <w:r>
              <w:rPr>
                <w:noProof/>
                <w:webHidden/>
              </w:rPr>
              <w:fldChar w:fldCharType="begin"/>
            </w:r>
            <w:r>
              <w:rPr>
                <w:noProof/>
                <w:webHidden/>
              </w:rPr>
              <w:instrText xml:space="preserve"> PAGEREF _Toc189056242 \h </w:instrText>
            </w:r>
            <w:r>
              <w:rPr>
                <w:noProof/>
                <w:webHidden/>
              </w:rPr>
            </w:r>
            <w:r>
              <w:rPr>
                <w:noProof/>
                <w:webHidden/>
              </w:rPr>
              <w:fldChar w:fldCharType="separate"/>
            </w:r>
            <w:r>
              <w:rPr>
                <w:noProof/>
                <w:webHidden/>
              </w:rPr>
              <w:t>23</w:t>
            </w:r>
            <w:r>
              <w:rPr>
                <w:noProof/>
                <w:webHidden/>
              </w:rPr>
              <w:fldChar w:fldCharType="end"/>
            </w:r>
          </w:hyperlink>
        </w:p>
        <w:p w14:paraId="084D8053" w14:textId="11AC8134" w:rsidR="00F91BA0" w:rsidRDefault="00F91BA0">
          <w:pPr>
            <w:pStyle w:val="TM4"/>
            <w:rPr>
              <w:rFonts w:eastAsiaTheme="minorEastAsia"/>
              <w:noProof/>
              <w:lang w:eastAsia="fr-FR"/>
            </w:rPr>
          </w:pPr>
          <w:hyperlink w:anchor="_Toc189056243" w:history="1">
            <w:r w:rsidRPr="003D238E">
              <w:rPr>
                <w:rStyle w:val="Lienhypertexte"/>
                <w:noProof/>
              </w:rPr>
              <w:t>5.4.4.2</w:t>
            </w:r>
            <w:r>
              <w:rPr>
                <w:rFonts w:eastAsiaTheme="minorEastAsia"/>
                <w:noProof/>
                <w:lang w:eastAsia="fr-FR"/>
              </w:rPr>
              <w:tab/>
            </w:r>
            <w:r w:rsidRPr="003D238E">
              <w:rPr>
                <w:rStyle w:val="Lienhypertexte"/>
                <w:noProof/>
              </w:rPr>
              <w:t>C5 : Agrégats volume/valeur ventilés par moyen de paiement, type d’opération, schéma de paiement et fonctions sur l’ensemble de la zone géographique &lt;agMoyPaiTypeOpeSchemaPaiFctZoneGeo&gt;</w:t>
            </w:r>
            <w:r>
              <w:rPr>
                <w:noProof/>
                <w:webHidden/>
              </w:rPr>
              <w:tab/>
            </w:r>
            <w:r>
              <w:rPr>
                <w:noProof/>
                <w:webHidden/>
              </w:rPr>
              <w:fldChar w:fldCharType="begin"/>
            </w:r>
            <w:r>
              <w:rPr>
                <w:noProof/>
                <w:webHidden/>
              </w:rPr>
              <w:instrText xml:space="preserve"> PAGEREF _Toc189056243 \h </w:instrText>
            </w:r>
            <w:r>
              <w:rPr>
                <w:noProof/>
                <w:webHidden/>
              </w:rPr>
            </w:r>
            <w:r>
              <w:rPr>
                <w:noProof/>
                <w:webHidden/>
              </w:rPr>
              <w:fldChar w:fldCharType="separate"/>
            </w:r>
            <w:r>
              <w:rPr>
                <w:noProof/>
                <w:webHidden/>
              </w:rPr>
              <w:t>24</w:t>
            </w:r>
            <w:r>
              <w:rPr>
                <w:noProof/>
                <w:webHidden/>
              </w:rPr>
              <w:fldChar w:fldCharType="end"/>
            </w:r>
          </w:hyperlink>
        </w:p>
        <w:p w14:paraId="2040A32E" w14:textId="6997D99D" w:rsidR="00F91BA0" w:rsidRDefault="00F91BA0">
          <w:pPr>
            <w:pStyle w:val="TM4"/>
            <w:rPr>
              <w:rFonts w:eastAsiaTheme="minorEastAsia"/>
              <w:noProof/>
              <w:lang w:eastAsia="fr-FR"/>
            </w:rPr>
          </w:pPr>
          <w:hyperlink w:anchor="_Toc189056244" w:history="1">
            <w:r w:rsidRPr="003D238E">
              <w:rPr>
                <w:rStyle w:val="Lienhypertexte"/>
                <w:noProof/>
              </w:rPr>
              <w:t>5.4.4.3</w:t>
            </w:r>
            <w:r>
              <w:rPr>
                <w:rFonts w:eastAsiaTheme="minorEastAsia"/>
                <w:noProof/>
                <w:lang w:eastAsia="fr-FR"/>
              </w:rPr>
              <w:tab/>
            </w:r>
            <w:r w:rsidRPr="003D238E">
              <w:rPr>
                <w:rStyle w:val="Lienhypertexte"/>
                <w:noProof/>
              </w:rPr>
              <w:t>C6 : Agrégats volume/valeur ventilés par moyen de paiement, type d’opérations, canal d’initiation, type de transactions et type d’authentification sur l’ensemble de la zone géographique &lt;agMoyPaiTypeOpeCanalTransactAuthZoneGeo&gt;</w:t>
            </w:r>
            <w:r>
              <w:rPr>
                <w:noProof/>
                <w:webHidden/>
              </w:rPr>
              <w:tab/>
            </w:r>
            <w:r>
              <w:rPr>
                <w:noProof/>
                <w:webHidden/>
              </w:rPr>
              <w:fldChar w:fldCharType="begin"/>
            </w:r>
            <w:r>
              <w:rPr>
                <w:noProof/>
                <w:webHidden/>
              </w:rPr>
              <w:instrText xml:space="preserve"> PAGEREF _Toc189056244 \h </w:instrText>
            </w:r>
            <w:r>
              <w:rPr>
                <w:noProof/>
                <w:webHidden/>
              </w:rPr>
            </w:r>
            <w:r>
              <w:rPr>
                <w:noProof/>
                <w:webHidden/>
              </w:rPr>
              <w:fldChar w:fldCharType="separate"/>
            </w:r>
            <w:r>
              <w:rPr>
                <w:noProof/>
                <w:webHidden/>
              </w:rPr>
              <w:t>24</w:t>
            </w:r>
            <w:r>
              <w:rPr>
                <w:noProof/>
                <w:webHidden/>
              </w:rPr>
              <w:fldChar w:fldCharType="end"/>
            </w:r>
          </w:hyperlink>
        </w:p>
        <w:p w14:paraId="6AC0E9EF" w14:textId="253B6920" w:rsidR="00F91BA0" w:rsidRDefault="00F91BA0">
          <w:pPr>
            <w:pStyle w:val="TM4"/>
            <w:rPr>
              <w:rFonts w:eastAsiaTheme="minorEastAsia"/>
              <w:noProof/>
              <w:lang w:eastAsia="fr-FR"/>
            </w:rPr>
          </w:pPr>
          <w:hyperlink w:anchor="_Toc189056245" w:history="1">
            <w:r w:rsidRPr="003D238E">
              <w:rPr>
                <w:rStyle w:val="Lienhypertexte"/>
                <w:noProof/>
              </w:rPr>
              <w:t>5.4.4.4</w:t>
            </w:r>
            <w:r>
              <w:rPr>
                <w:rFonts w:eastAsiaTheme="minorEastAsia"/>
                <w:noProof/>
                <w:lang w:eastAsia="fr-FR"/>
              </w:rPr>
              <w:tab/>
            </w:r>
            <w:r w:rsidRPr="003D238E">
              <w:rPr>
                <w:rStyle w:val="Lienhypertexte"/>
                <w:noProof/>
              </w:rPr>
              <w:t>C6A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Pr>
                <w:noProof/>
                <w:webHidden/>
              </w:rPr>
              <w:tab/>
            </w:r>
            <w:r>
              <w:rPr>
                <w:noProof/>
                <w:webHidden/>
              </w:rPr>
              <w:fldChar w:fldCharType="begin"/>
            </w:r>
            <w:r>
              <w:rPr>
                <w:noProof/>
                <w:webHidden/>
              </w:rPr>
              <w:instrText xml:space="preserve"> PAGEREF _Toc189056245 \h </w:instrText>
            </w:r>
            <w:r>
              <w:rPr>
                <w:noProof/>
                <w:webHidden/>
              </w:rPr>
            </w:r>
            <w:r>
              <w:rPr>
                <w:noProof/>
                <w:webHidden/>
              </w:rPr>
              <w:fldChar w:fldCharType="separate"/>
            </w:r>
            <w:r>
              <w:rPr>
                <w:noProof/>
                <w:webHidden/>
              </w:rPr>
              <w:t>25</w:t>
            </w:r>
            <w:r>
              <w:rPr>
                <w:noProof/>
                <w:webHidden/>
              </w:rPr>
              <w:fldChar w:fldCharType="end"/>
            </w:r>
          </w:hyperlink>
        </w:p>
        <w:p w14:paraId="05DB67F2" w14:textId="62DA71BE" w:rsidR="00F91BA0" w:rsidRDefault="00F91BA0">
          <w:pPr>
            <w:pStyle w:val="TM4"/>
            <w:rPr>
              <w:rFonts w:eastAsiaTheme="minorEastAsia"/>
              <w:noProof/>
              <w:lang w:eastAsia="fr-FR"/>
            </w:rPr>
          </w:pPr>
          <w:hyperlink w:anchor="_Toc189056246" w:history="1">
            <w:r w:rsidRPr="003D238E">
              <w:rPr>
                <w:rStyle w:val="Lienhypertexte"/>
                <w:noProof/>
              </w:rPr>
              <w:t>5.4.4.5</w:t>
            </w:r>
            <w:r>
              <w:rPr>
                <w:rFonts w:eastAsiaTheme="minorEastAsia"/>
                <w:noProof/>
                <w:lang w:eastAsia="fr-FR"/>
              </w:rPr>
              <w:tab/>
            </w:r>
            <w:r w:rsidRPr="003D238E">
              <w:rPr>
                <w:rStyle w:val="Lienhypertexte"/>
                <w:noProof/>
              </w:rPr>
              <w:t>C6B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Pr>
                <w:noProof/>
                <w:webHidden/>
              </w:rPr>
              <w:tab/>
            </w:r>
            <w:r>
              <w:rPr>
                <w:noProof/>
                <w:webHidden/>
              </w:rPr>
              <w:fldChar w:fldCharType="begin"/>
            </w:r>
            <w:r>
              <w:rPr>
                <w:noProof/>
                <w:webHidden/>
              </w:rPr>
              <w:instrText xml:space="preserve"> PAGEREF _Toc189056246 \h </w:instrText>
            </w:r>
            <w:r>
              <w:rPr>
                <w:noProof/>
                <w:webHidden/>
              </w:rPr>
            </w:r>
            <w:r>
              <w:rPr>
                <w:noProof/>
                <w:webHidden/>
              </w:rPr>
              <w:fldChar w:fldCharType="separate"/>
            </w:r>
            <w:r>
              <w:rPr>
                <w:noProof/>
                <w:webHidden/>
              </w:rPr>
              <w:t>25</w:t>
            </w:r>
            <w:r>
              <w:rPr>
                <w:noProof/>
                <w:webHidden/>
              </w:rPr>
              <w:fldChar w:fldCharType="end"/>
            </w:r>
          </w:hyperlink>
        </w:p>
        <w:p w14:paraId="4D2F5487" w14:textId="03E3EFBD" w:rsidR="00F91BA0" w:rsidRDefault="00F91BA0">
          <w:pPr>
            <w:pStyle w:val="TM4"/>
            <w:rPr>
              <w:rFonts w:eastAsiaTheme="minorEastAsia"/>
              <w:noProof/>
              <w:lang w:eastAsia="fr-FR"/>
            </w:rPr>
          </w:pPr>
          <w:hyperlink w:anchor="_Toc189056247" w:history="1">
            <w:r w:rsidRPr="003D238E">
              <w:rPr>
                <w:rStyle w:val="Lienhypertexte"/>
                <w:noProof/>
              </w:rPr>
              <w:t>5.4.4.6</w:t>
            </w:r>
            <w:r>
              <w:rPr>
                <w:rFonts w:eastAsiaTheme="minorEastAsia"/>
                <w:noProof/>
                <w:lang w:eastAsia="fr-FR"/>
              </w:rPr>
              <w:tab/>
            </w:r>
            <w:r w:rsidRPr="003D238E">
              <w:rPr>
                <w:rStyle w:val="Lienhypertexte"/>
                <w:noProof/>
              </w:rPr>
              <w:t>C6C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Pr>
                <w:noProof/>
                <w:webHidden/>
              </w:rPr>
              <w:tab/>
            </w:r>
            <w:r>
              <w:rPr>
                <w:noProof/>
                <w:webHidden/>
              </w:rPr>
              <w:fldChar w:fldCharType="begin"/>
            </w:r>
            <w:r>
              <w:rPr>
                <w:noProof/>
                <w:webHidden/>
              </w:rPr>
              <w:instrText xml:space="preserve"> PAGEREF _Toc189056247 \h </w:instrText>
            </w:r>
            <w:r>
              <w:rPr>
                <w:noProof/>
                <w:webHidden/>
              </w:rPr>
            </w:r>
            <w:r>
              <w:rPr>
                <w:noProof/>
                <w:webHidden/>
              </w:rPr>
              <w:fldChar w:fldCharType="separate"/>
            </w:r>
            <w:r>
              <w:rPr>
                <w:noProof/>
                <w:webHidden/>
              </w:rPr>
              <w:t>26</w:t>
            </w:r>
            <w:r>
              <w:rPr>
                <w:noProof/>
                <w:webHidden/>
              </w:rPr>
              <w:fldChar w:fldCharType="end"/>
            </w:r>
          </w:hyperlink>
        </w:p>
        <w:p w14:paraId="2BCA9FED" w14:textId="59EF7BAA" w:rsidR="00F91BA0" w:rsidRDefault="00F91BA0">
          <w:pPr>
            <w:pStyle w:val="TM4"/>
            <w:rPr>
              <w:rFonts w:eastAsiaTheme="minorEastAsia"/>
              <w:noProof/>
              <w:lang w:eastAsia="fr-FR"/>
            </w:rPr>
          </w:pPr>
          <w:hyperlink w:anchor="_Toc189056248" w:history="1">
            <w:r w:rsidRPr="003D238E">
              <w:rPr>
                <w:rStyle w:val="Lienhypertexte"/>
                <w:noProof/>
              </w:rPr>
              <w:t>5.4.4.7</w:t>
            </w:r>
            <w:r>
              <w:rPr>
                <w:rFonts w:eastAsiaTheme="minorEastAsia"/>
                <w:noProof/>
                <w:lang w:eastAsia="fr-FR"/>
              </w:rPr>
              <w:tab/>
            </w:r>
            <w:r w:rsidRPr="003D238E">
              <w:rPr>
                <w:rStyle w:val="Lienhypertexte"/>
                <w:noProof/>
              </w:rPr>
              <w:t>C7 : Agrégats volume/valeur ventilés par moyen de paiement, type d’opération et système d’échange sur la zone géographique toutes zones &lt;agMoyPaiTypeOpeSystZoneGeo&gt;</w:t>
            </w:r>
            <w:r>
              <w:rPr>
                <w:noProof/>
                <w:webHidden/>
              </w:rPr>
              <w:tab/>
            </w:r>
            <w:r>
              <w:rPr>
                <w:noProof/>
                <w:webHidden/>
              </w:rPr>
              <w:fldChar w:fldCharType="begin"/>
            </w:r>
            <w:r>
              <w:rPr>
                <w:noProof/>
                <w:webHidden/>
              </w:rPr>
              <w:instrText xml:space="preserve"> PAGEREF _Toc189056248 \h </w:instrText>
            </w:r>
            <w:r>
              <w:rPr>
                <w:noProof/>
                <w:webHidden/>
              </w:rPr>
            </w:r>
            <w:r>
              <w:rPr>
                <w:noProof/>
                <w:webHidden/>
              </w:rPr>
              <w:fldChar w:fldCharType="separate"/>
            </w:r>
            <w:r>
              <w:rPr>
                <w:noProof/>
                <w:webHidden/>
              </w:rPr>
              <w:t>27</w:t>
            </w:r>
            <w:r>
              <w:rPr>
                <w:noProof/>
                <w:webHidden/>
              </w:rPr>
              <w:fldChar w:fldCharType="end"/>
            </w:r>
          </w:hyperlink>
        </w:p>
        <w:p w14:paraId="17661B9F" w14:textId="52B4D478" w:rsidR="00F91BA0" w:rsidRDefault="00F91BA0">
          <w:pPr>
            <w:pStyle w:val="TM4"/>
            <w:rPr>
              <w:rFonts w:eastAsiaTheme="minorEastAsia"/>
              <w:noProof/>
              <w:lang w:eastAsia="fr-FR"/>
            </w:rPr>
          </w:pPr>
          <w:hyperlink w:anchor="_Toc189056249" w:history="1">
            <w:r w:rsidRPr="003D238E">
              <w:rPr>
                <w:rStyle w:val="Lienhypertexte"/>
                <w:noProof/>
              </w:rPr>
              <w:t>5.4.4.8</w:t>
            </w:r>
            <w:r>
              <w:rPr>
                <w:rFonts w:eastAsiaTheme="minorEastAsia"/>
                <w:noProof/>
                <w:lang w:eastAsia="fr-FR"/>
              </w:rPr>
              <w:tab/>
            </w:r>
            <w:r w:rsidRPr="003D238E">
              <w:rPr>
                <w:rStyle w:val="Lienhypertexte"/>
                <w:noProof/>
              </w:rPr>
              <w:t>C8 : Agrégats volume/valeur ventilés par moyens de paiement, type d’opérations, canal et type de canal sur l’ensemble de la zone géographique &lt;agMoyPaiTypeOpeCanalTypeCanalZoneGeo&gt;</w:t>
            </w:r>
            <w:r>
              <w:rPr>
                <w:noProof/>
                <w:webHidden/>
              </w:rPr>
              <w:tab/>
            </w:r>
            <w:r>
              <w:rPr>
                <w:noProof/>
                <w:webHidden/>
              </w:rPr>
              <w:fldChar w:fldCharType="begin"/>
            </w:r>
            <w:r>
              <w:rPr>
                <w:noProof/>
                <w:webHidden/>
              </w:rPr>
              <w:instrText xml:space="preserve"> PAGEREF _Toc189056249 \h </w:instrText>
            </w:r>
            <w:r>
              <w:rPr>
                <w:noProof/>
                <w:webHidden/>
              </w:rPr>
            </w:r>
            <w:r>
              <w:rPr>
                <w:noProof/>
                <w:webHidden/>
              </w:rPr>
              <w:fldChar w:fldCharType="separate"/>
            </w:r>
            <w:r>
              <w:rPr>
                <w:noProof/>
                <w:webHidden/>
              </w:rPr>
              <w:t>27</w:t>
            </w:r>
            <w:r>
              <w:rPr>
                <w:noProof/>
                <w:webHidden/>
              </w:rPr>
              <w:fldChar w:fldCharType="end"/>
            </w:r>
          </w:hyperlink>
        </w:p>
        <w:p w14:paraId="433E520B" w14:textId="13CFE1C3" w:rsidR="00F91BA0" w:rsidRDefault="00F91BA0">
          <w:pPr>
            <w:pStyle w:val="TM4"/>
            <w:rPr>
              <w:rFonts w:eastAsiaTheme="minorEastAsia"/>
              <w:noProof/>
              <w:lang w:eastAsia="fr-FR"/>
            </w:rPr>
          </w:pPr>
          <w:hyperlink w:anchor="_Toc189056250" w:history="1">
            <w:r w:rsidRPr="003D238E">
              <w:rPr>
                <w:rStyle w:val="Lienhypertexte"/>
                <w:noProof/>
              </w:rPr>
              <w:t>5.4.4.9</w:t>
            </w:r>
            <w:r>
              <w:rPr>
                <w:rFonts w:eastAsiaTheme="minorEastAsia"/>
                <w:noProof/>
                <w:lang w:eastAsia="fr-FR"/>
              </w:rPr>
              <w:tab/>
            </w:r>
            <w:r w:rsidRPr="003D238E">
              <w:rPr>
                <w:rStyle w:val="Lienhypertexte"/>
                <w:noProof/>
              </w:rPr>
              <w:t>C9 : Agrégats volume/valeur ventilés par moyens de paiement, type d’opérations, type de canal et schéma de paiement sur l’ensemble de la zone géographique &lt;agMoyPaiTypeOpeTypeCanalSchemaGeo&gt;</w:t>
            </w:r>
            <w:r>
              <w:rPr>
                <w:noProof/>
                <w:webHidden/>
              </w:rPr>
              <w:tab/>
            </w:r>
            <w:r>
              <w:rPr>
                <w:noProof/>
                <w:webHidden/>
              </w:rPr>
              <w:fldChar w:fldCharType="begin"/>
            </w:r>
            <w:r>
              <w:rPr>
                <w:noProof/>
                <w:webHidden/>
              </w:rPr>
              <w:instrText xml:space="preserve"> PAGEREF _Toc189056250 \h </w:instrText>
            </w:r>
            <w:r>
              <w:rPr>
                <w:noProof/>
                <w:webHidden/>
              </w:rPr>
            </w:r>
            <w:r>
              <w:rPr>
                <w:noProof/>
                <w:webHidden/>
              </w:rPr>
              <w:fldChar w:fldCharType="separate"/>
            </w:r>
            <w:r>
              <w:rPr>
                <w:noProof/>
                <w:webHidden/>
              </w:rPr>
              <w:t>28</w:t>
            </w:r>
            <w:r>
              <w:rPr>
                <w:noProof/>
                <w:webHidden/>
              </w:rPr>
              <w:fldChar w:fldCharType="end"/>
            </w:r>
          </w:hyperlink>
        </w:p>
        <w:p w14:paraId="48DE3B13" w14:textId="2B7E8784" w:rsidR="00F91BA0" w:rsidRDefault="00F91BA0">
          <w:pPr>
            <w:pStyle w:val="TM3"/>
            <w:rPr>
              <w:rFonts w:eastAsiaTheme="minorEastAsia"/>
              <w:noProof/>
              <w:lang w:eastAsia="fr-FR"/>
            </w:rPr>
          </w:pPr>
          <w:hyperlink w:anchor="_Toc189056251" w:history="1">
            <w:r w:rsidRPr="003D238E">
              <w:rPr>
                <w:rStyle w:val="Lienhypertexte"/>
                <w:noProof/>
              </w:rPr>
              <w:t>5.4.5</w:t>
            </w:r>
            <w:r>
              <w:rPr>
                <w:rFonts w:eastAsiaTheme="minorEastAsia"/>
                <w:noProof/>
                <w:lang w:eastAsia="fr-FR"/>
              </w:rPr>
              <w:tab/>
            </w:r>
            <w:r w:rsidRPr="003D238E">
              <w:rPr>
                <w:rStyle w:val="Lienhypertexte"/>
                <w:noProof/>
              </w:rPr>
              <w:t>Spécification des champs du troisième axe d’analyse principal &lt;commentaires&gt;</w:t>
            </w:r>
            <w:r>
              <w:rPr>
                <w:noProof/>
                <w:webHidden/>
              </w:rPr>
              <w:tab/>
            </w:r>
            <w:r>
              <w:rPr>
                <w:noProof/>
                <w:webHidden/>
              </w:rPr>
              <w:fldChar w:fldCharType="begin"/>
            </w:r>
            <w:r>
              <w:rPr>
                <w:noProof/>
                <w:webHidden/>
              </w:rPr>
              <w:instrText xml:space="preserve"> PAGEREF _Toc189056251 \h </w:instrText>
            </w:r>
            <w:r>
              <w:rPr>
                <w:noProof/>
                <w:webHidden/>
              </w:rPr>
            </w:r>
            <w:r>
              <w:rPr>
                <w:noProof/>
                <w:webHidden/>
              </w:rPr>
              <w:fldChar w:fldCharType="separate"/>
            </w:r>
            <w:r>
              <w:rPr>
                <w:noProof/>
                <w:webHidden/>
              </w:rPr>
              <w:t>28</w:t>
            </w:r>
            <w:r>
              <w:rPr>
                <w:noProof/>
                <w:webHidden/>
              </w:rPr>
              <w:fldChar w:fldCharType="end"/>
            </w:r>
          </w:hyperlink>
        </w:p>
        <w:p w14:paraId="108D21E5" w14:textId="2A3B8AD2" w:rsidR="00F91BA0" w:rsidRDefault="00F91BA0">
          <w:pPr>
            <w:pStyle w:val="TM4"/>
            <w:rPr>
              <w:rFonts w:eastAsiaTheme="minorEastAsia"/>
              <w:noProof/>
              <w:lang w:eastAsia="fr-FR"/>
            </w:rPr>
          </w:pPr>
          <w:hyperlink w:anchor="_Toc189056252" w:history="1">
            <w:r w:rsidRPr="003D238E">
              <w:rPr>
                <w:rStyle w:val="Lienhypertexte"/>
                <w:noProof/>
              </w:rPr>
              <w:t>5.4.5.1</w:t>
            </w:r>
            <w:r>
              <w:rPr>
                <w:rFonts w:eastAsiaTheme="minorEastAsia"/>
                <w:noProof/>
                <w:lang w:eastAsia="fr-FR"/>
              </w:rPr>
              <w:tab/>
            </w:r>
            <w:r w:rsidRPr="003D238E">
              <w:rPr>
                <w:rStyle w:val="Lienhypertexte"/>
                <w:noProof/>
              </w:rPr>
              <w:t>C10 : Commentaires ventilés par moyen de paiement et type de commentaires &lt;commentaires&gt;</w:t>
            </w:r>
            <w:r>
              <w:rPr>
                <w:noProof/>
                <w:webHidden/>
              </w:rPr>
              <w:tab/>
            </w:r>
            <w:r>
              <w:rPr>
                <w:noProof/>
                <w:webHidden/>
              </w:rPr>
              <w:fldChar w:fldCharType="begin"/>
            </w:r>
            <w:r>
              <w:rPr>
                <w:noProof/>
                <w:webHidden/>
              </w:rPr>
              <w:instrText xml:space="preserve"> PAGEREF _Toc189056252 \h </w:instrText>
            </w:r>
            <w:r>
              <w:rPr>
                <w:noProof/>
                <w:webHidden/>
              </w:rPr>
            </w:r>
            <w:r>
              <w:rPr>
                <w:noProof/>
                <w:webHidden/>
              </w:rPr>
              <w:fldChar w:fldCharType="separate"/>
            </w:r>
            <w:r>
              <w:rPr>
                <w:noProof/>
                <w:webHidden/>
              </w:rPr>
              <w:t>28</w:t>
            </w:r>
            <w:r>
              <w:rPr>
                <w:noProof/>
                <w:webHidden/>
              </w:rPr>
              <w:fldChar w:fldCharType="end"/>
            </w:r>
          </w:hyperlink>
        </w:p>
        <w:p w14:paraId="115A0771" w14:textId="2A0F0570" w:rsidR="00F91BA0" w:rsidRDefault="00F91BA0">
          <w:pPr>
            <w:pStyle w:val="TM1"/>
            <w:rPr>
              <w:rFonts w:eastAsiaTheme="minorEastAsia"/>
              <w:b w:val="0"/>
              <w:noProof/>
              <w:color w:val="auto"/>
              <w:lang w:eastAsia="fr-FR"/>
            </w:rPr>
          </w:pPr>
          <w:hyperlink w:anchor="_Toc189056253" w:history="1">
            <w:r w:rsidRPr="003D238E">
              <w:rPr>
                <w:rStyle w:val="Lienhypertexte"/>
                <w:noProof/>
              </w:rPr>
              <w:t>6</w:t>
            </w:r>
            <w:r>
              <w:rPr>
                <w:rFonts w:eastAsiaTheme="minorEastAsia"/>
                <w:b w:val="0"/>
                <w:noProof/>
                <w:color w:val="auto"/>
                <w:lang w:eastAsia="fr-FR"/>
              </w:rPr>
              <w:tab/>
            </w:r>
            <w:r w:rsidRPr="003D238E">
              <w:rPr>
                <w:rStyle w:val="Lienhypertexte"/>
                <w:noProof/>
              </w:rPr>
              <w:t>Exemple de fichiers de remise XML associés aux XSD</w:t>
            </w:r>
            <w:r>
              <w:rPr>
                <w:noProof/>
                <w:webHidden/>
              </w:rPr>
              <w:tab/>
            </w:r>
            <w:r>
              <w:rPr>
                <w:noProof/>
                <w:webHidden/>
              </w:rPr>
              <w:fldChar w:fldCharType="begin"/>
            </w:r>
            <w:r>
              <w:rPr>
                <w:noProof/>
                <w:webHidden/>
              </w:rPr>
              <w:instrText xml:space="preserve"> PAGEREF _Toc189056253 \h </w:instrText>
            </w:r>
            <w:r>
              <w:rPr>
                <w:noProof/>
                <w:webHidden/>
              </w:rPr>
            </w:r>
            <w:r>
              <w:rPr>
                <w:noProof/>
                <w:webHidden/>
              </w:rPr>
              <w:fldChar w:fldCharType="separate"/>
            </w:r>
            <w:r>
              <w:rPr>
                <w:noProof/>
                <w:webHidden/>
              </w:rPr>
              <w:t>28</w:t>
            </w:r>
            <w:r>
              <w:rPr>
                <w:noProof/>
                <w:webHidden/>
              </w:rPr>
              <w:fldChar w:fldCharType="end"/>
            </w:r>
          </w:hyperlink>
        </w:p>
        <w:p w14:paraId="45DC24D6" w14:textId="2E08313C" w:rsidR="00F91BA0" w:rsidRDefault="00F91BA0">
          <w:pPr>
            <w:pStyle w:val="TM1"/>
            <w:rPr>
              <w:rFonts w:eastAsiaTheme="minorEastAsia"/>
              <w:b w:val="0"/>
              <w:noProof/>
              <w:color w:val="auto"/>
              <w:lang w:eastAsia="fr-FR"/>
            </w:rPr>
          </w:pPr>
          <w:hyperlink w:anchor="_Toc189056254" w:history="1">
            <w:r w:rsidRPr="003D238E">
              <w:rPr>
                <w:rStyle w:val="Lienhypertexte"/>
                <w:noProof/>
              </w:rPr>
              <w:t>7</w:t>
            </w:r>
            <w:r>
              <w:rPr>
                <w:rFonts w:eastAsiaTheme="minorEastAsia"/>
                <w:b w:val="0"/>
                <w:noProof/>
                <w:color w:val="auto"/>
                <w:lang w:eastAsia="fr-FR"/>
              </w:rPr>
              <w:tab/>
            </w:r>
            <w:r w:rsidRPr="003D238E">
              <w:rPr>
                <w:rStyle w:val="Lienhypertexte"/>
                <w:noProof/>
              </w:rPr>
              <w:t>XSD du fichier de remise</w:t>
            </w:r>
            <w:r>
              <w:rPr>
                <w:noProof/>
                <w:webHidden/>
              </w:rPr>
              <w:tab/>
            </w:r>
            <w:r>
              <w:rPr>
                <w:noProof/>
                <w:webHidden/>
              </w:rPr>
              <w:fldChar w:fldCharType="begin"/>
            </w:r>
            <w:r>
              <w:rPr>
                <w:noProof/>
                <w:webHidden/>
              </w:rPr>
              <w:instrText xml:space="preserve"> PAGEREF _Toc189056254 \h </w:instrText>
            </w:r>
            <w:r>
              <w:rPr>
                <w:noProof/>
                <w:webHidden/>
              </w:rPr>
            </w:r>
            <w:r>
              <w:rPr>
                <w:noProof/>
                <w:webHidden/>
              </w:rPr>
              <w:fldChar w:fldCharType="separate"/>
            </w:r>
            <w:r>
              <w:rPr>
                <w:noProof/>
                <w:webHidden/>
              </w:rPr>
              <w:t>30</w:t>
            </w:r>
            <w:r>
              <w:rPr>
                <w:noProof/>
                <w:webHidden/>
              </w:rPr>
              <w:fldChar w:fldCharType="end"/>
            </w:r>
          </w:hyperlink>
        </w:p>
        <w:p w14:paraId="297DF4B8" w14:textId="7F3D78B5" w:rsidR="00F91BA0" w:rsidRDefault="00F91BA0">
          <w:pPr>
            <w:pStyle w:val="TM1"/>
            <w:rPr>
              <w:rFonts w:eastAsiaTheme="minorEastAsia"/>
              <w:b w:val="0"/>
              <w:noProof/>
              <w:color w:val="auto"/>
              <w:lang w:eastAsia="fr-FR"/>
            </w:rPr>
          </w:pPr>
          <w:hyperlink w:anchor="_Toc189056255" w:history="1">
            <w:r w:rsidRPr="003D238E">
              <w:rPr>
                <w:rStyle w:val="Lienhypertexte"/>
                <w:noProof/>
              </w:rPr>
              <w:t>8</w:t>
            </w:r>
            <w:r>
              <w:rPr>
                <w:rFonts w:eastAsiaTheme="minorEastAsia"/>
                <w:b w:val="0"/>
                <w:noProof/>
                <w:color w:val="auto"/>
                <w:lang w:eastAsia="fr-FR"/>
              </w:rPr>
              <w:tab/>
            </w:r>
            <w:r w:rsidRPr="003D238E">
              <w:rPr>
                <w:rStyle w:val="Lienhypertexte"/>
                <w:noProof/>
              </w:rPr>
              <w:t>Liste des données CARTOGRAPHIE2-2023</w:t>
            </w:r>
            <w:r>
              <w:rPr>
                <w:noProof/>
                <w:webHidden/>
              </w:rPr>
              <w:tab/>
            </w:r>
            <w:r>
              <w:rPr>
                <w:noProof/>
                <w:webHidden/>
              </w:rPr>
              <w:fldChar w:fldCharType="begin"/>
            </w:r>
            <w:r>
              <w:rPr>
                <w:noProof/>
                <w:webHidden/>
              </w:rPr>
              <w:instrText xml:space="preserve"> PAGEREF _Toc189056255 \h </w:instrText>
            </w:r>
            <w:r>
              <w:rPr>
                <w:noProof/>
                <w:webHidden/>
              </w:rPr>
            </w:r>
            <w:r>
              <w:rPr>
                <w:noProof/>
                <w:webHidden/>
              </w:rPr>
              <w:fldChar w:fldCharType="separate"/>
            </w:r>
            <w:r>
              <w:rPr>
                <w:noProof/>
                <w:webHidden/>
              </w:rPr>
              <w:t>31</w:t>
            </w:r>
            <w:r>
              <w:rPr>
                <w:noProof/>
                <w:webHidden/>
              </w:rPr>
              <w:fldChar w:fldCharType="end"/>
            </w:r>
          </w:hyperlink>
        </w:p>
        <w:p w14:paraId="6021FB8D" w14:textId="1B679EB0" w:rsidR="00F91BA0" w:rsidRDefault="00F91BA0">
          <w:pPr>
            <w:pStyle w:val="TM1"/>
            <w:rPr>
              <w:rFonts w:eastAsiaTheme="minorEastAsia"/>
              <w:b w:val="0"/>
              <w:noProof/>
              <w:color w:val="auto"/>
              <w:lang w:eastAsia="fr-FR"/>
            </w:rPr>
          </w:pPr>
          <w:hyperlink w:anchor="_Toc189056256" w:history="1">
            <w:r w:rsidRPr="003D238E">
              <w:rPr>
                <w:rStyle w:val="Lienhypertexte"/>
                <w:noProof/>
              </w:rPr>
              <w:t>9</w:t>
            </w:r>
            <w:r>
              <w:rPr>
                <w:rFonts w:eastAsiaTheme="minorEastAsia"/>
                <w:b w:val="0"/>
                <w:noProof/>
                <w:color w:val="auto"/>
                <w:lang w:eastAsia="fr-FR"/>
              </w:rPr>
              <w:tab/>
            </w:r>
            <w:r w:rsidRPr="003D238E">
              <w:rPr>
                <w:rStyle w:val="Lienhypertexte"/>
                <w:noProof/>
              </w:rPr>
              <w:t>Contrôles CARTOGRAPHIE2-2023</w:t>
            </w:r>
            <w:r>
              <w:rPr>
                <w:noProof/>
                <w:webHidden/>
              </w:rPr>
              <w:tab/>
            </w:r>
            <w:r>
              <w:rPr>
                <w:noProof/>
                <w:webHidden/>
              </w:rPr>
              <w:fldChar w:fldCharType="begin"/>
            </w:r>
            <w:r>
              <w:rPr>
                <w:noProof/>
                <w:webHidden/>
              </w:rPr>
              <w:instrText xml:space="preserve"> PAGEREF _Toc189056256 \h </w:instrText>
            </w:r>
            <w:r>
              <w:rPr>
                <w:noProof/>
                <w:webHidden/>
              </w:rPr>
            </w:r>
            <w:r>
              <w:rPr>
                <w:noProof/>
                <w:webHidden/>
              </w:rPr>
              <w:fldChar w:fldCharType="separate"/>
            </w:r>
            <w:r>
              <w:rPr>
                <w:noProof/>
                <w:webHidden/>
              </w:rPr>
              <w:t>32</w:t>
            </w:r>
            <w:r>
              <w:rPr>
                <w:noProof/>
                <w:webHidden/>
              </w:rPr>
              <w:fldChar w:fldCharType="end"/>
            </w:r>
          </w:hyperlink>
        </w:p>
        <w:p w14:paraId="12BC3FB8" w14:textId="2B097A96" w:rsidR="00F91BA0" w:rsidRDefault="00F91BA0">
          <w:pPr>
            <w:pStyle w:val="TM1"/>
            <w:rPr>
              <w:rFonts w:eastAsiaTheme="minorEastAsia"/>
              <w:b w:val="0"/>
              <w:noProof/>
              <w:color w:val="auto"/>
              <w:lang w:eastAsia="fr-FR"/>
            </w:rPr>
          </w:pPr>
          <w:hyperlink w:anchor="_Toc189056257" w:history="1">
            <w:r w:rsidRPr="003D238E">
              <w:rPr>
                <w:rStyle w:val="Lienhypertexte"/>
                <w:noProof/>
              </w:rPr>
              <w:t>10</w:t>
            </w:r>
            <w:r>
              <w:rPr>
                <w:rFonts w:eastAsiaTheme="minorEastAsia"/>
                <w:b w:val="0"/>
                <w:noProof/>
                <w:color w:val="auto"/>
                <w:lang w:eastAsia="fr-FR"/>
              </w:rPr>
              <w:tab/>
            </w:r>
            <w:r w:rsidRPr="003D238E">
              <w:rPr>
                <w:rStyle w:val="Lienhypertexte"/>
                <w:noProof/>
              </w:rPr>
              <w:t>Référentiels</w:t>
            </w:r>
            <w:r>
              <w:rPr>
                <w:noProof/>
                <w:webHidden/>
              </w:rPr>
              <w:tab/>
            </w:r>
            <w:r>
              <w:rPr>
                <w:noProof/>
                <w:webHidden/>
              </w:rPr>
              <w:fldChar w:fldCharType="begin"/>
            </w:r>
            <w:r>
              <w:rPr>
                <w:noProof/>
                <w:webHidden/>
              </w:rPr>
              <w:instrText xml:space="preserve"> PAGEREF _Toc189056257 \h </w:instrText>
            </w:r>
            <w:r>
              <w:rPr>
                <w:noProof/>
                <w:webHidden/>
              </w:rPr>
            </w:r>
            <w:r>
              <w:rPr>
                <w:noProof/>
                <w:webHidden/>
              </w:rPr>
              <w:fldChar w:fldCharType="separate"/>
            </w:r>
            <w:r>
              <w:rPr>
                <w:noProof/>
                <w:webHidden/>
              </w:rPr>
              <w:t>34</w:t>
            </w:r>
            <w:r>
              <w:rPr>
                <w:noProof/>
                <w:webHidden/>
              </w:rPr>
              <w:fldChar w:fldCharType="end"/>
            </w:r>
          </w:hyperlink>
        </w:p>
        <w:p w14:paraId="5AE5341C" w14:textId="37326983" w:rsidR="00F91BA0" w:rsidRDefault="00F91BA0">
          <w:pPr>
            <w:pStyle w:val="TM1"/>
            <w:rPr>
              <w:rFonts w:eastAsiaTheme="minorEastAsia"/>
              <w:b w:val="0"/>
              <w:noProof/>
              <w:color w:val="auto"/>
              <w:lang w:eastAsia="fr-FR"/>
            </w:rPr>
          </w:pPr>
          <w:hyperlink w:anchor="_Toc189056258" w:history="1">
            <w:r w:rsidRPr="003D238E">
              <w:rPr>
                <w:rStyle w:val="Lienhypertexte"/>
                <w:noProof/>
              </w:rPr>
              <w:t>11</w:t>
            </w:r>
            <w:r>
              <w:rPr>
                <w:rFonts w:eastAsiaTheme="minorEastAsia"/>
                <w:b w:val="0"/>
                <w:noProof/>
                <w:color w:val="auto"/>
                <w:lang w:eastAsia="fr-FR"/>
              </w:rPr>
              <w:tab/>
            </w:r>
            <w:r w:rsidRPr="003D238E">
              <w:rPr>
                <w:rStyle w:val="Lienhypertexte"/>
                <w:noProof/>
              </w:rPr>
              <w:t>Exemples de fichier de compte rendu de traitement</w:t>
            </w:r>
            <w:r>
              <w:rPr>
                <w:noProof/>
                <w:webHidden/>
              </w:rPr>
              <w:tab/>
            </w:r>
            <w:r>
              <w:rPr>
                <w:noProof/>
                <w:webHidden/>
              </w:rPr>
              <w:fldChar w:fldCharType="begin"/>
            </w:r>
            <w:r>
              <w:rPr>
                <w:noProof/>
                <w:webHidden/>
              </w:rPr>
              <w:instrText xml:space="preserve"> PAGEREF _Toc189056258 \h </w:instrText>
            </w:r>
            <w:r>
              <w:rPr>
                <w:noProof/>
                <w:webHidden/>
              </w:rPr>
            </w:r>
            <w:r>
              <w:rPr>
                <w:noProof/>
                <w:webHidden/>
              </w:rPr>
              <w:fldChar w:fldCharType="separate"/>
            </w:r>
            <w:r>
              <w:rPr>
                <w:noProof/>
                <w:webHidden/>
              </w:rPr>
              <w:t>34</w:t>
            </w:r>
            <w:r>
              <w:rPr>
                <w:noProof/>
                <w:webHidden/>
              </w:rPr>
              <w:fldChar w:fldCharType="end"/>
            </w:r>
          </w:hyperlink>
        </w:p>
        <w:p w14:paraId="260CEDD7" w14:textId="4F866CDA" w:rsidR="00F91BA0" w:rsidRDefault="00F91BA0">
          <w:pPr>
            <w:pStyle w:val="TM2"/>
            <w:rPr>
              <w:rFonts w:eastAsiaTheme="minorEastAsia"/>
              <w:lang w:eastAsia="fr-FR"/>
            </w:rPr>
          </w:pPr>
          <w:hyperlink w:anchor="_Toc189056259" w:history="1">
            <w:r w:rsidRPr="003D238E">
              <w:rPr>
                <w:rStyle w:val="Lienhypertexte"/>
              </w:rPr>
              <w:t>11.1</w:t>
            </w:r>
            <w:r>
              <w:rPr>
                <w:rFonts w:eastAsiaTheme="minorEastAsia"/>
                <w:lang w:eastAsia="fr-FR"/>
              </w:rPr>
              <w:tab/>
            </w:r>
            <w:r w:rsidRPr="003D238E">
              <w:rPr>
                <w:rStyle w:val="Lienhypertexte"/>
              </w:rPr>
              <w:t>Exemple de fichier CRT1</w:t>
            </w:r>
            <w:r>
              <w:rPr>
                <w:webHidden/>
              </w:rPr>
              <w:tab/>
            </w:r>
            <w:r>
              <w:rPr>
                <w:webHidden/>
              </w:rPr>
              <w:fldChar w:fldCharType="begin"/>
            </w:r>
            <w:r>
              <w:rPr>
                <w:webHidden/>
              </w:rPr>
              <w:instrText xml:space="preserve"> PAGEREF _Toc189056259 \h </w:instrText>
            </w:r>
            <w:r>
              <w:rPr>
                <w:webHidden/>
              </w:rPr>
            </w:r>
            <w:r>
              <w:rPr>
                <w:webHidden/>
              </w:rPr>
              <w:fldChar w:fldCharType="separate"/>
            </w:r>
            <w:r>
              <w:rPr>
                <w:webHidden/>
              </w:rPr>
              <w:t>34</w:t>
            </w:r>
            <w:r>
              <w:rPr>
                <w:webHidden/>
              </w:rPr>
              <w:fldChar w:fldCharType="end"/>
            </w:r>
          </w:hyperlink>
        </w:p>
        <w:p w14:paraId="590D1883" w14:textId="33AD41B9" w:rsidR="00F91BA0" w:rsidRDefault="00F91BA0">
          <w:pPr>
            <w:pStyle w:val="TM2"/>
            <w:rPr>
              <w:rFonts w:eastAsiaTheme="minorEastAsia"/>
              <w:lang w:eastAsia="fr-FR"/>
            </w:rPr>
          </w:pPr>
          <w:hyperlink w:anchor="_Toc189056260" w:history="1">
            <w:r w:rsidRPr="003D238E">
              <w:rPr>
                <w:rStyle w:val="Lienhypertexte"/>
              </w:rPr>
              <w:t>11.2</w:t>
            </w:r>
            <w:r>
              <w:rPr>
                <w:rFonts w:eastAsiaTheme="minorEastAsia"/>
                <w:lang w:eastAsia="fr-FR"/>
              </w:rPr>
              <w:tab/>
            </w:r>
            <w:r w:rsidRPr="003D238E">
              <w:rPr>
                <w:rStyle w:val="Lienhypertexte"/>
              </w:rPr>
              <w:t>Exemple de fichier CRT2</w:t>
            </w:r>
            <w:r>
              <w:rPr>
                <w:webHidden/>
              </w:rPr>
              <w:tab/>
            </w:r>
            <w:r>
              <w:rPr>
                <w:webHidden/>
              </w:rPr>
              <w:fldChar w:fldCharType="begin"/>
            </w:r>
            <w:r>
              <w:rPr>
                <w:webHidden/>
              </w:rPr>
              <w:instrText xml:space="preserve"> PAGEREF _Toc189056260 \h </w:instrText>
            </w:r>
            <w:r>
              <w:rPr>
                <w:webHidden/>
              </w:rPr>
            </w:r>
            <w:r>
              <w:rPr>
                <w:webHidden/>
              </w:rPr>
              <w:fldChar w:fldCharType="separate"/>
            </w:r>
            <w:r>
              <w:rPr>
                <w:webHidden/>
              </w:rPr>
              <w:t>34</w:t>
            </w:r>
            <w:r>
              <w:rPr>
                <w:webHidden/>
              </w:rPr>
              <w:fldChar w:fldCharType="end"/>
            </w:r>
          </w:hyperlink>
        </w:p>
        <w:p w14:paraId="66723766" w14:textId="7D532FA8" w:rsidR="00F91BA0" w:rsidRDefault="00F91BA0">
          <w:pPr>
            <w:pStyle w:val="TM1"/>
            <w:rPr>
              <w:rFonts w:eastAsiaTheme="minorEastAsia"/>
              <w:b w:val="0"/>
              <w:noProof/>
              <w:color w:val="auto"/>
              <w:lang w:eastAsia="fr-FR"/>
            </w:rPr>
          </w:pPr>
          <w:hyperlink w:anchor="_Toc189056261" w:history="1">
            <w:r w:rsidRPr="003D238E">
              <w:rPr>
                <w:rStyle w:val="Lienhypertexte"/>
                <w:noProof/>
              </w:rPr>
              <w:t>12</w:t>
            </w:r>
            <w:r>
              <w:rPr>
                <w:rFonts w:eastAsiaTheme="minorEastAsia"/>
                <w:b w:val="0"/>
                <w:noProof/>
                <w:color w:val="auto"/>
                <w:lang w:eastAsia="fr-FR"/>
              </w:rPr>
              <w:tab/>
            </w:r>
            <w:r w:rsidRPr="003D238E">
              <w:rPr>
                <w:rStyle w:val="Lienhypertexte"/>
                <w:noProof/>
              </w:rPr>
              <w:t>Annexes</w:t>
            </w:r>
            <w:r>
              <w:rPr>
                <w:noProof/>
                <w:webHidden/>
              </w:rPr>
              <w:tab/>
            </w:r>
            <w:r>
              <w:rPr>
                <w:noProof/>
                <w:webHidden/>
              </w:rPr>
              <w:fldChar w:fldCharType="begin"/>
            </w:r>
            <w:r>
              <w:rPr>
                <w:noProof/>
                <w:webHidden/>
              </w:rPr>
              <w:instrText xml:space="preserve"> PAGEREF _Toc189056261 \h </w:instrText>
            </w:r>
            <w:r>
              <w:rPr>
                <w:noProof/>
                <w:webHidden/>
              </w:rPr>
            </w:r>
            <w:r>
              <w:rPr>
                <w:noProof/>
                <w:webHidden/>
              </w:rPr>
              <w:fldChar w:fldCharType="separate"/>
            </w:r>
            <w:r>
              <w:rPr>
                <w:noProof/>
                <w:webHidden/>
              </w:rPr>
              <w:t>35</w:t>
            </w:r>
            <w:r>
              <w:rPr>
                <w:noProof/>
                <w:webHidden/>
              </w:rPr>
              <w:fldChar w:fldCharType="end"/>
            </w:r>
          </w:hyperlink>
        </w:p>
        <w:p w14:paraId="46C42DC7" w14:textId="7CD60469" w:rsidR="00F91BA0" w:rsidRDefault="00F91BA0">
          <w:pPr>
            <w:pStyle w:val="TM2"/>
            <w:rPr>
              <w:rFonts w:eastAsiaTheme="minorEastAsia"/>
              <w:lang w:eastAsia="fr-FR"/>
            </w:rPr>
          </w:pPr>
          <w:hyperlink w:anchor="_Toc189056262" w:history="1">
            <w:r w:rsidRPr="003D238E">
              <w:rPr>
                <w:rStyle w:val="Lienhypertexte"/>
              </w:rPr>
              <w:t>12.1</w:t>
            </w:r>
            <w:r>
              <w:rPr>
                <w:rFonts w:eastAsiaTheme="minorEastAsia"/>
                <w:lang w:eastAsia="fr-FR"/>
              </w:rPr>
              <w:tab/>
            </w:r>
            <w:r w:rsidRPr="003D238E">
              <w:rPr>
                <w:rStyle w:val="Lienhypertexte"/>
              </w:rPr>
              <w:t>Annexe 1 : Liste des abréviations ONEGATE</w:t>
            </w:r>
            <w:r>
              <w:rPr>
                <w:webHidden/>
              </w:rPr>
              <w:tab/>
            </w:r>
            <w:r>
              <w:rPr>
                <w:webHidden/>
              </w:rPr>
              <w:fldChar w:fldCharType="begin"/>
            </w:r>
            <w:r>
              <w:rPr>
                <w:webHidden/>
              </w:rPr>
              <w:instrText xml:space="preserve"> PAGEREF _Toc189056262 \h </w:instrText>
            </w:r>
            <w:r>
              <w:rPr>
                <w:webHidden/>
              </w:rPr>
            </w:r>
            <w:r>
              <w:rPr>
                <w:webHidden/>
              </w:rPr>
              <w:fldChar w:fldCharType="separate"/>
            </w:r>
            <w:r>
              <w:rPr>
                <w:webHidden/>
              </w:rPr>
              <w:t>35</w:t>
            </w:r>
            <w:r>
              <w:rPr>
                <w:webHidden/>
              </w:rPr>
              <w:fldChar w:fldCharType="end"/>
            </w:r>
          </w:hyperlink>
        </w:p>
        <w:p w14:paraId="4774696C" w14:textId="44A4ACE8"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F7F83E4" w:rsidR="008F5445" w:rsidRPr="008F5445" w:rsidRDefault="008F5445" w:rsidP="008F5445">
      <w:pPr>
        <w:pStyle w:val="Titre1"/>
      </w:pPr>
      <w:bookmarkStart w:id="1" w:name="_Toc189056211"/>
      <w:r w:rsidRPr="008F5445">
        <w:lastRenderedPageBreak/>
        <w:t>Introduction</w:t>
      </w:r>
      <w:bookmarkEnd w:id="1"/>
    </w:p>
    <w:p w14:paraId="3327780B" w14:textId="434EB4F8" w:rsidR="008F5445" w:rsidRPr="007C4D8D" w:rsidRDefault="008F5445" w:rsidP="008F5445">
      <w:r w:rsidRPr="007C4D8D">
        <w:t xml:space="preserve">L’objet du contrat d’interface remettants est de fournir aux établissements déclarants et leurs maîtrises d’œuvre le périmètre des données attendues, le format attendu, les règles de gestion (principalement des contrôles de cohérence) à respecter </w:t>
      </w:r>
      <w:r>
        <w:t>ainsi que</w:t>
      </w:r>
      <w:r w:rsidRPr="007C4D8D">
        <w:t xml:space="preserve"> les normes de transmission de la collecte CARTOGRAPHIE</w:t>
      </w:r>
      <w:r>
        <w:t>2</w:t>
      </w:r>
      <w:r w:rsidR="0024345B">
        <w:t>-</w:t>
      </w:r>
      <w:r w:rsidR="003D6F6C">
        <w:t xml:space="preserve">pour les données </w:t>
      </w:r>
      <w:r w:rsidR="007713B3">
        <w:t>2023</w:t>
      </w:r>
      <w:r w:rsidR="007713B3" w:rsidRPr="007C4D8D">
        <w:t xml:space="preserve"> </w:t>
      </w:r>
      <w:r w:rsidRPr="007C4D8D">
        <w:t xml:space="preserve">via le portail </w:t>
      </w:r>
      <w:r w:rsidR="00F86BCB">
        <w:t xml:space="preserve">de déclaration </w:t>
      </w:r>
      <w:r w:rsidRPr="007C4D8D">
        <w:t>ONEGATE.</w:t>
      </w:r>
    </w:p>
    <w:p w14:paraId="0C3513E8" w14:textId="77777777" w:rsidR="008F5445" w:rsidRPr="007C4D8D" w:rsidRDefault="008F5445" w:rsidP="008F5445"/>
    <w:p w14:paraId="6B495534" w14:textId="3835C455" w:rsidR="008F5445" w:rsidRPr="007C4D8D" w:rsidRDefault="008F5445" w:rsidP="008F5445">
      <w:r>
        <w:t>C</w:t>
      </w:r>
      <w:r w:rsidRPr="007C4D8D">
        <w:t xml:space="preserve">e document </w:t>
      </w:r>
      <w:r>
        <w:t>p</w:t>
      </w:r>
      <w:r w:rsidR="00572C2C">
        <w:t>eut</w:t>
      </w:r>
      <w:r>
        <w:t xml:space="preserve"> </w:t>
      </w:r>
      <w:r w:rsidRPr="007C4D8D">
        <w:t>évoluer en fonction des</w:t>
      </w:r>
      <w:r>
        <w:t xml:space="preserve"> </w:t>
      </w:r>
      <w:r w:rsidRPr="007C4D8D">
        <w:t>évolutions réglementaires et/ou de chang</w:t>
      </w:r>
      <w:r>
        <w:t>ements techniques.</w:t>
      </w:r>
    </w:p>
    <w:p w14:paraId="77568AA2" w14:textId="77777777" w:rsidR="00BC23E1" w:rsidRDefault="00BC23E1" w:rsidP="00BC23E1">
      <w:pPr>
        <w:spacing w:line="240" w:lineRule="auto"/>
      </w:pPr>
    </w:p>
    <w:p w14:paraId="4E11703F" w14:textId="32462FCE" w:rsidR="00BC23E1" w:rsidRDefault="008F5445" w:rsidP="008F5445">
      <w:pPr>
        <w:pStyle w:val="Titre2"/>
      </w:pPr>
      <w:bookmarkStart w:id="2" w:name="_Toc38039651"/>
      <w:bookmarkStart w:id="3" w:name="_Toc189056212"/>
      <w:r w:rsidRPr="007C4D8D">
        <w:t>Présentation de la collecte</w:t>
      </w:r>
      <w:bookmarkEnd w:id="2"/>
      <w:bookmarkEnd w:id="3"/>
    </w:p>
    <w:p w14:paraId="1D0198CD" w14:textId="0033B396" w:rsidR="008F5445" w:rsidRPr="007C4D8D" w:rsidRDefault="008F5445" w:rsidP="00870840">
      <w:r w:rsidRPr="007C4D8D">
        <w:t xml:space="preserve">La collecte </w:t>
      </w:r>
      <w:r w:rsidRPr="007C4D8D">
        <w:rPr>
          <w:u w:val="single"/>
        </w:rPr>
        <w:t>CARTOGRAPHIE</w:t>
      </w:r>
      <w:r w:rsidRPr="007C4D8D">
        <w:t xml:space="preserve"> permet à la Banque de France d’assurer </w:t>
      </w:r>
      <w:r>
        <w:t>s</w:t>
      </w:r>
      <w:r w:rsidRPr="007C4D8D">
        <w:t xml:space="preserve">a </w:t>
      </w:r>
      <w:r>
        <w:t xml:space="preserve">mission de </w:t>
      </w:r>
      <w:r w:rsidRPr="007C4D8D">
        <w:t>surveillance des moyens de paiements</w:t>
      </w:r>
      <w:r>
        <w:t xml:space="preserve"> scripturaux (cf. article L</w:t>
      </w:r>
      <w:r w:rsidRPr="007C4D8D">
        <w:t>.</w:t>
      </w:r>
      <w:r>
        <w:t>121-4, I, 4</w:t>
      </w:r>
      <w:r w:rsidRPr="00453460">
        <w:rPr>
          <w:vertAlign w:val="superscript"/>
        </w:rPr>
        <w:t>e</w:t>
      </w:r>
      <w:r>
        <w:t xml:space="preserve"> alinéa du Code monétaire et financ</w:t>
      </w:r>
      <w:r w:rsidR="00EA2D87">
        <w:t>i</w:t>
      </w:r>
      <w:r>
        <w:t xml:space="preserve">er) mais aussi de répondre </w:t>
      </w:r>
      <w:r w:rsidR="000F375E">
        <w:t xml:space="preserve">aux exigences de </w:t>
      </w:r>
      <w:proofErr w:type="spellStart"/>
      <w:r w:rsidR="000F375E" w:rsidRPr="006420B4">
        <w:rPr>
          <w:i/>
        </w:rPr>
        <w:t>reporting</w:t>
      </w:r>
      <w:proofErr w:type="spellEnd"/>
      <w:r w:rsidR="000F375E">
        <w:rPr>
          <w:i/>
        </w:rPr>
        <w:t xml:space="preserve"> </w:t>
      </w:r>
      <w:r w:rsidR="00572C2C">
        <w:t>prévues par le</w:t>
      </w:r>
      <w:r>
        <w:t xml:space="preserve"> cadre statistique européen élaboré par la B</w:t>
      </w:r>
      <w:r w:rsidR="00EA2D87">
        <w:t xml:space="preserve">anque </w:t>
      </w:r>
      <w:r>
        <w:t>C</w:t>
      </w:r>
      <w:r w:rsidR="00EA2D87">
        <w:t xml:space="preserve">entrale </w:t>
      </w:r>
      <w:r>
        <w:t>E</w:t>
      </w:r>
      <w:r w:rsidR="00EA2D87">
        <w:t>uropéenne (BCE)</w:t>
      </w:r>
      <w:r>
        <w:t xml:space="preserve"> </w:t>
      </w:r>
      <w:r w:rsidR="00EA2D87">
        <w:t xml:space="preserve">et </w:t>
      </w:r>
      <w:r w:rsidR="00572C2C">
        <w:t>l</w:t>
      </w:r>
      <w:r w:rsidR="000F375E">
        <w:t>es</w:t>
      </w:r>
      <w:r w:rsidR="00EA2D87">
        <w:t xml:space="preserve"> O</w:t>
      </w:r>
      <w:r w:rsidRPr="00C03BAD">
        <w:rPr>
          <w:bCs/>
        </w:rPr>
        <w:t>rientations sur les statistiques de fraude de l’ABE au titre de l’article 96 (6) de la DSP2</w:t>
      </w:r>
      <w:r w:rsidRPr="00281860">
        <w:t xml:space="preserve"> (</w:t>
      </w:r>
      <w:r w:rsidRPr="007C4D8D">
        <w:t>GL/EBA/2018/05 sur les données de fraude)</w:t>
      </w:r>
      <w:r w:rsidR="003D4975">
        <w:t>.</w:t>
      </w:r>
    </w:p>
    <w:p w14:paraId="614FB0C2" w14:textId="5DC0EA4A" w:rsidR="008F5445" w:rsidRDefault="008F5445" w:rsidP="008F5445"/>
    <w:p w14:paraId="13DEC05E" w14:textId="77777777" w:rsidR="00FF1B97" w:rsidRDefault="00281860" w:rsidP="00281860">
      <w:pPr>
        <w:autoSpaceDE w:val="0"/>
        <w:autoSpaceDN w:val="0"/>
        <w:adjustRightInd w:val="0"/>
        <w:spacing w:line="240" w:lineRule="auto"/>
      </w:pPr>
      <w:r>
        <w:t xml:space="preserve">Le </w:t>
      </w:r>
      <w:r w:rsidR="003D4975">
        <w:t xml:space="preserve">cadre statistique européen repose sur l’Orientation relative aux statistiques monétaires et financières (BCE/2014/15) et le </w:t>
      </w:r>
      <w:r>
        <w:t xml:space="preserve">règlement </w:t>
      </w:r>
      <w:r w:rsidR="003D4975">
        <w:t xml:space="preserve">concernant les statistiques relatives aux paiements UE n° 1409/49. Ce cadre statistique faisant l’objet d’une révision quinquennale, le 11 décembre 2020, le Conseil des gouverneurs de la BCE a adopté le règlement </w:t>
      </w:r>
      <w:r>
        <w:t xml:space="preserve">(UE) n°2020/59 </w:t>
      </w:r>
      <w:r w:rsidR="003D4975">
        <w:t xml:space="preserve">relatif aux statistiques des paiements modifiant ainsi le règlement (UE) n° 1409/43. Ce nouveau règlement reprend les exigences de </w:t>
      </w:r>
      <w:proofErr w:type="spellStart"/>
      <w:r w:rsidR="000F375E" w:rsidRPr="006420B4">
        <w:rPr>
          <w:i/>
        </w:rPr>
        <w:t>reporting</w:t>
      </w:r>
      <w:proofErr w:type="spellEnd"/>
      <w:r w:rsidR="000F375E">
        <w:rPr>
          <w:i/>
        </w:rPr>
        <w:t xml:space="preserve"> </w:t>
      </w:r>
      <w:r w:rsidR="000F375E">
        <w:t xml:space="preserve">prévues par les Orientations de l’ABE (GL/EBA/2018/05). </w:t>
      </w:r>
    </w:p>
    <w:p w14:paraId="1EFF4643" w14:textId="77777777" w:rsidR="00FF1B97" w:rsidRDefault="00FF1B97" w:rsidP="00281860">
      <w:pPr>
        <w:autoSpaceDE w:val="0"/>
        <w:autoSpaceDN w:val="0"/>
        <w:adjustRightInd w:val="0"/>
        <w:spacing w:line="240" w:lineRule="auto"/>
      </w:pPr>
    </w:p>
    <w:p w14:paraId="6EF5E1F8" w14:textId="0C13E245" w:rsidR="008F5445" w:rsidRPr="007C4D8D" w:rsidRDefault="008F5445" w:rsidP="00C03BAD">
      <w:r w:rsidRPr="007C4D8D">
        <w:t xml:space="preserve">La mise en œuvre de </w:t>
      </w:r>
      <w:r w:rsidR="003D6F6C">
        <w:t>la présente</w:t>
      </w:r>
      <w:r w:rsidR="003D6F6C" w:rsidRPr="007C4D8D">
        <w:t xml:space="preserve"> </w:t>
      </w:r>
      <w:r w:rsidR="00281860">
        <w:t xml:space="preserve">évolution prend le </w:t>
      </w:r>
      <w:r w:rsidRPr="007C4D8D">
        <w:t>relai</w:t>
      </w:r>
      <w:r w:rsidR="00FF1B97">
        <w:t>s</w:t>
      </w:r>
      <w:r w:rsidRPr="007C4D8D">
        <w:t xml:space="preserve"> de la collecte CARTOGRAPHIE</w:t>
      </w:r>
      <w:r w:rsidR="00281860">
        <w:t>2</w:t>
      </w:r>
      <w:r w:rsidR="0024345B">
        <w:t>-</w:t>
      </w:r>
      <w:r w:rsidR="00B10497">
        <w:t xml:space="preserve"> </w:t>
      </w:r>
      <w:r w:rsidR="00281860">
        <w:t xml:space="preserve">mise en place </w:t>
      </w:r>
      <w:r w:rsidR="003D6F6C">
        <w:t xml:space="preserve">pour la collecte des données </w:t>
      </w:r>
      <w:r w:rsidR="007713B3">
        <w:t>2022</w:t>
      </w:r>
      <w:r w:rsidR="00281860">
        <w:t xml:space="preserve">. </w:t>
      </w:r>
      <w:r w:rsidR="00576337">
        <w:t xml:space="preserve">Le présent contrat d’interface s’applique à compter du </w:t>
      </w:r>
      <w:r w:rsidR="00576337" w:rsidRPr="00E33189">
        <w:rPr>
          <w:b/>
        </w:rPr>
        <w:t>1</w:t>
      </w:r>
      <w:r w:rsidR="00576337" w:rsidRPr="00E33189">
        <w:rPr>
          <w:b/>
          <w:vertAlign w:val="superscript"/>
        </w:rPr>
        <w:t>er</w:t>
      </w:r>
      <w:r w:rsidR="00576337">
        <w:rPr>
          <w:b/>
        </w:rPr>
        <w:t> </w:t>
      </w:r>
      <w:r w:rsidR="00576337" w:rsidRPr="00E33189">
        <w:rPr>
          <w:b/>
        </w:rPr>
        <w:t>janvier 202</w:t>
      </w:r>
      <w:r w:rsidR="00576337">
        <w:rPr>
          <w:b/>
        </w:rPr>
        <w:t>3</w:t>
      </w:r>
      <w:r w:rsidR="00576337" w:rsidRPr="00576337">
        <w:t>, pour la collecte</w:t>
      </w:r>
      <w:r w:rsidRPr="007C4D8D">
        <w:t xml:space="preserve"> planifiée au </w:t>
      </w:r>
      <w:r>
        <w:t xml:space="preserve">second semestre </w:t>
      </w:r>
      <w:r w:rsidR="007713B3" w:rsidRPr="007C4D8D">
        <w:t>202</w:t>
      </w:r>
      <w:r w:rsidR="007713B3">
        <w:t>3</w:t>
      </w:r>
      <w:r w:rsidR="007713B3" w:rsidRPr="007C4D8D">
        <w:t xml:space="preserve"> </w:t>
      </w:r>
      <w:r>
        <w:t xml:space="preserve">pour les données du premier semestre </w:t>
      </w:r>
      <w:r w:rsidR="007713B3">
        <w:t>2023</w:t>
      </w:r>
      <w:r>
        <w:t>.</w:t>
      </w:r>
    </w:p>
    <w:p w14:paraId="69EAD563" w14:textId="77777777" w:rsidR="008F5445" w:rsidRPr="007C4D8D" w:rsidRDefault="008F5445" w:rsidP="008F5445"/>
    <w:p w14:paraId="71091F30" w14:textId="1F963C93" w:rsidR="008F5445" w:rsidRDefault="008F5445" w:rsidP="008F5445">
      <w:pPr>
        <w:rPr>
          <w:b/>
        </w:rPr>
      </w:pPr>
      <w:r>
        <w:rPr>
          <w:b/>
        </w:rPr>
        <w:t xml:space="preserve">Parallèlement au démarrage </w:t>
      </w:r>
      <w:r w:rsidRPr="007C4D8D">
        <w:rPr>
          <w:b/>
        </w:rPr>
        <w:t xml:space="preserve">de </w:t>
      </w:r>
      <w:r w:rsidR="00281860">
        <w:rPr>
          <w:b/>
        </w:rPr>
        <w:t>cette évolution de la</w:t>
      </w:r>
      <w:r w:rsidRPr="007C4D8D">
        <w:rPr>
          <w:b/>
        </w:rPr>
        <w:t xml:space="preserve"> collecte CARTOGRAPHIE2</w:t>
      </w:r>
      <w:r w:rsidR="001B6DCC">
        <w:rPr>
          <w:b/>
        </w:rPr>
        <w:t>-</w:t>
      </w:r>
      <w:r w:rsidR="004F27AB">
        <w:rPr>
          <w:b/>
        </w:rPr>
        <w:t>2023</w:t>
      </w:r>
      <w:r w:rsidRPr="007C4D8D">
        <w:rPr>
          <w:b/>
        </w:rPr>
        <w:t>, l</w:t>
      </w:r>
      <w:r w:rsidR="00FA3BE7">
        <w:rPr>
          <w:b/>
        </w:rPr>
        <w:t xml:space="preserve">es </w:t>
      </w:r>
      <w:r w:rsidRPr="007C4D8D">
        <w:rPr>
          <w:b/>
        </w:rPr>
        <w:t>ancienne</w:t>
      </w:r>
      <w:r w:rsidR="00FA3BE7">
        <w:rPr>
          <w:b/>
        </w:rPr>
        <w:t>s</w:t>
      </w:r>
      <w:r w:rsidRPr="007C4D8D">
        <w:rPr>
          <w:b/>
        </w:rPr>
        <w:t xml:space="preserve"> collecte</w:t>
      </w:r>
      <w:r w:rsidR="00FA3BE7">
        <w:rPr>
          <w:b/>
        </w:rPr>
        <w:t>s</w:t>
      </w:r>
      <w:r w:rsidRPr="007C4D8D">
        <w:rPr>
          <w:b/>
        </w:rPr>
        <w:t xml:space="preserve"> CARTOGRAPHIE</w:t>
      </w:r>
      <w:r w:rsidR="00FA3BE7">
        <w:rPr>
          <w:b/>
        </w:rPr>
        <w:t xml:space="preserve"> et CARTOGRAPHIE2</w:t>
      </w:r>
      <w:r w:rsidR="00442DF5">
        <w:rPr>
          <w:b/>
        </w:rPr>
        <w:t xml:space="preserve"> (2021</w:t>
      </w:r>
      <w:r w:rsidRPr="007C4D8D">
        <w:rPr>
          <w:b/>
        </w:rPr>
        <w:t xml:space="preserve"> </w:t>
      </w:r>
      <w:r w:rsidR="00442DF5">
        <w:rPr>
          <w:b/>
        </w:rPr>
        <w:t xml:space="preserve">et </w:t>
      </w:r>
      <w:r w:rsidR="004F27AB">
        <w:rPr>
          <w:b/>
        </w:rPr>
        <w:t>2022</w:t>
      </w:r>
      <w:r w:rsidR="00442DF5">
        <w:rPr>
          <w:b/>
        </w:rPr>
        <w:t>)</w:t>
      </w:r>
      <w:r w:rsidR="004F27AB">
        <w:rPr>
          <w:b/>
        </w:rPr>
        <w:t xml:space="preserve"> </w:t>
      </w:r>
      <w:r w:rsidR="00281860" w:rsidRPr="007C4D8D">
        <w:rPr>
          <w:b/>
        </w:rPr>
        <w:t>rester</w:t>
      </w:r>
      <w:r w:rsidR="00281860">
        <w:rPr>
          <w:b/>
        </w:rPr>
        <w:t>ont</w:t>
      </w:r>
      <w:r w:rsidR="00281860" w:rsidRPr="007C4D8D">
        <w:rPr>
          <w:b/>
        </w:rPr>
        <w:t xml:space="preserve"> active</w:t>
      </w:r>
      <w:r w:rsidR="00281860">
        <w:rPr>
          <w:b/>
        </w:rPr>
        <w:t>s</w:t>
      </w:r>
      <w:r w:rsidR="00281860" w:rsidRPr="007C4D8D">
        <w:rPr>
          <w:b/>
        </w:rPr>
        <w:t xml:space="preserve"> </w:t>
      </w:r>
      <w:r w:rsidR="00281860">
        <w:rPr>
          <w:b/>
        </w:rPr>
        <w:t xml:space="preserve">pendant 10 ans </w:t>
      </w:r>
      <w:r w:rsidRPr="007C4D8D">
        <w:rPr>
          <w:b/>
        </w:rPr>
        <w:t xml:space="preserve">pour permettre un </w:t>
      </w:r>
      <w:proofErr w:type="spellStart"/>
      <w:r w:rsidRPr="007C4D8D">
        <w:rPr>
          <w:b/>
        </w:rPr>
        <w:t>rejeu</w:t>
      </w:r>
      <w:proofErr w:type="spellEnd"/>
      <w:r w:rsidRPr="007C4D8D">
        <w:rPr>
          <w:b/>
        </w:rPr>
        <w:t xml:space="preserve"> des données antérieures à </w:t>
      </w:r>
      <w:r w:rsidR="004F27AB">
        <w:rPr>
          <w:b/>
        </w:rPr>
        <w:t>2023</w:t>
      </w:r>
      <w:r w:rsidRPr="007C4D8D">
        <w:t xml:space="preserve">, </w:t>
      </w:r>
      <w:r>
        <w:t xml:space="preserve">si besoin </w:t>
      </w:r>
      <w:r w:rsidRPr="007C4D8D">
        <w:t>(obligation règlementaire, par exemple).</w:t>
      </w:r>
      <w:r w:rsidRPr="007C4D8D">
        <w:rPr>
          <w:b/>
        </w:rPr>
        <w:t xml:space="preserve"> </w:t>
      </w:r>
    </w:p>
    <w:p w14:paraId="10B15757" w14:textId="77777777" w:rsidR="00FF1B97" w:rsidRPr="007C4D8D" w:rsidRDefault="00FF1B97" w:rsidP="008F5445">
      <w:pPr>
        <w:rPr>
          <w:b/>
        </w:rPr>
      </w:pPr>
    </w:p>
    <w:p w14:paraId="1B87664C" w14:textId="67AF8597" w:rsidR="00BC23E1" w:rsidRDefault="00C037A3" w:rsidP="00C037A3">
      <w:pPr>
        <w:pStyle w:val="Titre2"/>
      </w:pPr>
      <w:bookmarkStart w:id="4" w:name="_Toc487459115"/>
      <w:bookmarkStart w:id="5" w:name="_Toc496190257"/>
      <w:bookmarkStart w:id="6" w:name="_Toc496609822"/>
      <w:bookmarkStart w:id="7" w:name="_Toc16522080"/>
      <w:bookmarkStart w:id="8" w:name="_Toc19617455"/>
      <w:bookmarkStart w:id="9" w:name="_Toc38039652"/>
      <w:bookmarkStart w:id="10" w:name="_Toc189056213"/>
      <w:r w:rsidRPr="007C4D8D">
        <w:t xml:space="preserve">Présentation du </w:t>
      </w:r>
      <w:bookmarkEnd w:id="4"/>
      <w:bookmarkEnd w:id="5"/>
      <w:bookmarkEnd w:id="6"/>
      <w:bookmarkEnd w:id="7"/>
      <w:bookmarkEnd w:id="8"/>
      <w:r w:rsidRPr="007C4D8D">
        <w:t>portail ONEGATE</w:t>
      </w:r>
      <w:bookmarkEnd w:id="9"/>
      <w:bookmarkEnd w:id="10"/>
    </w:p>
    <w:p w14:paraId="346C4382" w14:textId="77777777" w:rsidR="00C037A3" w:rsidRPr="007C4D8D" w:rsidRDefault="00C037A3" w:rsidP="00C037A3">
      <w:pPr>
        <w:rPr>
          <w:rFonts w:cstheme="minorHAnsi"/>
          <w:iCs/>
        </w:rPr>
      </w:pPr>
      <w:r w:rsidRPr="007C4D8D">
        <w:rPr>
          <w:rFonts w:cstheme="minorHAnsi"/>
          <w:iCs/>
        </w:rPr>
        <w:t xml:space="preserve">L’application de collecte et d’échanges d’information ONEGATE a pour objectif d’instituer une </w:t>
      </w:r>
      <w:r w:rsidRPr="007C4D8D">
        <w:rPr>
          <w:rFonts w:cstheme="minorHAnsi"/>
          <w:b/>
          <w:iCs/>
        </w:rPr>
        <w:t>O</w:t>
      </w:r>
      <w:r w:rsidRPr="007C4D8D">
        <w:rPr>
          <w:rFonts w:cstheme="minorHAnsi"/>
          <w:iCs/>
        </w:rPr>
        <w:t xml:space="preserve">rganisation </w:t>
      </w:r>
      <w:r w:rsidRPr="007C4D8D">
        <w:rPr>
          <w:rFonts w:cstheme="minorHAnsi"/>
          <w:b/>
          <w:iCs/>
        </w:rPr>
        <w:t>N</w:t>
      </w:r>
      <w:r w:rsidRPr="007C4D8D">
        <w:rPr>
          <w:rFonts w:cstheme="minorHAnsi"/>
          <w:iCs/>
        </w:rPr>
        <w:t xml:space="preserve">ouvelle des </w:t>
      </w:r>
      <w:r w:rsidRPr="007C4D8D">
        <w:rPr>
          <w:rFonts w:cstheme="minorHAnsi"/>
          <w:b/>
          <w:iCs/>
        </w:rPr>
        <w:t>É</w:t>
      </w:r>
      <w:r w:rsidRPr="007C4D8D">
        <w:rPr>
          <w:rFonts w:cstheme="minorHAnsi"/>
          <w:iCs/>
        </w:rPr>
        <w:t xml:space="preserve">changes via un </w:t>
      </w:r>
      <w:r w:rsidRPr="007C4D8D">
        <w:rPr>
          <w:rFonts w:cstheme="minorHAnsi"/>
          <w:b/>
          <w:iCs/>
        </w:rPr>
        <w:t>G</w:t>
      </w:r>
      <w:r w:rsidRPr="007C4D8D">
        <w:rPr>
          <w:rFonts w:cstheme="minorHAnsi"/>
          <w:iCs/>
        </w:rPr>
        <w:t>uichet d’</w:t>
      </w:r>
      <w:r w:rsidRPr="007C4D8D">
        <w:rPr>
          <w:rFonts w:cstheme="minorHAnsi"/>
          <w:b/>
          <w:iCs/>
        </w:rPr>
        <w:t>A</w:t>
      </w:r>
      <w:r w:rsidRPr="007C4D8D">
        <w:rPr>
          <w:rFonts w:cstheme="minorHAnsi"/>
          <w:iCs/>
        </w:rPr>
        <w:t xml:space="preserve">limentation et de </w:t>
      </w:r>
      <w:r w:rsidRPr="007C4D8D">
        <w:rPr>
          <w:rFonts w:cstheme="minorHAnsi"/>
          <w:b/>
          <w:iCs/>
        </w:rPr>
        <w:t>T</w:t>
      </w:r>
      <w:r w:rsidRPr="007C4D8D">
        <w:rPr>
          <w:rFonts w:cstheme="minorHAnsi"/>
          <w:iCs/>
        </w:rPr>
        <w:t>ransferts vers l’</w:t>
      </w:r>
      <w:r w:rsidRPr="007C4D8D">
        <w:rPr>
          <w:rFonts w:cstheme="minorHAnsi"/>
          <w:b/>
          <w:iCs/>
        </w:rPr>
        <w:t>E</w:t>
      </w:r>
      <w:r w:rsidRPr="007C4D8D">
        <w:rPr>
          <w:rFonts w:cstheme="minorHAnsi"/>
          <w:iCs/>
        </w:rPr>
        <w:t>xtérieur. Le guichet ONEGATE autorise l’utilisation de formats et de modalités de collecte adaptés aux profils des déclarants et permet un allégement de la charge déclarative.</w:t>
      </w:r>
    </w:p>
    <w:p w14:paraId="38669A29" w14:textId="77777777" w:rsidR="00C037A3" w:rsidRPr="007C4D8D" w:rsidRDefault="00C037A3" w:rsidP="00C037A3"/>
    <w:p w14:paraId="5334D8C1" w14:textId="77777777" w:rsidR="00C037A3" w:rsidRPr="007C4D8D" w:rsidRDefault="00C037A3" w:rsidP="00C037A3">
      <w:r w:rsidRPr="007C4D8D">
        <w:t>Les termes définis ci-dessous sont utilisés dans la suite du document :</w:t>
      </w:r>
    </w:p>
    <w:tbl>
      <w:tblPr>
        <w:tblW w:w="9180"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firstRow="1" w:lastRow="1" w:firstColumn="1" w:lastColumn="1" w:noHBand="0" w:noVBand="0"/>
      </w:tblPr>
      <w:tblGrid>
        <w:gridCol w:w="2518"/>
        <w:gridCol w:w="6662"/>
      </w:tblGrid>
      <w:tr w:rsidR="00C037A3" w:rsidRPr="007C4D8D" w14:paraId="6DD88E62" w14:textId="77777777" w:rsidTr="00AA7A9C">
        <w:tc>
          <w:tcPr>
            <w:tcW w:w="2518" w:type="dxa"/>
            <w:shd w:val="clear" w:color="auto" w:fill="auto"/>
          </w:tcPr>
          <w:p w14:paraId="2D6C575B" w14:textId="77777777" w:rsidR="00C037A3" w:rsidRPr="007C4D8D" w:rsidRDefault="00C037A3" w:rsidP="00AA7A9C">
            <w:r w:rsidRPr="007C4D8D">
              <w:lastRenderedPageBreak/>
              <w:t>Remettant</w:t>
            </w:r>
          </w:p>
        </w:tc>
        <w:tc>
          <w:tcPr>
            <w:tcW w:w="6662" w:type="dxa"/>
            <w:shd w:val="clear" w:color="auto" w:fill="auto"/>
          </w:tcPr>
          <w:p w14:paraId="305FFF79" w14:textId="77777777" w:rsidR="00C037A3" w:rsidRPr="007C4D8D" w:rsidRDefault="00C037A3" w:rsidP="00AA7A9C">
            <w:pPr>
              <w:rPr>
                <w:lang w:eastAsia="fr-FR"/>
              </w:rPr>
            </w:pPr>
            <w:r w:rsidRPr="007C4D8D">
              <w:rPr>
                <w:lang w:eastAsia="fr-FR"/>
              </w:rPr>
              <w:t>Acteur autorisé à déposer des fichiers pour lui-même ou pour le compte de tiers.</w:t>
            </w:r>
          </w:p>
        </w:tc>
      </w:tr>
      <w:tr w:rsidR="00C037A3" w:rsidRPr="007C4D8D" w14:paraId="5755F90C" w14:textId="77777777" w:rsidTr="00AA7A9C">
        <w:tc>
          <w:tcPr>
            <w:tcW w:w="2518" w:type="dxa"/>
            <w:shd w:val="clear" w:color="auto" w:fill="auto"/>
          </w:tcPr>
          <w:p w14:paraId="27DB461B" w14:textId="77777777" w:rsidR="00C037A3" w:rsidRPr="007C4D8D" w:rsidRDefault="00C037A3" w:rsidP="00AA7A9C">
            <w:r w:rsidRPr="007C4D8D">
              <w:t>Déclarant</w:t>
            </w:r>
          </w:p>
        </w:tc>
        <w:tc>
          <w:tcPr>
            <w:tcW w:w="6662" w:type="dxa"/>
            <w:shd w:val="clear" w:color="auto" w:fill="auto"/>
          </w:tcPr>
          <w:p w14:paraId="221D4111" w14:textId="77777777" w:rsidR="00C037A3" w:rsidRPr="007C4D8D" w:rsidRDefault="00C037A3" w:rsidP="00AA7A9C">
            <w:pPr>
              <w:rPr>
                <w:lang w:eastAsia="fr-FR"/>
              </w:rPr>
            </w:pPr>
            <w:r w:rsidRPr="007C4D8D">
              <w:rPr>
                <w:lang w:eastAsia="fr-FR"/>
              </w:rPr>
              <w:t>Acteur assujetti à une obligation de déclaration (Mobilisateur pour l’Acte de remise et/ou le déclarant individuel pour le bordereau d’information).</w:t>
            </w:r>
          </w:p>
        </w:tc>
      </w:tr>
      <w:tr w:rsidR="00C037A3" w:rsidRPr="007C4D8D" w14:paraId="32DCBFB6" w14:textId="77777777" w:rsidTr="00AA7A9C">
        <w:tc>
          <w:tcPr>
            <w:tcW w:w="2518" w:type="dxa"/>
            <w:shd w:val="clear" w:color="auto" w:fill="auto"/>
          </w:tcPr>
          <w:p w14:paraId="18403354" w14:textId="77777777" w:rsidR="00C037A3" w:rsidRPr="007C4D8D" w:rsidRDefault="00C037A3" w:rsidP="00AA7A9C">
            <w:r w:rsidRPr="007C4D8D">
              <w:t xml:space="preserve">Utilisateur </w:t>
            </w:r>
            <w:proofErr w:type="spellStart"/>
            <w:r w:rsidRPr="007C4D8D">
              <w:t>BdF</w:t>
            </w:r>
            <w:proofErr w:type="spellEnd"/>
          </w:p>
        </w:tc>
        <w:tc>
          <w:tcPr>
            <w:tcW w:w="6662" w:type="dxa"/>
            <w:shd w:val="clear" w:color="auto" w:fill="auto"/>
          </w:tcPr>
          <w:p w14:paraId="71FDDB8E" w14:textId="77777777" w:rsidR="00C037A3" w:rsidRPr="007C4D8D" w:rsidRDefault="00C037A3" w:rsidP="00AA7A9C">
            <w:pPr>
              <w:rPr>
                <w:lang w:eastAsia="fr-FR"/>
              </w:rPr>
            </w:pPr>
            <w:r w:rsidRPr="007C4D8D">
              <w:rPr>
                <w:lang w:eastAsia="fr-FR"/>
              </w:rPr>
              <w:t>Utilisateur (personne physique) accrédité au sein de la Banque de France, pour réaliser des opérations d’administration ou de suivi sur le guichet et destinataire des déclarations.</w:t>
            </w:r>
          </w:p>
        </w:tc>
      </w:tr>
      <w:tr w:rsidR="00C037A3" w:rsidRPr="007C4D8D" w14:paraId="533F28FC" w14:textId="77777777" w:rsidTr="00AA7A9C">
        <w:tc>
          <w:tcPr>
            <w:tcW w:w="2518" w:type="dxa"/>
            <w:shd w:val="clear" w:color="auto" w:fill="auto"/>
          </w:tcPr>
          <w:p w14:paraId="59B37CF6" w14:textId="77777777" w:rsidR="00C037A3" w:rsidRPr="007C4D8D" w:rsidRDefault="00C037A3" w:rsidP="00AA7A9C">
            <w:r w:rsidRPr="007C4D8D">
              <w:t>OSCAMPS</w:t>
            </w:r>
          </w:p>
        </w:tc>
        <w:tc>
          <w:tcPr>
            <w:tcW w:w="6662" w:type="dxa"/>
            <w:shd w:val="clear" w:color="auto" w:fill="auto"/>
          </w:tcPr>
          <w:p w14:paraId="55CDCD05" w14:textId="77777777" w:rsidR="00C037A3" w:rsidRPr="007C4D8D" w:rsidRDefault="00C037A3" w:rsidP="00AA7A9C">
            <w:pPr>
              <w:rPr>
                <w:lang w:eastAsia="fr-FR"/>
              </w:rPr>
            </w:pPr>
            <w:r w:rsidRPr="007C4D8D">
              <w:t xml:space="preserve">Application </w:t>
            </w:r>
            <w:proofErr w:type="spellStart"/>
            <w:r w:rsidRPr="007C4D8D">
              <w:t>backend</w:t>
            </w:r>
            <w:proofErr w:type="spellEnd"/>
            <w:r w:rsidRPr="007C4D8D">
              <w:t xml:space="preserve"> de la Banque de France qui permet de stocker et d’analyser des collectes.</w:t>
            </w:r>
          </w:p>
        </w:tc>
      </w:tr>
    </w:tbl>
    <w:p w14:paraId="3914222A" w14:textId="77777777" w:rsidR="00C037A3" w:rsidRPr="007C4D8D" w:rsidRDefault="00C037A3" w:rsidP="00C037A3"/>
    <w:p w14:paraId="546F7E32" w14:textId="13215E67" w:rsidR="00C037A3" w:rsidRDefault="00C037A3" w:rsidP="00C037A3">
      <w:pPr>
        <w:pStyle w:val="Titre2"/>
      </w:pPr>
      <w:bookmarkStart w:id="11" w:name="_Toc189056214"/>
      <w:r>
        <w:t>Calendrier prévisionnel</w:t>
      </w:r>
      <w:bookmarkEnd w:id="11"/>
    </w:p>
    <w:p w14:paraId="5449354E" w14:textId="393AC18D" w:rsidR="00BC23E1" w:rsidRDefault="00C037A3" w:rsidP="00C037A3">
      <w:pPr>
        <w:pStyle w:val="Titre3"/>
      </w:pPr>
      <w:bookmarkStart w:id="12" w:name="_Toc189056215"/>
      <w:r>
        <w:t>Phase de test</w:t>
      </w:r>
      <w:bookmarkEnd w:id="12"/>
    </w:p>
    <w:p w14:paraId="178ED5D1" w14:textId="68F03A0F" w:rsidR="00C037A3" w:rsidRPr="006420B4" w:rsidRDefault="00C037A3" w:rsidP="00C037A3">
      <w:r w:rsidRPr="007C4D8D">
        <w:t xml:space="preserve">Afin de permettre aux établissements de tester leurs développements et de vérifier la bonne réception par la Banque de France des fichiers transmis, </w:t>
      </w:r>
      <w:r w:rsidR="00CA3385">
        <w:t xml:space="preserve">l’environnement </w:t>
      </w:r>
      <w:r w:rsidRPr="007C4D8D">
        <w:t xml:space="preserve">d’homologation est </w:t>
      </w:r>
      <w:r w:rsidR="00CA3385">
        <w:t>disponible dès à présent</w:t>
      </w:r>
      <w:r w:rsidRPr="006420B4">
        <w:t>.</w:t>
      </w:r>
    </w:p>
    <w:p w14:paraId="4EC6DE6B" w14:textId="77777777" w:rsidR="00FB089A" w:rsidRDefault="00FB089A" w:rsidP="00C037A3">
      <w:pPr>
        <w:rPr>
          <w:rFonts w:cstheme="minorHAnsi"/>
        </w:rPr>
      </w:pPr>
    </w:p>
    <w:p w14:paraId="12144157" w14:textId="24B176E0" w:rsidR="008B6071" w:rsidRPr="007C4D8D" w:rsidRDefault="008B6071" w:rsidP="00C037A3">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w:t>
      </w:r>
      <w:r w:rsidRPr="007C4D8D">
        <w:t>d’homologation</w:t>
      </w:r>
      <w:r>
        <w:rPr>
          <w:rFonts w:cstheme="minorHAnsi"/>
        </w:rPr>
        <w:t xml:space="preserve"> dans la </w:t>
      </w:r>
      <w:r w:rsidRPr="00CD47A1">
        <w:rPr>
          <w:rFonts w:cstheme="minorHAnsi"/>
        </w:rPr>
        <w:t>section « </w:t>
      </w:r>
      <w:r w:rsidRPr="008B6071">
        <w:rPr>
          <w:rFonts w:cstheme="minorHAnsi"/>
        </w:rPr>
        <w:t>Accéder au portail</w:t>
      </w:r>
      <w:r w:rsidRPr="00CD47A1">
        <w:rPr>
          <w:rFonts w:cstheme="minorHAnsi"/>
        </w:rPr>
        <w:t xml:space="preserve"> » </w:t>
      </w:r>
      <w:r w:rsidRPr="00CC4DDC">
        <w:rPr>
          <w:rFonts w:cstheme="minorHAnsi"/>
        </w:rPr>
        <w:t>rubrique « </w:t>
      </w:r>
      <w:r w:rsidRPr="00CC4DDC">
        <w:rPr>
          <w:rFonts w:cs="Arial"/>
        </w:rPr>
        <w:t>Portail de test (homologation) »</w:t>
      </w:r>
      <w:r w:rsidRPr="00CC4DDC" w:rsidDel="008B5D30">
        <w:rPr>
          <w:rFonts w:cstheme="minorHAnsi"/>
        </w:rPr>
        <w:t xml:space="preserve"> </w:t>
      </w:r>
      <w:r w:rsidRPr="00CC4DDC">
        <w:rPr>
          <w:rFonts w:cstheme="minorHAnsi"/>
        </w:rPr>
        <w:t xml:space="preserve">: </w:t>
      </w:r>
      <w:hyperlink r:id="rId14" w:history="1">
        <w:r w:rsidR="009A04D8" w:rsidRPr="005E602A">
          <w:rPr>
            <w:rStyle w:val="Lienhypertexte"/>
            <w:rFonts w:cstheme="minorHAnsi"/>
          </w:rPr>
          <w:t>https://www.banque-france.fr/fr/statistiques/espace-declarants/portail-onegate</w:t>
        </w:r>
      </w:hyperlink>
      <w:r w:rsidR="009A04D8">
        <w:rPr>
          <w:rFonts w:cstheme="minorHAnsi"/>
        </w:rPr>
        <w:t xml:space="preserve"> </w:t>
      </w:r>
    </w:p>
    <w:p w14:paraId="5DAD7CA7" w14:textId="77777777" w:rsidR="00C037A3" w:rsidRDefault="00C037A3" w:rsidP="00BC23E1">
      <w:pPr>
        <w:spacing w:line="240" w:lineRule="auto"/>
      </w:pPr>
    </w:p>
    <w:p w14:paraId="639408AE" w14:textId="77ED4A97" w:rsidR="00C037A3" w:rsidRDefault="00C037A3" w:rsidP="00C037A3">
      <w:pPr>
        <w:pStyle w:val="Titre3"/>
      </w:pPr>
      <w:bookmarkStart w:id="13" w:name="_Toc189056216"/>
      <w:r w:rsidRPr="00C037A3">
        <w:t>Production</w:t>
      </w:r>
      <w:bookmarkEnd w:id="13"/>
    </w:p>
    <w:p w14:paraId="411DD846" w14:textId="404173D8" w:rsidR="00C037A3" w:rsidRPr="007C4D8D" w:rsidRDefault="00C037A3" w:rsidP="00C037A3">
      <w:r>
        <w:t xml:space="preserve">L’ouverture </w:t>
      </w:r>
      <w:r w:rsidRPr="007C4D8D">
        <w:t>de la collecte CARTOGRAPHIE2</w:t>
      </w:r>
      <w:r w:rsidR="0024345B">
        <w:t>-</w:t>
      </w:r>
      <w:r w:rsidR="004F27AB">
        <w:t>2023</w:t>
      </w:r>
      <w:r w:rsidR="004F27AB" w:rsidRPr="007C4D8D">
        <w:t xml:space="preserve"> </w:t>
      </w:r>
      <w:r w:rsidRPr="007C4D8D">
        <w:t xml:space="preserve">sur le portail ONEGATE de production est prévue </w:t>
      </w:r>
      <w:r>
        <w:t xml:space="preserve">à partir du </w:t>
      </w:r>
      <w:r w:rsidRPr="00453460">
        <w:rPr>
          <w:b/>
        </w:rPr>
        <w:t>1</w:t>
      </w:r>
      <w:r w:rsidRPr="00453460">
        <w:rPr>
          <w:b/>
          <w:vertAlign w:val="superscript"/>
        </w:rPr>
        <w:t>er</w:t>
      </w:r>
      <w:r w:rsidRPr="00453460">
        <w:rPr>
          <w:b/>
        </w:rPr>
        <w:t xml:space="preserve"> jour ouvrable d’août</w:t>
      </w:r>
      <w:r w:rsidRPr="007C4D8D">
        <w:rPr>
          <w:b/>
        </w:rPr>
        <w:t xml:space="preserve"> </w:t>
      </w:r>
      <w:r w:rsidR="004F27AB" w:rsidRPr="007C4D8D">
        <w:rPr>
          <w:b/>
        </w:rPr>
        <w:t>202</w:t>
      </w:r>
      <w:r w:rsidR="004F27AB">
        <w:rPr>
          <w:b/>
        </w:rPr>
        <w:t>3</w:t>
      </w:r>
      <w:r w:rsidRPr="007C4D8D">
        <w:t>.</w:t>
      </w:r>
    </w:p>
    <w:p w14:paraId="30FEBFD6" w14:textId="601D3417" w:rsidR="00C037A3" w:rsidRDefault="00F766A9" w:rsidP="00BC23E1">
      <w:pPr>
        <w:spacing w:line="240" w:lineRule="auto"/>
        <w:rPr>
          <w:rStyle w:val="Lienhypertexte"/>
        </w:rPr>
      </w:pPr>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de production dans la </w:t>
      </w:r>
      <w:r w:rsidRPr="00CD47A1">
        <w:rPr>
          <w:rFonts w:cstheme="minorHAnsi"/>
        </w:rPr>
        <w:t>section « </w:t>
      </w:r>
      <w:r w:rsidRPr="008B6071">
        <w:rPr>
          <w:rFonts w:cstheme="minorHAnsi"/>
        </w:rPr>
        <w:t>Accéder au portail</w:t>
      </w:r>
      <w:r w:rsidRPr="00CD47A1">
        <w:rPr>
          <w:rFonts w:cstheme="minorHAnsi"/>
        </w:rPr>
        <w:t xml:space="preserve"> » </w:t>
      </w:r>
      <w:r w:rsidRPr="00CC4DDC">
        <w:rPr>
          <w:rFonts w:cstheme="minorHAnsi"/>
        </w:rPr>
        <w:t>rubriques « </w:t>
      </w:r>
      <w:r w:rsidRPr="00CC4DDC">
        <w:rPr>
          <w:rFonts w:cs="Arial"/>
        </w:rPr>
        <w:t>Accès »</w:t>
      </w:r>
      <w:r w:rsidRPr="00CC4DDC" w:rsidDel="008B5D30">
        <w:rPr>
          <w:rFonts w:cstheme="minorHAnsi"/>
        </w:rPr>
        <w:t xml:space="preserve"> </w:t>
      </w:r>
      <w:r w:rsidRPr="00CD47A1">
        <w:rPr>
          <w:rFonts w:cstheme="minorHAnsi"/>
        </w:rPr>
        <w:t xml:space="preserve">: </w:t>
      </w:r>
      <w:hyperlink r:id="rId15" w:history="1">
        <w:r w:rsidR="009A04D8" w:rsidRPr="005E602A">
          <w:rPr>
            <w:rStyle w:val="Lienhypertexte"/>
          </w:rPr>
          <w:t>https://www.banque-france.fr/fr/statistiques/espace-declarants/portail-onegate</w:t>
        </w:r>
      </w:hyperlink>
      <w:r w:rsidR="009A04D8">
        <w:t xml:space="preserve"> </w:t>
      </w:r>
    </w:p>
    <w:p w14:paraId="2A8E2C2D" w14:textId="77777777" w:rsidR="00FB089A" w:rsidRDefault="00FB089A" w:rsidP="00BC23E1">
      <w:pPr>
        <w:spacing w:line="240" w:lineRule="auto"/>
      </w:pPr>
    </w:p>
    <w:p w14:paraId="38123661" w14:textId="7FBE07DE" w:rsidR="00C037A3" w:rsidRDefault="00C037A3" w:rsidP="00C037A3">
      <w:pPr>
        <w:pStyle w:val="Titre1"/>
      </w:pPr>
      <w:bookmarkStart w:id="14" w:name="_Toc189056217"/>
      <w:r>
        <w:t>Contenu de la collecte</w:t>
      </w:r>
      <w:bookmarkEnd w:id="14"/>
    </w:p>
    <w:p w14:paraId="2DBD0593" w14:textId="0A1D8005" w:rsidR="00C037A3" w:rsidRDefault="00C037A3" w:rsidP="00C037A3">
      <w:pPr>
        <w:pStyle w:val="Titre2"/>
      </w:pPr>
      <w:bookmarkStart w:id="15" w:name="_Contexte"/>
      <w:bookmarkStart w:id="16" w:name="_Toc189056218"/>
      <w:bookmarkEnd w:id="15"/>
      <w:r>
        <w:t>Contexte</w:t>
      </w:r>
      <w:bookmarkEnd w:id="16"/>
    </w:p>
    <w:p w14:paraId="478BA62E" w14:textId="2A7B181E" w:rsidR="00C037A3" w:rsidRPr="007C4D8D" w:rsidRDefault="00C037A3" w:rsidP="00C037A3">
      <w:r w:rsidRPr="007C4D8D">
        <w:t xml:space="preserve">La collecte des données s’effectue par dépôt en ligne de fichier XML sur le portail ONEGATE par le remettant. Ce dernier est tenu de déposer un fichier XML qui respecte la XSD en </w:t>
      </w:r>
      <w:r>
        <w:t xml:space="preserve">pièce jointe au </w:t>
      </w:r>
      <w:r w:rsidR="00336885">
        <w:t xml:space="preserve">chapitre </w:t>
      </w:r>
      <w:hyperlink w:anchor="_XSD_du_fichier" w:history="1">
        <w:r w:rsidR="00336885" w:rsidRPr="003324D9">
          <w:rPr>
            <w:rStyle w:val="Lienhypertexte"/>
          </w:rPr>
          <w:t>XSD du fichier de remise</w:t>
        </w:r>
      </w:hyperlink>
      <w:r w:rsidRPr="003324D9">
        <w:t xml:space="preserve"> du pr</w:t>
      </w:r>
      <w:r>
        <w:t>ésent document</w:t>
      </w:r>
      <w:r w:rsidRPr="007C4D8D">
        <w:t xml:space="preserve">.  </w:t>
      </w:r>
    </w:p>
    <w:p w14:paraId="5372FB04" w14:textId="77777777" w:rsidR="00C037A3" w:rsidRPr="007C4D8D" w:rsidRDefault="00C037A3" w:rsidP="00C037A3"/>
    <w:p w14:paraId="7D14AD27" w14:textId="77777777" w:rsidR="00C037A3" w:rsidRPr="007C4D8D" w:rsidRDefault="00C037A3" w:rsidP="00C037A3">
      <w:r w:rsidRPr="007C4D8D">
        <w:t>Les contrôles de validité de la déclaration sont effectués en deux temps :</w:t>
      </w:r>
    </w:p>
    <w:p w14:paraId="1D43B62B" w14:textId="2B578ED2" w:rsidR="00C037A3" w:rsidRPr="007C4D8D" w:rsidRDefault="00C037A3" w:rsidP="001629B4">
      <w:pPr>
        <w:pStyle w:val="Paragraphedeliste"/>
        <w:numPr>
          <w:ilvl w:val="0"/>
          <w:numId w:val="3"/>
        </w:numPr>
      </w:pPr>
      <w:r w:rsidRPr="007C4D8D">
        <w:t xml:space="preserve">ONEGATE effectue des contrôles </w:t>
      </w:r>
      <w:r w:rsidRPr="007C4D8D">
        <w:rPr>
          <w:b/>
        </w:rPr>
        <w:t>en temps réel</w:t>
      </w:r>
      <w:r w:rsidRPr="007C4D8D">
        <w:t xml:space="preserve"> sur les balises Administration et </w:t>
      </w:r>
      <w:r w:rsidR="00B71B5C">
        <w:t>de vérification de présence sur la balise</w:t>
      </w:r>
      <w:r w:rsidR="00B71B5C" w:rsidRPr="007C4D8D">
        <w:t xml:space="preserve"> </w:t>
      </w:r>
      <w:r w:rsidRPr="007C4D8D">
        <w:t>Report</w:t>
      </w:r>
      <w:r>
        <w:t> ;</w:t>
      </w:r>
    </w:p>
    <w:p w14:paraId="49B052FB" w14:textId="59FBC467" w:rsidR="00C037A3" w:rsidRPr="007C4D8D" w:rsidRDefault="00C037A3" w:rsidP="001629B4">
      <w:pPr>
        <w:pStyle w:val="Paragraphedeliste"/>
        <w:numPr>
          <w:ilvl w:val="0"/>
          <w:numId w:val="3"/>
        </w:numPr>
      </w:pPr>
      <w:r w:rsidRPr="007C4D8D">
        <w:lastRenderedPageBreak/>
        <w:t xml:space="preserve">OSCAMPS effectue des contrôles </w:t>
      </w:r>
      <w:r>
        <w:rPr>
          <w:b/>
        </w:rPr>
        <w:t>asynchrones</w:t>
      </w:r>
      <w:r w:rsidRPr="007C4D8D">
        <w:t xml:space="preserve"> </w:t>
      </w:r>
      <w:r w:rsidR="00B71B5C" w:rsidRPr="007C4D8D">
        <w:t xml:space="preserve">sur </w:t>
      </w:r>
      <w:r w:rsidR="00B71B5C">
        <w:t xml:space="preserve">la structure des fichiers XML, les données fonctionnelles de la balise Report, </w:t>
      </w:r>
      <w:r w:rsidR="00B71B5C" w:rsidRPr="007C4D8D">
        <w:t xml:space="preserve">le format et la cohérence entre les données </w:t>
      </w:r>
      <w:r w:rsidR="00B71B5C">
        <w:t>d</w:t>
      </w:r>
      <w:r w:rsidR="00B71B5C" w:rsidRPr="007C4D8D">
        <w:t>es autres balises.</w:t>
      </w:r>
    </w:p>
    <w:p w14:paraId="0C6C4C57" w14:textId="77777777" w:rsidR="00C037A3" w:rsidRPr="007C4D8D" w:rsidRDefault="00C037A3" w:rsidP="00C037A3"/>
    <w:p w14:paraId="31B96153" w14:textId="77777777" w:rsidR="00C037A3" w:rsidRPr="007C4D8D" w:rsidRDefault="00C037A3" w:rsidP="00C037A3">
      <w:r w:rsidRPr="007C4D8D">
        <w:t xml:space="preserve">Le portail effectue des contrôles de premier niveau concernant le paramétrage ONEGATE. </w:t>
      </w:r>
    </w:p>
    <w:p w14:paraId="790C7F55" w14:textId="12BC6723" w:rsidR="00C037A3" w:rsidRPr="007C4D8D" w:rsidRDefault="00C037A3" w:rsidP="00C037A3">
      <w:r>
        <w:t>S</w:t>
      </w:r>
      <w:r w:rsidRPr="007C4D8D">
        <w:t>i ces contrôles ne détectent pas d’anomalie</w:t>
      </w:r>
      <w:r>
        <w:t>, l</w:t>
      </w:r>
      <w:r w:rsidRPr="007C4D8D">
        <w:t>e fichier est transmis à la collecte OSCAMPS</w:t>
      </w:r>
      <w:r>
        <w:t>.</w:t>
      </w:r>
      <w:r w:rsidR="009C17BF">
        <w:t xml:space="preserve"> Cette dernière</w:t>
      </w:r>
      <w:r w:rsidRPr="007C4D8D">
        <w:t xml:space="preserve"> contrôle le format et la cohérence des données.</w:t>
      </w:r>
    </w:p>
    <w:p w14:paraId="6F7DD750" w14:textId="77777777" w:rsidR="00C037A3" w:rsidRPr="007C4D8D" w:rsidRDefault="00C037A3" w:rsidP="00C037A3"/>
    <w:p w14:paraId="49BA0695" w14:textId="77777777" w:rsidR="00C037A3" w:rsidRPr="007C4D8D" w:rsidRDefault="00C037A3" w:rsidP="00C037A3">
      <w:r w:rsidRPr="007C4D8D">
        <w:t>Au final, le portail ONEGATE met à disposition du remettant les informations concernant le statut de prise en compte de la remise déposée avec le cas échéant les anomalies détectées par ONEGATE ou OSCAMPS.</w:t>
      </w:r>
    </w:p>
    <w:p w14:paraId="009B58FA" w14:textId="77777777" w:rsidR="00C037A3" w:rsidRPr="007C4D8D" w:rsidRDefault="00C037A3" w:rsidP="00C037A3"/>
    <w:p w14:paraId="62B10FF0" w14:textId="77777777" w:rsidR="00C037A3" w:rsidRDefault="00C037A3" w:rsidP="00C037A3">
      <w:r w:rsidRPr="007C4D8D">
        <w:t>Le remettant devra corriger ces anomalies dans les meilleurs délais par envoi d’une nouvelle remise complète.</w:t>
      </w:r>
    </w:p>
    <w:p w14:paraId="3DBD4EF8" w14:textId="77777777" w:rsidR="00C037A3" w:rsidRPr="007C4D8D" w:rsidRDefault="00C037A3" w:rsidP="00C037A3"/>
    <w:p w14:paraId="228B4ACD" w14:textId="7CEC1471" w:rsidR="00C037A3" w:rsidRDefault="00146F0F" w:rsidP="00146F0F">
      <w:pPr>
        <w:pStyle w:val="Titre2"/>
      </w:pPr>
      <w:bookmarkStart w:id="17" w:name="_Toc38039658"/>
      <w:bookmarkStart w:id="18" w:name="_Toc189056219"/>
      <w:r w:rsidRPr="007C4D8D">
        <w:t>Fréquence de remise des déclarations</w:t>
      </w:r>
      <w:bookmarkEnd w:id="17"/>
      <w:bookmarkEnd w:id="18"/>
    </w:p>
    <w:p w14:paraId="54C1519E" w14:textId="77777777" w:rsidR="00146F0F" w:rsidRPr="007C4D8D" w:rsidRDefault="00146F0F" w:rsidP="00146F0F">
      <w:r w:rsidRPr="007C4D8D">
        <w:t xml:space="preserve">Les remises soumises par le remettant à la Banque de France s’effectueront selon une fréquence </w:t>
      </w:r>
      <w:r w:rsidRPr="007C4D8D">
        <w:rPr>
          <w:b/>
        </w:rPr>
        <w:t>semestrielle</w:t>
      </w:r>
      <w:r w:rsidRPr="007C4D8D">
        <w:t>.</w:t>
      </w:r>
    </w:p>
    <w:p w14:paraId="17650E9D" w14:textId="77777777" w:rsidR="00C037A3" w:rsidRDefault="00C037A3" w:rsidP="00BC23E1">
      <w:pPr>
        <w:spacing w:line="240" w:lineRule="auto"/>
      </w:pPr>
    </w:p>
    <w:p w14:paraId="1AEE6C50" w14:textId="259E46AC" w:rsidR="00C037A3" w:rsidRDefault="00146F0F" w:rsidP="00146F0F">
      <w:pPr>
        <w:pStyle w:val="Titre1"/>
      </w:pPr>
      <w:bookmarkStart w:id="19" w:name="_Toc38039659"/>
      <w:bookmarkStart w:id="20" w:name="_Toc189056220"/>
      <w:r w:rsidRPr="007C4D8D">
        <w:t>Principes d’accréditation d’un remettant</w:t>
      </w:r>
      <w:bookmarkEnd w:id="19"/>
      <w:bookmarkEnd w:id="20"/>
    </w:p>
    <w:p w14:paraId="47BDF348" w14:textId="77777777" w:rsidR="00146F0F" w:rsidRPr="007C4D8D" w:rsidRDefault="00146F0F" w:rsidP="00146F0F">
      <w:r w:rsidRPr="007C4D8D">
        <w:t xml:space="preserve">La phase d'accréditation permet de vérifier si les remettants sont bien habilités par les déclarants à échanger des informations avec la Banque de France. </w:t>
      </w:r>
      <w:r w:rsidRPr="0088645A">
        <w:rPr>
          <w:b/>
        </w:rPr>
        <w:t>L'accréditation à ONEGATE est une procédure obligatoire sans laquelle il n'est pas possible de remettre des déclarations à la Banque de France.</w:t>
      </w:r>
    </w:p>
    <w:p w14:paraId="5D2AF02A" w14:textId="77777777" w:rsidR="00146F0F" w:rsidRPr="007C4D8D" w:rsidRDefault="00146F0F" w:rsidP="00146F0F"/>
    <w:p w14:paraId="534C6162" w14:textId="77777777" w:rsidR="00146F0F" w:rsidRPr="007C4D8D" w:rsidRDefault="00146F0F" w:rsidP="00146F0F">
      <w:r w:rsidRPr="007C4D8D">
        <w:t>L'accréditation ne concerne que les remettants.</w:t>
      </w:r>
    </w:p>
    <w:p w14:paraId="3440DC8C" w14:textId="77777777" w:rsidR="00146F0F" w:rsidRPr="007C4D8D" w:rsidRDefault="00146F0F" w:rsidP="00146F0F"/>
    <w:p w14:paraId="3759A893" w14:textId="77777777" w:rsidR="00146F0F" w:rsidRPr="007C4D8D" w:rsidRDefault="00146F0F" w:rsidP="00146F0F">
      <w:r w:rsidRPr="007C4D8D">
        <w:t>Les règles générales permettent d'assurer la cohérence du système d'information :</w:t>
      </w:r>
    </w:p>
    <w:p w14:paraId="05A4CE59" w14:textId="77777777" w:rsidR="00146F0F" w:rsidRPr="00146F0F" w:rsidRDefault="00146F0F" w:rsidP="001629B4">
      <w:pPr>
        <w:pStyle w:val="Paragraphedeliste"/>
        <w:numPr>
          <w:ilvl w:val="0"/>
          <w:numId w:val="2"/>
        </w:numPr>
      </w:pPr>
      <w:proofErr w:type="gramStart"/>
      <w:r>
        <w:t>a</w:t>
      </w:r>
      <w:r w:rsidRPr="00146F0F">
        <w:t>ucune</w:t>
      </w:r>
      <w:proofErr w:type="gramEnd"/>
      <w:r w:rsidRPr="00146F0F">
        <w:t xml:space="preserve"> remise ne sera acceptée d’un remettant non accrédité à ONEGATE ;</w:t>
      </w:r>
    </w:p>
    <w:p w14:paraId="1E8CCFA0" w14:textId="77777777" w:rsidR="00146F0F" w:rsidRPr="00146F0F" w:rsidRDefault="00146F0F" w:rsidP="001629B4">
      <w:pPr>
        <w:pStyle w:val="Paragraphedeliste"/>
        <w:numPr>
          <w:ilvl w:val="0"/>
          <w:numId w:val="2"/>
        </w:numPr>
      </w:pPr>
      <w:proofErr w:type="gramStart"/>
      <w:r w:rsidRPr="00146F0F">
        <w:t>si</w:t>
      </w:r>
      <w:proofErr w:type="gramEnd"/>
      <w:r w:rsidRPr="00146F0F">
        <w:t xml:space="preserve"> un remettant, accrédité à ONEGATE, remet des déclarations relatives à des déclarants pour lesquels il n’a pas été accrédité, celles-ci seront rejetées.</w:t>
      </w:r>
    </w:p>
    <w:p w14:paraId="1B05F5CF" w14:textId="3441D624" w:rsidR="00146F0F" w:rsidRDefault="00146F0F" w:rsidP="00146F0F">
      <w:pPr>
        <w:pStyle w:val="Titre1"/>
      </w:pPr>
      <w:bookmarkStart w:id="21" w:name="_Toc189056221"/>
      <w:r>
        <w:t>Fonctionnement de la collecte</w:t>
      </w:r>
      <w:bookmarkEnd w:id="21"/>
    </w:p>
    <w:p w14:paraId="4EB3C104" w14:textId="7DF1F616" w:rsidR="00C037A3" w:rsidRDefault="00146F0F" w:rsidP="00146F0F">
      <w:pPr>
        <w:pStyle w:val="Titre2"/>
      </w:pPr>
      <w:bookmarkStart w:id="22" w:name="_Toc189056222"/>
      <w:r>
        <w:t>Canaux de transmission</w:t>
      </w:r>
      <w:bookmarkEnd w:id="22"/>
    </w:p>
    <w:p w14:paraId="6100A6D8" w14:textId="393594BC" w:rsidR="00146F0F" w:rsidRPr="007C4D8D" w:rsidRDefault="00146F0F" w:rsidP="00146F0F">
      <w:pPr>
        <w:rPr>
          <w:rFonts w:cstheme="minorHAnsi"/>
        </w:rPr>
      </w:pPr>
      <w:r w:rsidRPr="007C4D8D">
        <w:rPr>
          <w:rFonts w:cstheme="minorHAnsi"/>
        </w:rPr>
        <w:t>Dans le contexte de la collecte CARTOGRAPHIE2</w:t>
      </w:r>
      <w:r w:rsidR="0024345B">
        <w:rPr>
          <w:rFonts w:cstheme="minorHAnsi"/>
        </w:rPr>
        <w:t>-</w:t>
      </w:r>
      <w:r w:rsidR="001F3FCC">
        <w:rPr>
          <w:rFonts w:cstheme="minorHAnsi"/>
        </w:rPr>
        <w:t>2023</w:t>
      </w:r>
      <w:r w:rsidRPr="007C4D8D">
        <w:rPr>
          <w:rFonts w:cstheme="minorHAnsi"/>
        </w:rPr>
        <w:t>, les canaux de transmission utilisés via le guichet ONEGATE seront :</w:t>
      </w:r>
    </w:p>
    <w:p w14:paraId="710D97FD" w14:textId="77777777" w:rsidR="00146F0F" w:rsidRPr="007C4D8D" w:rsidRDefault="00146F0F" w:rsidP="001629B4">
      <w:pPr>
        <w:numPr>
          <w:ilvl w:val="0"/>
          <w:numId w:val="4"/>
        </w:numPr>
        <w:rPr>
          <w:rFonts w:cstheme="minorHAnsi"/>
        </w:rPr>
      </w:pPr>
      <w:r w:rsidRPr="007C4D8D">
        <w:rPr>
          <w:rFonts w:cstheme="minorHAnsi"/>
          <w:b/>
        </w:rPr>
        <w:t xml:space="preserve">Canal U2A </w:t>
      </w:r>
      <w:r w:rsidRPr="007C4D8D">
        <w:rPr>
          <w:rFonts w:cstheme="minorHAnsi"/>
        </w:rPr>
        <w:t>– Chargement de fichier XML</w:t>
      </w:r>
    </w:p>
    <w:p w14:paraId="318CB7DA" w14:textId="77777777" w:rsidR="00146F0F" w:rsidRPr="00CD47A1" w:rsidRDefault="00146F0F" w:rsidP="001629B4">
      <w:pPr>
        <w:numPr>
          <w:ilvl w:val="0"/>
          <w:numId w:val="4"/>
        </w:numPr>
        <w:rPr>
          <w:rFonts w:cstheme="minorHAnsi"/>
        </w:rPr>
      </w:pPr>
      <w:r w:rsidRPr="00CD47A1">
        <w:rPr>
          <w:rFonts w:cstheme="minorHAnsi"/>
          <w:b/>
        </w:rPr>
        <w:lastRenderedPageBreak/>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section « Documentation » </w:t>
      </w:r>
      <w:r w:rsidRPr="00CC4DDC">
        <w:rPr>
          <w:rFonts w:cstheme="minorHAnsi"/>
        </w:rPr>
        <w:t>rubrique « </w:t>
      </w:r>
      <w:r w:rsidRPr="00CC4DDC">
        <w:rPr>
          <w:rFonts w:cs="Arial"/>
        </w:rPr>
        <w:t>Notice technique modalité de remise par télétransmission »</w:t>
      </w:r>
      <w:r w:rsidRPr="00CC4DDC" w:rsidDel="008B5D30">
        <w:rPr>
          <w:rFonts w:cstheme="minorHAnsi"/>
        </w:rPr>
        <w:t xml:space="preserve"> </w:t>
      </w:r>
      <w:r w:rsidRPr="00CC4DDC">
        <w:rPr>
          <w:rFonts w:cstheme="minorHAnsi"/>
        </w:rPr>
        <w:t>:</w:t>
      </w:r>
      <w:r w:rsidRPr="00CD47A1">
        <w:rPr>
          <w:rFonts w:cstheme="minorHAnsi"/>
        </w:rPr>
        <w:t xml:space="preserve"> </w:t>
      </w:r>
      <w:hyperlink r:id="rId16" w:history="1">
        <w:r w:rsidRPr="00A342EA">
          <w:rPr>
            <w:rStyle w:val="Lienhypertexte"/>
          </w:rPr>
          <w:t>https://www.banque-france.fr/statistiques/portail-onegate</w:t>
        </w:r>
      </w:hyperlink>
      <w:r>
        <w:t xml:space="preserve"> </w:t>
      </w:r>
    </w:p>
    <w:p w14:paraId="7E75F23E" w14:textId="77777777" w:rsidR="00C037A3" w:rsidRDefault="00C037A3" w:rsidP="00BC23E1">
      <w:pPr>
        <w:spacing w:line="240" w:lineRule="auto"/>
      </w:pPr>
    </w:p>
    <w:p w14:paraId="0DDB42BE" w14:textId="0D0BA6C3" w:rsidR="00146F0F" w:rsidRDefault="00146F0F" w:rsidP="00146F0F">
      <w:pPr>
        <w:pStyle w:val="Titre2"/>
      </w:pPr>
      <w:bookmarkStart w:id="23" w:name="_Toc189056223"/>
      <w:r>
        <w:t>Principes de transmission</w:t>
      </w:r>
      <w:bookmarkEnd w:id="23"/>
    </w:p>
    <w:p w14:paraId="2F9C1D36" w14:textId="16395D6F" w:rsidR="00C037A3" w:rsidRDefault="00146F0F" w:rsidP="00146F0F">
      <w:pPr>
        <w:pStyle w:val="Titre3"/>
      </w:pPr>
      <w:bookmarkStart w:id="24" w:name="_Toc189056224"/>
      <w:r>
        <w:t>Principes de remise d’un fichier XML</w:t>
      </w:r>
      <w:bookmarkEnd w:id="24"/>
    </w:p>
    <w:p w14:paraId="13195E36" w14:textId="77777777" w:rsidR="00146F0F" w:rsidRPr="007C4D8D" w:rsidRDefault="00146F0F" w:rsidP="00146F0F">
      <w:r w:rsidRPr="007C4D8D">
        <w:t xml:space="preserve">Une remise par fichier XML est mono rapport, elle comporte les données déclarées : </w:t>
      </w:r>
    </w:p>
    <w:p w14:paraId="4F3FFCEE" w14:textId="6A8843AB" w:rsidR="00146F0F" w:rsidRPr="00DD7EB5" w:rsidRDefault="00146F0F" w:rsidP="001629B4">
      <w:pPr>
        <w:pStyle w:val="TM2"/>
        <w:numPr>
          <w:ilvl w:val="0"/>
          <w:numId w:val="9"/>
        </w:numPr>
      </w:pPr>
      <w:r w:rsidRPr="00146F0F">
        <w:t xml:space="preserve">pour un seul déclarant (par exemple, </w:t>
      </w:r>
      <w:r w:rsidR="003005C5" w:rsidRPr="00DD7EB5">
        <w:t>9W4ONDYI7MRRJYXY8R34</w:t>
      </w:r>
      <w:r w:rsidR="00DD7EB5" w:rsidRPr="00DD7EB5">
        <w:t>,</w:t>
      </w:r>
      <w:r w:rsidR="003005C5" w:rsidRPr="00DD7EB5">
        <w:t xml:space="preserve"> </w:t>
      </w:r>
      <w:r w:rsidR="002E43BA" w:rsidRPr="00DD7EB5">
        <w:t xml:space="preserve">code </w:t>
      </w:r>
      <w:r w:rsidR="003005C5" w:rsidRPr="00DD7EB5">
        <w:t>LEI de la Banque de France</w:t>
      </w:r>
      <w:r w:rsidRPr="00DD7EB5">
        <w:t>) ;</w:t>
      </w:r>
    </w:p>
    <w:p w14:paraId="64D722F5" w14:textId="417B801D" w:rsidR="00146F0F" w:rsidRPr="007C4D8D" w:rsidRDefault="00146F0F" w:rsidP="001629B4">
      <w:pPr>
        <w:pStyle w:val="TM2"/>
        <w:numPr>
          <w:ilvl w:val="0"/>
          <w:numId w:val="9"/>
        </w:numPr>
      </w:pPr>
      <w:r w:rsidRPr="007C4D8D">
        <w:t>pour un seul domaine (par exemple, </w:t>
      </w:r>
      <w:r w:rsidR="00254AB1">
        <w:t>OCA</w:t>
      </w:r>
      <w:r w:rsidRPr="007C4D8D">
        <w:t>)</w:t>
      </w:r>
      <w:r>
        <w:t> ;</w:t>
      </w:r>
    </w:p>
    <w:p w14:paraId="2C64EB72" w14:textId="7C844DF2" w:rsidR="00146F0F" w:rsidRPr="007C4D8D" w:rsidRDefault="00146F0F" w:rsidP="001629B4">
      <w:pPr>
        <w:pStyle w:val="TM2"/>
        <w:numPr>
          <w:ilvl w:val="0"/>
          <w:numId w:val="9"/>
        </w:numPr>
      </w:pPr>
      <w:r w:rsidRPr="007C4D8D">
        <w:t>pour une seule période de données (par exemple, </w:t>
      </w:r>
      <w:r w:rsidR="00CA3385" w:rsidRPr="007C4D8D">
        <w:t>202</w:t>
      </w:r>
      <w:r w:rsidR="00CA3385">
        <w:t>4</w:t>
      </w:r>
      <w:r w:rsidRPr="007C4D8D">
        <w:t>-06</w:t>
      </w:r>
      <w:r w:rsidR="001B6DCC">
        <w:t xml:space="preserve"> pour le 1</w:t>
      </w:r>
      <w:r w:rsidR="001B6DCC" w:rsidRPr="001B6DCC">
        <w:rPr>
          <w:vertAlign w:val="superscript"/>
        </w:rPr>
        <w:t>er</w:t>
      </w:r>
      <w:r w:rsidR="001B6DCC">
        <w:t xml:space="preserve"> semestre </w:t>
      </w:r>
      <w:r w:rsidR="00CA3385">
        <w:t xml:space="preserve">2024 </w:t>
      </w:r>
      <w:r w:rsidR="00DE4F1D">
        <w:t>;</w:t>
      </w:r>
      <w:r w:rsidR="0024345B">
        <w:t xml:space="preserve"> </w:t>
      </w:r>
      <w:r w:rsidR="00CA3385">
        <w:t>2024</w:t>
      </w:r>
      <w:r w:rsidR="0060195B">
        <w:t>-</w:t>
      </w:r>
      <w:r w:rsidR="0024345B">
        <w:softHyphen/>
        <w:t>12 pour le 2</w:t>
      </w:r>
      <w:r w:rsidR="0024345B" w:rsidRPr="0024345B">
        <w:rPr>
          <w:vertAlign w:val="superscript"/>
        </w:rPr>
        <w:t>ème</w:t>
      </w:r>
      <w:r w:rsidR="0024345B">
        <w:t xml:space="preserve"> semestre </w:t>
      </w:r>
      <w:r w:rsidR="00CA3385">
        <w:t>2024</w:t>
      </w:r>
      <w:r w:rsidRPr="007C4D8D">
        <w:t>).</w:t>
      </w:r>
    </w:p>
    <w:p w14:paraId="36A9311B" w14:textId="77777777" w:rsidR="00146F0F" w:rsidRPr="007C4D8D" w:rsidRDefault="00146F0F" w:rsidP="00146F0F"/>
    <w:p w14:paraId="13CDB799" w14:textId="77777777" w:rsidR="00146F0F" w:rsidRDefault="00146F0F" w:rsidP="00146F0F">
      <w:r w:rsidRPr="007C4D8D">
        <w:t xml:space="preserve">Lors des contrôles effectués en réception par ONEGATE et OSCAMPS, les fichiers présentant une ou des anomalie(s) sont rejetés. Ils doivent alors faire l'objet </w:t>
      </w:r>
      <w:r>
        <w:t xml:space="preserve">par le déclarant </w:t>
      </w:r>
      <w:r w:rsidRPr="007C4D8D">
        <w:t>d'un nouvel envoi d’une remise complète après correction.</w:t>
      </w:r>
    </w:p>
    <w:p w14:paraId="56091371" w14:textId="77777777" w:rsidR="00C037A3" w:rsidRDefault="00C037A3" w:rsidP="00BC23E1">
      <w:pPr>
        <w:spacing w:line="240" w:lineRule="auto"/>
      </w:pPr>
    </w:p>
    <w:p w14:paraId="353BABFF" w14:textId="091DEEA0" w:rsidR="00C037A3" w:rsidRDefault="00146F0F" w:rsidP="00146F0F">
      <w:pPr>
        <w:pStyle w:val="Titre3"/>
      </w:pPr>
      <w:bookmarkStart w:id="25" w:name="_Toc38039664"/>
      <w:bookmarkStart w:id="26" w:name="_Toc189056225"/>
      <w:r w:rsidRPr="007C4D8D">
        <w:t>Mode d</w:t>
      </w:r>
      <w:r>
        <w:t>’intégration des données de remise</w:t>
      </w:r>
      <w:bookmarkEnd w:id="25"/>
      <w:bookmarkEnd w:id="26"/>
    </w:p>
    <w:p w14:paraId="4D421639" w14:textId="77777777" w:rsidR="00146F0F" w:rsidRDefault="00146F0F" w:rsidP="00146F0F">
      <w:r w:rsidRPr="007C4D8D">
        <w:t>Le mode d</w:t>
      </w:r>
      <w:r>
        <w:t xml:space="preserve">’intégration </w:t>
      </w:r>
      <w:r w:rsidRPr="007C4D8D">
        <w:t xml:space="preserve">du fichier XML est en "annule et remplace" : </w:t>
      </w:r>
      <w:r w:rsidRPr="007C4D8D">
        <w:rPr>
          <w:u w:val="single"/>
        </w:rPr>
        <w:t>les anciennes données sont remplacées intégralement par les nouvelles</w:t>
      </w:r>
      <w:r w:rsidRPr="007C4D8D">
        <w:t xml:space="preserve">. </w:t>
      </w:r>
    </w:p>
    <w:p w14:paraId="7B5B7892" w14:textId="77777777" w:rsidR="00C037A3" w:rsidRDefault="00C037A3" w:rsidP="00BC23E1">
      <w:pPr>
        <w:spacing w:line="240" w:lineRule="auto"/>
      </w:pPr>
    </w:p>
    <w:p w14:paraId="7F2D8082" w14:textId="3E720526" w:rsidR="00C037A3" w:rsidRDefault="00146F0F" w:rsidP="00146F0F">
      <w:pPr>
        <w:pStyle w:val="Titre3"/>
      </w:pPr>
      <w:bookmarkStart w:id="27" w:name="_Toc38039665"/>
      <w:bookmarkStart w:id="28" w:name="_Toc189056226"/>
      <w:r w:rsidRPr="007C4D8D">
        <w:t>Format et règle générale d</w:t>
      </w:r>
      <w:r>
        <w:t xml:space="preserve">’alimentation </w:t>
      </w:r>
      <w:r w:rsidRPr="007C4D8D">
        <w:t>des champs</w:t>
      </w:r>
      <w:bookmarkEnd w:id="27"/>
      <w:bookmarkEnd w:id="28"/>
    </w:p>
    <w:p w14:paraId="03A8C485" w14:textId="77777777" w:rsidR="002E43BA" w:rsidRDefault="002E43BA" w:rsidP="002E43BA">
      <w:r>
        <w:t>ONEGATE rejette les fichiers qui ne respectent pas la norme d’encodage UTF-8.</w:t>
      </w:r>
    </w:p>
    <w:p w14:paraId="72C8AB36" w14:textId="77777777" w:rsidR="002E43BA" w:rsidRDefault="002E43BA" w:rsidP="00146F0F"/>
    <w:p w14:paraId="0FA7E4A7" w14:textId="06046CA5" w:rsidR="00146F0F" w:rsidRPr="007C4D8D" w:rsidRDefault="00146F0F" w:rsidP="00146F0F">
      <w:r w:rsidRPr="007C4D8D">
        <w:t>Les règles d</w:t>
      </w:r>
      <w:r>
        <w:t>’alimentation</w:t>
      </w:r>
      <w:r w:rsidRPr="007C4D8D">
        <w:t xml:space="preserve"> des champs constituant les enregistrements des fichiers de collecte sont à respecter strictement :</w:t>
      </w:r>
    </w:p>
    <w:p w14:paraId="36FBA406" w14:textId="77777777" w:rsidR="00146F0F" w:rsidRPr="007C4D8D" w:rsidRDefault="00146F0F" w:rsidP="001629B4">
      <w:pPr>
        <w:pStyle w:val="Paragraphedeliste"/>
        <w:numPr>
          <w:ilvl w:val="0"/>
          <w:numId w:val="5"/>
        </w:numPr>
        <w:ind w:left="720"/>
      </w:pPr>
      <w:proofErr w:type="gramStart"/>
      <w:r w:rsidRPr="007C4D8D">
        <w:t>zone</w:t>
      </w:r>
      <w:proofErr w:type="gramEnd"/>
      <w:r w:rsidRPr="007C4D8D">
        <w:t xml:space="preserve"> alphanumérique : tous les caractères sont autorisés et la saisie peut être en majuscule ou en minuscule, les caractères accentués sont autorisés ; </w:t>
      </w:r>
    </w:p>
    <w:p w14:paraId="2D2028B5" w14:textId="77777777" w:rsidR="002E43BA" w:rsidRDefault="002E43BA" w:rsidP="001629B4">
      <w:pPr>
        <w:pStyle w:val="Paragraphedeliste"/>
        <w:numPr>
          <w:ilvl w:val="0"/>
          <w:numId w:val="5"/>
        </w:numPr>
        <w:ind w:left="720"/>
      </w:pPr>
      <w:proofErr w:type="gramStart"/>
      <w:r>
        <w:t>si</w:t>
      </w:r>
      <w:proofErr w:type="gramEnd"/>
      <w:r w:rsidRPr="007C4D8D">
        <w:t xml:space="preserve"> les balises sont obligatoires : </w:t>
      </w:r>
    </w:p>
    <w:p w14:paraId="45C66DA9" w14:textId="77777777" w:rsidR="002E43BA" w:rsidRDefault="002E43BA" w:rsidP="001629B4">
      <w:pPr>
        <w:pStyle w:val="Paragraphedeliste"/>
        <w:numPr>
          <w:ilvl w:val="1"/>
          <w:numId w:val="5"/>
        </w:numPr>
      </w:pPr>
      <w:proofErr w:type="gramStart"/>
      <w:r w:rsidRPr="007C4D8D">
        <w:t>les</w:t>
      </w:r>
      <w:proofErr w:type="gramEnd"/>
      <w:r w:rsidRPr="007C4D8D">
        <w:t xml:space="preserve"> attributs de type « Volume » et «Valeur » </w:t>
      </w:r>
      <w:r>
        <w:t>peu</w:t>
      </w:r>
      <w:r w:rsidRPr="007C4D8D">
        <w:t>vent être renseignés à zéro</w:t>
      </w:r>
      <w:r>
        <w:t xml:space="preserve">  et </w:t>
      </w:r>
    </w:p>
    <w:p w14:paraId="6869D84A" w14:textId="20B65AFF" w:rsidR="002E43BA" w:rsidRDefault="002E43BA" w:rsidP="001629B4">
      <w:pPr>
        <w:pStyle w:val="Paragraphedeliste"/>
        <w:numPr>
          <w:ilvl w:val="1"/>
          <w:numId w:val="5"/>
        </w:numPr>
      </w:pPr>
      <w:proofErr w:type="gramStart"/>
      <w:r>
        <w:t>les</w:t>
      </w:r>
      <w:proofErr w:type="gramEnd"/>
      <w:r>
        <w:t xml:space="preserve"> attributs de types « Commentaire » peuvent être renseignés à vide</w:t>
      </w:r>
      <w:r w:rsidR="006420B4">
        <w:t xml:space="preserve"> </w:t>
      </w:r>
      <w:r w:rsidRPr="007C4D8D">
        <w:t>;</w:t>
      </w:r>
    </w:p>
    <w:p w14:paraId="3F9B7E4D" w14:textId="77777777" w:rsidR="002E43BA" w:rsidRPr="007C4D8D" w:rsidRDefault="002E43BA" w:rsidP="001629B4">
      <w:pPr>
        <w:pStyle w:val="Paragraphedeliste"/>
        <w:numPr>
          <w:ilvl w:val="0"/>
          <w:numId w:val="5"/>
        </w:numPr>
        <w:ind w:left="720"/>
      </w:pPr>
      <w:proofErr w:type="gramStart"/>
      <w:r>
        <w:t>si</w:t>
      </w:r>
      <w:proofErr w:type="gramEnd"/>
      <w:r w:rsidRPr="007C4D8D">
        <w:t xml:space="preserve"> les balises sont </w:t>
      </w:r>
      <w:r>
        <w:t>facultatives</w:t>
      </w:r>
      <w:r w:rsidRPr="007C4D8D">
        <w:t xml:space="preserve"> : </w:t>
      </w:r>
      <w:r>
        <w:t xml:space="preserve">il n’est pas nécessaire de faire figurer dans le fichier </w:t>
      </w:r>
      <w:proofErr w:type="spellStart"/>
      <w:r>
        <w:t>xml</w:t>
      </w:r>
      <w:proofErr w:type="spellEnd"/>
      <w:r>
        <w:t xml:space="preserve"> </w:t>
      </w:r>
      <w:r w:rsidRPr="007C4D8D">
        <w:t xml:space="preserve">les </w:t>
      </w:r>
      <w:r>
        <w:t>balises concernées.</w:t>
      </w:r>
    </w:p>
    <w:p w14:paraId="48344100" w14:textId="77777777" w:rsidR="00C037A3" w:rsidRDefault="00C037A3" w:rsidP="00BC23E1">
      <w:pPr>
        <w:spacing w:line="240" w:lineRule="auto"/>
      </w:pPr>
    </w:p>
    <w:p w14:paraId="17AE659C" w14:textId="77777777" w:rsidR="00146F0F" w:rsidRPr="007C4D8D" w:rsidRDefault="00146F0F" w:rsidP="00146F0F">
      <w:r w:rsidRPr="007C4D8D">
        <w:t xml:space="preserve">Pour rappel, en cas de modification d'une information (correction suite à une anomalie ou autre ajustement), un nouveau fichier complet doit être adressé avec cette modification (mode "annule et remplace") pour un déclarant, un domaine et une période de référence. </w:t>
      </w:r>
    </w:p>
    <w:p w14:paraId="187CC586" w14:textId="77777777" w:rsidR="00C037A3" w:rsidRDefault="00C037A3" w:rsidP="00BC23E1">
      <w:pPr>
        <w:spacing w:line="240" w:lineRule="auto"/>
      </w:pPr>
    </w:p>
    <w:p w14:paraId="05B273D5" w14:textId="337E07A0" w:rsidR="00C037A3" w:rsidRDefault="00D13C46" w:rsidP="00D13C46">
      <w:pPr>
        <w:pStyle w:val="Titre3"/>
      </w:pPr>
      <w:bookmarkStart w:id="29" w:name="_Ref488242629"/>
      <w:bookmarkStart w:id="30" w:name="_Toc496190271"/>
      <w:bookmarkStart w:id="31" w:name="_Toc496609836"/>
      <w:bookmarkStart w:id="32" w:name="_Toc16522094"/>
      <w:bookmarkStart w:id="33" w:name="_Toc38039666"/>
      <w:bookmarkStart w:id="34" w:name="_Toc189056227"/>
      <w:r w:rsidRPr="007C4D8D">
        <w:lastRenderedPageBreak/>
        <w:t>Comptes rendus d’anomalies</w:t>
      </w:r>
      <w:bookmarkEnd w:id="29"/>
      <w:bookmarkEnd w:id="30"/>
      <w:bookmarkEnd w:id="31"/>
      <w:bookmarkEnd w:id="32"/>
      <w:bookmarkEnd w:id="33"/>
      <w:bookmarkEnd w:id="34"/>
    </w:p>
    <w:p w14:paraId="2A12772A" w14:textId="01DF949C" w:rsidR="00C037A3" w:rsidRDefault="00D13C46" w:rsidP="00BC23E1">
      <w:pPr>
        <w:spacing w:line="240" w:lineRule="auto"/>
      </w:pPr>
      <w:r w:rsidRPr="007C4D8D">
        <w:t>ONEGATE</w:t>
      </w:r>
      <w:r w:rsidRPr="007C4D8D" w:rsidDel="00ED1025">
        <w:rPr>
          <w:rFonts w:cstheme="minorHAnsi"/>
        </w:rPr>
        <w:t xml:space="preserve"> </w:t>
      </w:r>
      <w:r w:rsidRPr="007C4D8D">
        <w:t>publie un suivi des remises qui permet de détailler étape par étape l’intégration de la remise. À chacune des étapes de traitement</w:t>
      </w:r>
      <w:r>
        <w:t>,</w:t>
      </w:r>
      <w:r w:rsidRPr="007C4D8D">
        <w:t xml:space="preserve"> le statut </w:t>
      </w:r>
      <w:r>
        <w:t xml:space="preserve">de la remise </w:t>
      </w:r>
      <w:r w:rsidRPr="007C4D8D">
        <w:t>est mis à jour en temps réel et les erreurs et/ou les alertes identifiées sont indiquées.</w:t>
      </w:r>
    </w:p>
    <w:p w14:paraId="7954E901" w14:textId="77777777" w:rsidR="00B71B5C" w:rsidRDefault="00B71B5C" w:rsidP="00BC23E1">
      <w:pPr>
        <w:spacing w:line="240" w:lineRule="auto"/>
      </w:pPr>
    </w:p>
    <w:p w14:paraId="3A67C191" w14:textId="77777777" w:rsidR="00C037A3" w:rsidRDefault="00D13C46" w:rsidP="00BC23E1">
      <w:pPr>
        <w:spacing w:line="240" w:lineRule="auto"/>
      </w:pPr>
      <w:r>
        <w:rPr>
          <w:noProof/>
          <w:lang w:eastAsia="fr-FR"/>
        </w:rPr>
        <w:drawing>
          <wp:inline distT="0" distB="0" distL="0" distR="0" wp14:anchorId="030A26D9" wp14:editId="3780F60D">
            <wp:extent cx="5760720" cy="1899336"/>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899336"/>
                    </a:xfrm>
                    <a:prstGeom prst="rect">
                      <a:avLst/>
                    </a:prstGeom>
                  </pic:spPr>
                </pic:pic>
              </a:graphicData>
            </a:graphic>
          </wp:inline>
        </w:drawing>
      </w:r>
    </w:p>
    <w:p w14:paraId="3979AFB8" w14:textId="77777777" w:rsidR="00D13C46" w:rsidRPr="00A323DB" w:rsidRDefault="00D13C46" w:rsidP="00D13C46">
      <w:pPr>
        <w:jc w:val="center"/>
        <w:rPr>
          <w:sz w:val="20"/>
          <w:szCs w:val="20"/>
        </w:rPr>
      </w:pPr>
      <w:r w:rsidRPr="00A323DB">
        <w:rPr>
          <w:i/>
          <w:sz w:val="20"/>
          <w:szCs w:val="20"/>
          <w:u w:val="single"/>
        </w:rPr>
        <w:t>Schéma présentant les 3 étapes générales de contrôle lors de l’intégration de la remise XML</w:t>
      </w:r>
    </w:p>
    <w:p w14:paraId="0C56E9BB" w14:textId="77777777" w:rsidR="00D13C46" w:rsidRDefault="00D13C46" w:rsidP="00D13C46"/>
    <w:p w14:paraId="7D517423" w14:textId="319D3604" w:rsidR="00D13C46" w:rsidRDefault="00D13C46" w:rsidP="00D13C46">
      <w:r>
        <w:t xml:space="preserve">Comme indiqué au </w:t>
      </w:r>
      <w:r w:rsidR="009D2853">
        <w:t xml:space="preserve">§ </w:t>
      </w:r>
      <w:hyperlink w:anchor="_Contexte" w:history="1">
        <w:r w:rsidRPr="0088645A">
          <w:rPr>
            <w:rStyle w:val="Lienhypertexte"/>
          </w:rPr>
          <w:t>Contexte</w:t>
        </w:r>
      </w:hyperlink>
      <w:r w:rsidRPr="0088645A">
        <w:t>,</w:t>
      </w:r>
      <w:r>
        <w:t xml:space="preserve"> l</w:t>
      </w:r>
      <w:r w:rsidRPr="007C4D8D">
        <w:t xml:space="preserve">es contrôles </w:t>
      </w:r>
      <w:r>
        <w:t>de 1</w:t>
      </w:r>
      <w:r w:rsidRPr="00F449E0">
        <w:rPr>
          <w:vertAlign w:val="superscript"/>
        </w:rPr>
        <w:t>er</w:t>
      </w:r>
      <w:r>
        <w:t xml:space="preserve"> niveau (Contrôle 1) sont effectués en temps réel par ONEGATE. Ils portent </w:t>
      </w:r>
      <w:r w:rsidRPr="007C4D8D">
        <w:t>sur</w:t>
      </w:r>
      <w:r>
        <w:t> :</w:t>
      </w:r>
    </w:p>
    <w:p w14:paraId="38E14E50" w14:textId="0A7BF90F" w:rsidR="00D13C46" w:rsidRDefault="00D13C46" w:rsidP="001629B4">
      <w:pPr>
        <w:pStyle w:val="Paragraphedeliste"/>
        <w:numPr>
          <w:ilvl w:val="0"/>
          <w:numId w:val="5"/>
        </w:numPr>
        <w:ind w:left="720"/>
      </w:pPr>
      <w:r w:rsidRPr="007C4D8D">
        <w:t>la structure de la têtière</w:t>
      </w:r>
      <w:r>
        <w:t xml:space="preserve"> (</w:t>
      </w:r>
      <w:r w:rsidRPr="0088645A">
        <w:t>cf. §</w:t>
      </w:r>
      <w:r w:rsidR="00E831D2" w:rsidRPr="0088645A">
        <w:t xml:space="preserve"> </w:t>
      </w:r>
      <w:hyperlink w:anchor="_Spécifications_des_champs" w:history="1">
        <w:r w:rsidR="00E831D2" w:rsidRPr="0088645A">
          <w:rPr>
            <w:rStyle w:val="Lienhypertexte"/>
          </w:rPr>
          <w:t>Spécifications des champs de la têtière &lt;Administration&gt;</w:t>
        </w:r>
      </w:hyperlink>
      <w:r>
        <w:t>) ;</w:t>
      </w:r>
    </w:p>
    <w:p w14:paraId="3686269C" w14:textId="088B20D8" w:rsidR="00D13C46" w:rsidRDefault="00D13C46" w:rsidP="001629B4">
      <w:pPr>
        <w:pStyle w:val="Paragraphedeliste"/>
        <w:numPr>
          <w:ilvl w:val="0"/>
          <w:numId w:val="5"/>
        </w:numPr>
        <w:ind w:left="720"/>
      </w:pPr>
      <w:r w:rsidRPr="007C4D8D">
        <w:t xml:space="preserve">la présence de la balise &lt;Report&gt; </w:t>
      </w:r>
      <w:r>
        <w:t>(</w:t>
      </w:r>
      <w:r w:rsidRPr="0088645A">
        <w:t>cf. §</w:t>
      </w:r>
      <w:r w:rsidR="00E831D2" w:rsidRPr="0088645A">
        <w:t xml:space="preserve"> </w:t>
      </w:r>
      <w:hyperlink w:anchor="_Spécifications_des_champs_1" w:history="1">
        <w:r w:rsidR="002A3C13">
          <w:rPr>
            <w:rStyle w:val="Lienhypertexte"/>
          </w:rPr>
          <w:t>Spécifications des champs de la déclaration CARTOGRAPHIE2-2023 &lt;Report&gt;</w:t>
        </w:r>
      </w:hyperlink>
      <w:r w:rsidRPr="00451134">
        <w:t>) ;</w:t>
      </w:r>
    </w:p>
    <w:p w14:paraId="5383F674" w14:textId="77777777" w:rsidR="00D13C46" w:rsidRDefault="00D13C46" w:rsidP="001629B4">
      <w:pPr>
        <w:pStyle w:val="Paragraphedeliste"/>
        <w:numPr>
          <w:ilvl w:val="0"/>
          <w:numId w:val="5"/>
        </w:numPr>
        <w:ind w:left="720"/>
      </w:pPr>
      <w:proofErr w:type="gramStart"/>
      <w:r w:rsidRPr="007C4D8D">
        <w:t>et</w:t>
      </w:r>
      <w:proofErr w:type="gramEnd"/>
      <w:r w:rsidRPr="007C4D8D">
        <w:t xml:space="preserve"> l’accréditation du remettant.</w:t>
      </w:r>
    </w:p>
    <w:p w14:paraId="4C014848" w14:textId="05C03274" w:rsidR="00646E66" w:rsidRPr="00CC4DDC" w:rsidRDefault="00CF33C1" w:rsidP="00D13C46">
      <w:pPr>
        <w:rPr>
          <w:color w:val="000000" w:themeColor="text1"/>
        </w:rPr>
      </w:pPr>
      <w:r w:rsidRPr="00CC4DDC">
        <w:rPr>
          <w:color w:val="000000" w:themeColor="text1"/>
        </w:rPr>
        <w:t>ONEGATE envoie automatiquement un courriel de notification de réception de la remise à tous les mails de contact activés pour les ‘Notification Remise’ dans le profil de l’utilisateur ayant effectué la remise ainsi qu’au mail présent dans la balise ‘</w:t>
      </w:r>
      <w:proofErr w:type="spellStart"/>
      <w:r w:rsidRPr="00CC4DDC">
        <w:rPr>
          <w:color w:val="000000" w:themeColor="text1"/>
        </w:rPr>
        <w:t>Response</w:t>
      </w:r>
      <w:proofErr w:type="spellEnd"/>
      <w:r w:rsidRPr="00CC4DDC">
        <w:rPr>
          <w:color w:val="000000" w:themeColor="text1"/>
        </w:rPr>
        <w:t>’ de la têtière si celle-ci est renseignée dans le fichier.</w:t>
      </w:r>
    </w:p>
    <w:p w14:paraId="6BF253E2" w14:textId="77777777" w:rsidR="002E43BA" w:rsidRDefault="00D13C46" w:rsidP="00D13C46">
      <w:r>
        <w:t xml:space="preserve">Des contrôles de second niveau sont effectués </w:t>
      </w:r>
      <w:r w:rsidRPr="001B6DCC">
        <w:rPr>
          <w:b/>
        </w:rPr>
        <w:t>en mode asynchrone</w:t>
      </w:r>
      <w:r>
        <w:t xml:space="preserve"> par OSCAMPS sur</w:t>
      </w:r>
      <w:r w:rsidR="002E43BA">
        <w:t> :</w:t>
      </w:r>
    </w:p>
    <w:p w14:paraId="7DA55F87" w14:textId="584FF36A" w:rsidR="002E43BA" w:rsidRDefault="006420B4" w:rsidP="001629B4">
      <w:pPr>
        <w:pStyle w:val="Paragraphedeliste"/>
        <w:numPr>
          <w:ilvl w:val="0"/>
          <w:numId w:val="5"/>
        </w:numPr>
        <w:ind w:left="720"/>
      </w:pPr>
      <w:proofErr w:type="gramStart"/>
      <w:r>
        <w:t>l</w:t>
      </w:r>
      <w:r w:rsidR="002E43BA">
        <w:t>es</w:t>
      </w:r>
      <w:proofErr w:type="gramEnd"/>
      <w:r w:rsidR="002E43BA">
        <w:t xml:space="preserve"> informations fonctionnelles attendues </w:t>
      </w:r>
      <w:r w:rsidR="002A3C13">
        <w:t xml:space="preserve">dans </w:t>
      </w:r>
      <w:r w:rsidR="002E43BA">
        <w:t xml:space="preserve">la balise </w:t>
      </w:r>
      <w:r w:rsidR="002E43BA" w:rsidRPr="007C4D8D">
        <w:t>&lt;Report&gt;</w:t>
      </w:r>
    </w:p>
    <w:p w14:paraId="2B893D4B" w14:textId="2FB55F60" w:rsidR="00D13C46" w:rsidRDefault="00D13C46" w:rsidP="001629B4">
      <w:pPr>
        <w:pStyle w:val="Paragraphedeliste"/>
        <w:numPr>
          <w:ilvl w:val="0"/>
          <w:numId w:val="5"/>
        </w:numPr>
        <w:ind w:left="720"/>
      </w:pPr>
      <w:r>
        <w:t xml:space="preserve">les données de la déclaration proprement dite </w:t>
      </w:r>
      <w:r w:rsidRPr="00451134">
        <w:t>(</w:t>
      </w:r>
      <w:r w:rsidRPr="0088645A">
        <w:t>cf. §</w:t>
      </w:r>
      <w:r w:rsidR="00E831D2" w:rsidRPr="0088645A">
        <w:t xml:space="preserve"> </w:t>
      </w:r>
      <w:hyperlink w:anchor="_Spécifications_des_champs_1" w:history="1">
        <w:r w:rsidR="002A3C13">
          <w:rPr>
            <w:rStyle w:val="Lienhypertexte"/>
          </w:rPr>
          <w:t>Spécifications des champs de la déclaration CARTOGRAPHIE2-2023 &lt;Report&gt;</w:t>
        </w:r>
      </w:hyperlink>
      <w:r w:rsidRPr="00451134">
        <w:t>)</w:t>
      </w:r>
      <w:r>
        <w:t>. Ils donnent lieu à deux comptes rendus de traitement (CRT1 et CRT2).</w:t>
      </w:r>
    </w:p>
    <w:tbl>
      <w:tblPr>
        <w:tblW w:w="9072" w:type="dxa"/>
        <w:tblInd w:w="-5" w:type="dxa"/>
        <w:tblLayout w:type="fixed"/>
        <w:tblCellMar>
          <w:left w:w="70" w:type="dxa"/>
          <w:right w:w="70" w:type="dxa"/>
        </w:tblCellMar>
        <w:tblLook w:val="04A0" w:firstRow="1" w:lastRow="0" w:firstColumn="1" w:lastColumn="0" w:noHBand="0" w:noVBand="1"/>
      </w:tblPr>
      <w:tblGrid>
        <w:gridCol w:w="1701"/>
        <w:gridCol w:w="7371"/>
      </w:tblGrid>
      <w:tr w:rsidR="00D13C46" w:rsidRPr="007C4D8D" w14:paraId="7A6ED1B4" w14:textId="77777777" w:rsidTr="00AA7A9C">
        <w:trPr>
          <w:trHeight w:val="441"/>
        </w:trPr>
        <w:tc>
          <w:tcPr>
            <w:tcW w:w="170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4B0136CB" w14:textId="77777777" w:rsidR="00D13C46" w:rsidRPr="007C4D8D" w:rsidRDefault="00D13C46" w:rsidP="00AA7A9C">
            <w:pPr>
              <w:ind w:left="-58"/>
              <w:jc w:val="center"/>
              <w:rPr>
                <w:rFonts w:ascii="Calibri" w:hAnsi="Calibri" w:cs="Calibri"/>
                <w:b/>
                <w:bCs/>
                <w:color w:val="000000"/>
                <w:sz w:val="16"/>
                <w:szCs w:val="16"/>
              </w:rPr>
            </w:pPr>
            <w:r>
              <w:rPr>
                <w:rFonts w:ascii="Calibri" w:hAnsi="Calibri" w:cs="Calibri"/>
                <w:b/>
                <w:bCs/>
                <w:color w:val="000000"/>
                <w:sz w:val="16"/>
                <w:szCs w:val="16"/>
              </w:rPr>
              <w:t>Identifiant du contrôle</w:t>
            </w:r>
          </w:p>
        </w:tc>
        <w:tc>
          <w:tcPr>
            <w:tcW w:w="737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089FEDB4" w14:textId="77777777" w:rsidR="00D13C46" w:rsidRPr="007C4D8D" w:rsidRDefault="00D13C46" w:rsidP="00AA7A9C">
            <w:pPr>
              <w:ind w:left="-58"/>
              <w:jc w:val="center"/>
              <w:rPr>
                <w:rFonts w:ascii="Calibri" w:hAnsi="Calibri" w:cs="Calibri"/>
                <w:b/>
                <w:bCs/>
                <w:color w:val="000000"/>
                <w:sz w:val="16"/>
                <w:szCs w:val="16"/>
              </w:rPr>
            </w:pPr>
            <w:r w:rsidRPr="007C4D8D">
              <w:rPr>
                <w:rFonts w:ascii="Calibri" w:hAnsi="Calibri" w:cs="Calibri"/>
                <w:b/>
                <w:bCs/>
                <w:color w:val="000000"/>
                <w:sz w:val="16"/>
                <w:szCs w:val="16"/>
              </w:rPr>
              <w:t>Contrôle</w:t>
            </w:r>
          </w:p>
        </w:tc>
      </w:tr>
      <w:tr w:rsidR="00D13C46" w:rsidRPr="007C4D8D" w14:paraId="4C0008F9"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086FD2E4" w14:textId="77777777" w:rsidR="00D13C46" w:rsidRPr="007C4D8D" w:rsidRDefault="00D13C46" w:rsidP="00AA7A9C">
            <w:pPr>
              <w:ind w:left="73"/>
              <w:jc w:val="left"/>
              <w:rPr>
                <w:rFonts w:cstheme="minorHAnsi"/>
                <w:sz w:val="16"/>
                <w:szCs w:val="16"/>
              </w:rPr>
            </w:pPr>
            <w:r>
              <w:rPr>
                <w:rFonts w:cstheme="minorHAnsi"/>
                <w:sz w:val="16"/>
                <w:szCs w:val="16"/>
              </w:rPr>
              <w:t>RG000001</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A28E7" w14:textId="77777777" w:rsidR="00D13C46" w:rsidRPr="007C4D8D" w:rsidRDefault="00D13C46" w:rsidP="00AA7A9C">
            <w:pPr>
              <w:jc w:val="left"/>
              <w:rPr>
                <w:rFonts w:cstheme="minorHAnsi"/>
                <w:sz w:val="16"/>
                <w:szCs w:val="16"/>
              </w:rPr>
            </w:pPr>
            <w:r>
              <w:rPr>
                <w:rFonts w:cstheme="minorHAnsi"/>
                <w:sz w:val="16"/>
                <w:szCs w:val="16"/>
              </w:rPr>
              <w:t>Effectué au niveau du traitement du CRT1 pour contrôler la validité du questionnaire reçu par rapport à la XSD</w:t>
            </w:r>
          </w:p>
        </w:tc>
      </w:tr>
      <w:tr w:rsidR="00D13C46" w:rsidRPr="007C4D8D" w14:paraId="64C2A477"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3865173E" w14:textId="77777777" w:rsidR="00D13C46" w:rsidRDefault="00D13C46" w:rsidP="00AA7A9C">
            <w:pPr>
              <w:ind w:left="73"/>
              <w:jc w:val="left"/>
              <w:rPr>
                <w:rFonts w:cstheme="minorHAnsi"/>
                <w:sz w:val="16"/>
                <w:szCs w:val="16"/>
              </w:rPr>
            </w:pPr>
            <w:r>
              <w:rPr>
                <w:rFonts w:cstheme="minorHAnsi"/>
                <w:sz w:val="16"/>
                <w:szCs w:val="16"/>
              </w:rPr>
              <w:t>RG000002</w:t>
            </w:r>
          </w:p>
          <w:p w14:paraId="193976C0" w14:textId="77777777" w:rsidR="00D13C46" w:rsidRPr="007C4D8D" w:rsidRDefault="00D13C46" w:rsidP="00AA7A9C">
            <w:pPr>
              <w:ind w:left="73"/>
              <w:jc w:val="left"/>
              <w:rPr>
                <w:rFonts w:cstheme="minorHAnsi"/>
                <w:sz w:val="16"/>
                <w:szCs w:val="16"/>
              </w:rPr>
            </w:pPr>
            <w:r>
              <w:rPr>
                <w:rFonts w:cstheme="minorHAnsi"/>
                <w:sz w:val="16"/>
                <w:szCs w:val="16"/>
              </w:rPr>
              <w:t>et suivantes</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460B4E" w14:textId="77777777" w:rsidR="00336885" w:rsidRPr="0088645A" w:rsidRDefault="00D13C46" w:rsidP="00AA7A9C">
            <w:pPr>
              <w:jc w:val="left"/>
              <w:rPr>
                <w:rFonts w:cstheme="minorHAnsi"/>
                <w:sz w:val="16"/>
                <w:szCs w:val="16"/>
              </w:rPr>
            </w:pPr>
            <w:r>
              <w:rPr>
                <w:rFonts w:cstheme="minorHAnsi"/>
                <w:sz w:val="16"/>
                <w:szCs w:val="16"/>
              </w:rPr>
              <w:t xml:space="preserve">Effectué au niveau du traitement du CRT2 pour contrôler la cohérence entre indicateurs du questionnaire. La liste exhaustive des contrôles est indiquée pour chaque axe d’analyse </w:t>
            </w:r>
            <w:r w:rsidRPr="0088645A">
              <w:rPr>
                <w:rFonts w:cstheme="minorHAnsi"/>
                <w:sz w:val="16"/>
                <w:szCs w:val="16"/>
              </w:rPr>
              <w:t>aux §</w:t>
            </w:r>
            <w:r w:rsidR="00336885" w:rsidRPr="0088645A">
              <w:rPr>
                <w:rFonts w:cstheme="minorHAnsi"/>
                <w:sz w:val="16"/>
                <w:szCs w:val="16"/>
              </w:rPr>
              <w:t> :</w:t>
            </w:r>
          </w:p>
          <w:p w14:paraId="6D4730E2" w14:textId="11FEA503" w:rsidR="00336885" w:rsidRPr="0088645A" w:rsidRDefault="00F91BA0" w:rsidP="001629B4">
            <w:pPr>
              <w:pStyle w:val="Paragraphedeliste"/>
              <w:numPr>
                <w:ilvl w:val="0"/>
                <w:numId w:val="5"/>
              </w:numPr>
              <w:ind w:left="358"/>
              <w:jc w:val="left"/>
              <w:rPr>
                <w:rFonts w:cstheme="minorHAnsi"/>
                <w:sz w:val="16"/>
                <w:szCs w:val="16"/>
              </w:rPr>
            </w:pPr>
            <w:hyperlink w:anchor="_Spécification_des_champs" w:history="1">
              <w:r w:rsidR="00336885" w:rsidRPr="0088645A">
                <w:rPr>
                  <w:rStyle w:val="Lienhypertexte"/>
                  <w:rFonts w:cstheme="minorHAnsi"/>
                  <w:sz w:val="16"/>
                  <w:szCs w:val="16"/>
                </w:rPr>
                <w:t>Spécification des champs du premier axe d’analyse principal &lt;</w:t>
              </w:r>
              <w:proofErr w:type="spellStart"/>
              <w:r w:rsidR="00336885" w:rsidRPr="0088645A">
                <w:rPr>
                  <w:rStyle w:val="Lienhypertexte"/>
                  <w:rFonts w:cstheme="minorHAnsi"/>
                  <w:sz w:val="16"/>
                  <w:szCs w:val="16"/>
                </w:rPr>
                <w:t>denombrements</w:t>
              </w:r>
              <w:proofErr w:type="spellEnd"/>
              <w:r w:rsidR="00336885" w:rsidRPr="0088645A">
                <w:rPr>
                  <w:rStyle w:val="Lienhypertexte"/>
                  <w:rFonts w:cstheme="minorHAnsi"/>
                  <w:sz w:val="16"/>
                  <w:szCs w:val="16"/>
                </w:rPr>
                <w:t>&gt;</w:t>
              </w:r>
            </w:hyperlink>
            <w:r w:rsidR="00336885" w:rsidRPr="0088645A">
              <w:rPr>
                <w:rFonts w:cstheme="minorHAnsi"/>
                <w:sz w:val="16"/>
                <w:szCs w:val="16"/>
              </w:rPr>
              <w:t> ;</w:t>
            </w:r>
          </w:p>
          <w:p w14:paraId="79508E40" w14:textId="01490E28" w:rsidR="00336885" w:rsidRPr="0088645A" w:rsidRDefault="00F91BA0" w:rsidP="001629B4">
            <w:pPr>
              <w:pStyle w:val="Paragraphedeliste"/>
              <w:numPr>
                <w:ilvl w:val="0"/>
                <w:numId w:val="5"/>
              </w:numPr>
              <w:ind w:left="358"/>
              <w:jc w:val="left"/>
              <w:rPr>
                <w:rFonts w:cstheme="minorHAnsi"/>
                <w:sz w:val="16"/>
                <w:szCs w:val="16"/>
              </w:rPr>
            </w:pPr>
            <w:hyperlink w:anchor="_Spécification_des_champs_1" w:history="1">
              <w:r w:rsidR="00336885" w:rsidRPr="0088645A">
                <w:rPr>
                  <w:rStyle w:val="Lienhypertexte"/>
                  <w:rFonts w:cstheme="minorHAnsi"/>
                  <w:sz w:val="16"/>
                  <w:szCs w:val="16"/>
                </w:rPr>
                <w:t>Spécification des champs du second axe d’analyse principal &lt;</w:t>
              </w:r>
              <w:proofErr w:type="spellStart"/>
              <w:r w:rsidR="00336885" w:rsidRPr="0088645A">
                <w:rPr>
                  <w:rStyle w:val="Lienhypertexte"/>
                  <w:rFonts w:cstheme="minorHAnsi"/>
                  <w:sz w:val="16"/>
                  <w:szCs w:val="16"/>
                </w:rPr>
                <w:t>operations</w:t>
              </w:r>
              <w:proofErr w:type="spellEnd"/>
              <w:r w:rsidR="00336885" w:rsidRPr="0088645A">
                <w:rPr>
                  <w:rStyle w:val="Lienhypertexte"/>
                  <w:rFonts w:cstheme="minorHAnsi"/>
                  <w:sz w:val="16"/>
                  <w:szCs w:val="16"/>
                </w:rPr>
                <w:t>&gt;</w:t>
              </w:r>
            </w:hyperlink>
            <w:r w:rsidR="00336885" w:rsidRPr="0088645A">
              <w:rPr>
                <w:rFonts w:cstheme="minorHAnsi"/>
                <w:sz w:val="16"/>
                <w:szCs w:val="16"/>
              </w:rPr>
              <w:t> ;</w:t>
            </w:r>
          </w:p>
          <w:p w14:paraId="4C8D5354" w14:textId="2926EBB5" w:rsidR="00D13C46" w:rsidRPr="00336885" w:rsidRDefault="00F91BA0" w:rsidP="001629B4">
            <w:pPr>
              <w:pStyle w:val="Paragraphedeliste"/>
              <w:numPr>
                <w:ilvl w:val="0"/>
                <w:numId w:val="5"/>
              </w:numPr>
              <w:ind w:left="358"/>
              <w:jc w:val="left"/>
              <w:rPr>
                <w:rFonts w:cstheme="minorHAnsi"/>
                <w:sz w:val="16"/>
                <w:szCs w:val="16"/>
              </w:rPr>
            </w:pPr>
            <w:hyperlink w:anchor="_Spécification_des_champs_2" w:history="1">
              <w:r w:rsidR="00336885" w:rsidRPr="0088645A">
                <w:rPr>
                  <w:rStyle w:val="Lienhypertexte"/>
                  <w:rFonts w:cstheme="minorHAnsi"/>
                  <w:sz w:val="16"/>
                  <w:szCs w:val="16"/>
                </w:rPr>
                <w:t>Spécification des champs du troisième axe d’analyse principal &lt;commentaires&gt;</w:t>
              </w:r>
            </w:hyperlink>
            <w:r w:rsidR="00336885" w:rsidRPr="00451134">
              <w:rPr>
                <w:rFonts w:cstheme="minorHAnsi"/>
                <w:sz w:val="16"/>
                <w:szCs w:val="16"/>
              </w:rPr>
              <w:t>.</w:t>
            </w:r>
          </w:p>
        </w:tc>
      </w:tr>
    </w:tbl>
    <w:p w14:paraId="12CD13F7" w14:textId="77777777" w:rsidR="00B71B5C" w:rsidRDefault="00B71B5C" w:rsidP="009D2853"/>
    <w:p w14:paraId="3262F531" w14:textId="0A5DB908" w:rsidR="00D13C46" w:rsidRPr="00CC4DDC" w:rsidRDefault="00D13C46" w:rsidP="009D2853">
      <w:pPr>
        <w:rPr>
          <w:color w:val="000000" w:themeColor="text1"/>
        </w:rPr>
      </w:pPr>
      <w:r w:rsidRPr="00CC4DDC">
        <w:rPr>
          <w:color w:val="000000" w:themeColor="text1"/>
        </w:rPr>
        <w:t xml:space="preserve">ONEGATE envoie automatiquement en temps réel un courriel au remettant </w:t>
      </w:r>
      <w:r w:rsidR="009C17BF" w:rsidRPr="00CC4DDC">
        <w:rPr>
          <w:color w:val="000000" w:themeColor="text1"/>
        </w:rPr>
        <w:t>dès la réception de</w:t>
      </w:r>
      <w:r w:rsidRPr="00CC4DDC">
        <w:rPr>
          <w:color w:val="000000" w:themeColor="text1"/>
        </w:rPr>
        <w:t xml:space="preserve"> chaque CRT1 et CRT2</w:t>
      </w:r>
      <w:r w:rsidR="000104B4" w:rsidRPr="00CC4DDC">
        <w:rPr>
          <w:color w:val="000000" w:themeColor="text1"/>
        </w:rPr>
        <w:t xml:space="preserve"> sur</w:t>
      </w:r>
      <w:r w:rsidR="00CF33C1" w:rsidRPr="00CC4DDC">
        <w:rPr>
          <w:color w:val="000000" w:themeColor="text1"/>
        </w:rPr>
        <w:t xml:space="preserve"> toutes</w:t>
      </w:r>
      <w:r w:rsidR="000104B4" w:rsidRPr="00CC4DDC">
        <w:rPr>
          <w:color w:val="000000" w:themeColor="text1"/>
        </w:rPr>
        <w:t xml:space="preserve"> les </w:t>
      </w:r>
      <w:r w:rsidR="00B71B5C" w:rsidRPr="00CC4DDC">
        <w:rPr>
          <w:color w:val="000000" w:themeColor="text1"/>
        </w:rPr>
        <w:t>adresse</w:t>
      </w:r>
      <w:r w:rsidR="000104B4" w:rsidRPr="00CC4DDC">
        <w:rPr>
          <w:color w:val="000000" w:themeColor="text1"/>
        </w:rPr>
        <w:t>s</w:t>
      </w:r>
      <w:r w:rsidR="00B71B5C" w:rsidRPr="00CC4DDC">
        <w:rPr>
          <w:color w:val="000000" w:themeColor="text1"/>
        </w:rPr>
        <w:t xml:space="preserve"> </w:t>
      </w:r>
      <w:r w:rsidR="000104B4" w:rsidRPr="00CC4DDC">
        <w:rPr>
          <w:color w:val="000000" w:themeColor="text1"/>
        </w:rPr>
        <w:t>courriel</w:t>
      </w:r>
      <w:r w:rsidR="00CF33C1" w:rsidRPr="00CC4DDC">
        <w:rPr>
          <w:color w:val="000000" w:themeColor="text1"/>
        </w:rPr>
        <w:t xml:space="preserve"> de contact activées pour les ‘Notification Remise’ dans le profil de l’utilisateur ayant effectué la remise</w:t>
      </w:r>
      <w:r w:rsidR="00B71B5C" w:rsidRPr="00CC4DDC">
        <w:rPr>
          <w:color w:val="000000" w:themeColor="text1"/>
        </w:rPr>
        <w:t>.</w:t>
      </w:r>
    </w:p>
    <w:p w14:paraId="64BFCFC3" w14:textId="248731B8" w:rsidR="00CF33C1" w:rsidRPr="00CC4DDC" w:rsidRDefault="00CF33C1" w:rsidP="00CF33C1">
      <w:pPr>
        <w:rPr>
          <w:b/>
          <w:bCs/>
          <w:color w:val="000000" w:themeColor="text1"/>
          <w:u w:val="single"/>
        </w:rPr>
      </w:pPr>
      <w:r w:rsidRPr="00CC4DDC">
        <w:rPr>
          <w:color w:val="000000" w:themeColor="text1"/>
        </w:rPr>
        <w:lastRenderedPageBreak/>
        <w:t>Les notifications de réception de CRT ne sont pas envoyées à l’adresse mail de la balise ‘</w:t>
      </w:r>
      <w:proofErr w:type="spellStart"/>
      <w:r w:rsidRPr="00CC4DDC">
        <w:rPr>
          <w:color w:val="000000" w:themeColor="text1"/>
        </w:rPr>
        <w:t>Response</w:t>
      </w:r>
      <w:proofErr w:type="spellEnd"/>
      <w:r w:rsidRPr="00CC4DDC">
        <w:rPr>
          <w:color w:val="000000" w:themeColor="text1"/>
        </w:rPr>
        <w:t>’ si celle-ci est renseignée dans le fichier.</w:t>
      </w:r>
    </w:p>
    <w:p w14:paraId="44F84821" w14:textId="77777777" w:rsidR="00CF33C1" w:rsidRDefault="00CF33C1" w:rsidP="009D2853"/>
    <w:p w14:paraId="19651BDD" w14:textId="77777777" w:rsidR="009D2853" w:rsidRDefault="009D2853" w:rsidP="0007693E">
      <w:pPr>
        <w:keepNext/>
      </w:pPr>
      <w:r w:rsidRPr="007C4D8D">
        <w:t>Pour information</w:t>
      </w:r>
      <w:r>
        <w:t>, ONEGATE :</w:t>
      </w:r>
      <w:r w:rsidRPr="007C4D8D">
        <w:t xml:space="preserve"> </w:t>
      </w:r>
    </w:p>
    <w:p w14:paraId="56EAB690" w14:textId="1BAD6E5A" w:rsidR="009D2853" w:rsidRDefault="006420B4" w:rsidP="0007693E">
      <w:pPr>
        <w:pStyle w:val="Paragraphedeliste"/>
        <w:keepNext/>
        <w:numPr>
          <w:ilvl w:val="0"/>
          <w:numId w:val="5"/>
        </w:numPr>
        <w:ind w:left="720"/>
      </w:pPr>
      <w:r>
        <w:t>Assure</w:t>
      </w:r>
      <w:r w:rsidR="009D2853">
        <w:t xml:space="preserve"> </w:t>
      </w:r>
      <w:r w:rsidR="009D2853" w:rsidRPr="007C4D8D">
        <w:t>le</w:t>
      </w:r>
      <w:r w:rsidR="009D2853">
        <w:t xml:space="preserve"> suivi de la remise sur la base de l’identifiant unique</w:t>
      </w:r>
      <w:r w:rsidR="009D2853" w:rsidRPr="007C4D8D">
        <w:t xml:space="preserve"> </w:t>
      </w:r>
      <w:r w:rsidR="009D2853">
        <w:t>(</w:t>
      </w:r>
      <w:r w:rsidR="009D2853" w:rsidRPr="007C4D8D">
        <w:t>Ticket ID</w:t>
      </w:r>
      <w:r w:rsidR="009D2853">
        <w:t>) généré à chaque dépôt de remise</w:t>
      </w:r>
      <w:r>
        <w:t> ;</w:t>
      </w:r>
    </w:p>
    <w:p w14:paraId="391150AE" w14:textId="22BC5F24" w:rsidR="00FB089A" w:rsidRDefault="006420B4" w:rsidP="001629B4">
      <w:pPr>
        <w:pStyle w:val="Paragraphedeliste"/>
        <w:numPr>
          <w:ilvl w:val="0"/>
          <w:numId w:val="5"/>
        </w:numPr>
        <w:ind w:left="720"/>
      </w:pPr>
      <w:r>
        <w:t>Met</w:t>
      </w:r>
      <w:r w:rsidR="009D2853">
        <w:t xml:space="preserve"> à disposition un web service permettant aux remettants d’intégrer automatiquement les informations de suivi de remise.</w:t>
      </w:r>
    </w:p>
    <w:p w14:paraId="798DFD32" w14:textId="77777777" w:rsidR="00744EC3" w:rsidRDefault="00744EC3" w:rsidP="00AD2F58"/>
    <w:p w14:paraId="5D95347B" w14:textId="6327BFA9" w:rsidR="00AD2F58" w:rsidRDefault="00744EC3" w:rsidP="00AD2F58">
      <w:r>
        <w:t>Pour information complémentaire, v</w:t>
      </w:r>
      <w:r w:rsidR="00AD2F58">
        <w:t xml:space="preserve">ous trouverez </w:t>
      </w:r>
      <w:r w:rsidR="00ED2283">
        <w:t xml:space="preserve">ci-dessous </w:t>
      </w:r>
      <w:r w:rsidR="00763D28">
        <w:t xml:space="preserve">le schéma d’envoi et </w:t>
      </w:r>
      <w:r w:rsidR="00AD2F58">
        <w:t xml:space="preserve">un exemple de fichier CRT1 et de CRT2 </w:t>
      </w:r>
      <w:r>
        <w:t xml:space="preserve">exposé par ONEGATE </w:t>
      </w:r>
      <w:r w:rsidR="00AD2F58" w:rsidRPr="00451134">
        <w:t>(</w:t>
      </w:r>
      <w:r w:rsidR="00AD2F58" w:rsidRPr="0088645A">
        <w:t>cf.</w:t>
      </w:r>
      <w:r w:rsidR="00580E3E">
        <w:t xml:space="preserve"> § </w:t>
      </w:r>
      <w:hyperlink w:anchor="_Exemples_de_fichier" w:history="1">
        <w:r w:rsidR="00580E3E" w:rsidRPr="00580E3E">
          <w:rPr>
            <w:rStyle w:val="Lienhypertexte"/>
          </w:rPr>
          <w:t>Exemples de fichier de compte rendu de traitement</w:t>
        </w:r>
      </w:hyperlink>
      <w:r w:rsidR="00580E3E">
        <w:t>)</w:t>
      </w:r>
      <w:r>
        <w:t>.</w:t>
      </w:r>
      <w:r w:rsidR="00AD2F58">
        <w:t xml:space="preserve">  </w:t>
      </w:r>
    </w:p>
    <w:p w14:paraId="619B8ADA" w14:textId="77777777" w:rsidR="00AD2F58" w:rsidRPr="007C4D8D" w:rsidRDefault="00AD2F58" w:rsidP="00FB089A">
      <w:pPr>
        <w:pStyle w:val="Paragraphedeliste"/>
      </w:pPr>
    </w:p>
    <w:p w14:paraId="4744D346" w14:textId="46E44B89" w:rsidR="00C037A3" w:rsidRDefault="009D2853" w:rsidP="009D2853">
      <w:pPr>
        <w:pStyle w:val="Titre1"/>
      </w:pPr>
      <w:bookmarkStart w:id="35" w:name="_Toc189056228"/>
      <w:r w:rsidRPr="009D2853">
        <w:t>Spécification du fichier XML de remise</w:t>
      </w:r>
      <w:bookmarkEnd w:id="35"/>
    </w:p>
    <w:p w14:paraId="38A6263F" w14:textId="766A1EDA" w:rsidR="008B1BC0" w:rsidRDefault="008B1BC0" w:rsidP="008B1BC0">
      <w:r>
        <w:t xml:space="preserve">La remise des données de cette collecte est réalisée par </w:t>
      </w:r>
      <w:r w:rsidRPr="00870840">
        <w:rPr>
          <w:b/>
          <w:u w:val="single"/>
        </w:rPr>
        <w:t>l’envoi de 2 fichiers XML</w:t>
      </w:r>
      <w:r w:rsidR="006420B4">
        <w:t xml:space="preserve"> </w:t>
      </w:r>
      <w:r w:rsidR="00DD7EB5" w:rsidRPr="00451134">
        <w:t>(</w:t>
      </w:r>
      <w:r w:rsidR="00DD7EB5" w:rsidRPr="0088645A">
        <w:t xml:space="preserve">cf. § </w:t>
      </w:r>
      <w:hyperlink w:anchor="_Exemple_de_fichier" w:history="1">
        <w:r w:rsidR="00DD7EB5">
          <w:rPr>
            <w:rStyle w:val="Lienhypertexte"/>
          </w:rPr>
          <w:t>Exemple de fichier de remise XML « vide » associé à la XSD</w:t>
        </w:r>
      </w:hyperlink>
      <w:r w:rsidR="00DD7EB5" w:rsidRPr="00451134">
        <w:t>)</w:t>
      </w:r>
      <w:r>
        <w:t> :</w:t>
      </w:r>
    </w:p>
    <w:p w14:paraId="591614C1" w14:textId="77777777" w:rsidR="008B1BC0" w:rsidRDefault="008B1BC0" w:rsidP="001629B4">
      <w:pPr>
        <w:pStyle w:val="TM2"/>
        <w:numPr>
          <w:ilvl w:val="0"/>
          <w:numId w:val="6"/>
        </w:numPr>
      </w:pPr>
      <w:r>
        <w:t>L’un portant sur les données de la carte : « CARTES_DATA »</w:t>
      </w:r>
    </w:p>
    <w:p w14:paraId="3F271019" w14:textId="5ED4D9D8" w:rsidR="008B1BC0" w:rsidRDefault="008B1BC0" w:rsidP="001629B4">
      <w:pPr>
        <w:pStyle w:val="TM2"/>
        <w:numPr>
          <w:ilvl w:val="0"/>
          <w:numId w:val="6"/>
        </w:numPr>
      </w:pPr>
      <w:r>
        <w:t>L’autre portant sur l’ensemble des autres données</w:t>
      </w:r>
      <w:r w:rsidR="00AD40E9">
        <w:t>, hors cartes </w:t>
      </w:r>
      <w:r>
        <w:t>: « AUTRES_DATA »</w:t>
      </w:r>
    </w:p>
    <w:p w14:paraId="469A97DB" w14:textId="77777777" w:rsidR="008B1BC0" w:rsidRDefault="008B1BC0" w:rsidP="009D2853"/>
    <w:p w14:paraId="366A0B4F" w14:textId="55094232" w:rsidR="009D2853" w:rsidRDefault="009D2853" w:rsidP="009D2853">
      <w:r w:rsidRPr="007C4D8D">
        <w:t>Chaque fichier XML de remise se compose de deux parties obligatoires :</w:t>
      </w:r>
    </w:p>
    <w:p w14:paraId="1D40983D" w14:textId="77777777" w:rsidR="009D2853" w:rsidRPr="007C4D8D" w:rsidRDefault="009D2853" w:rsidP="001629B4">
      <w:pPr>
        <w:pStyle w:val="TM2"/>
        <w:numPr>
          <w:ilvl w:val="0"/>
          <w:numId w:val="6"/>
        </w:numPr>
      </w:pPr>
      <w:r w:rsidRPr="007C4D8D">
        <w:rPr>
          <w:u w:val="single"/>
        </w:rPr>
        <w:t>La têtière</w:t>
      </w:r>
      <w:r w:rsidRPr="007C4D8D">
        <w:t>, qui contie</w:t>
      </w:r>
      <w:r w:rsidR="00647BCB">
        <w:t xml:space="preserve">nt les données d’administration </w:t>
      </w:r>
      <w:r w:rsidRPr="007C4D8D">
        <w:t>(date de création du fichier, remettant, domaine, etc.)</w:t>
      </w:r>
      <w:r>
        <w:t> ;</w:t>
      </w:r>
    </w:p>
    <w:p w14:paraId="521D1B06" w14:textId="77777777" w:rsidR="009D2853" w:rsidRPr="007C4D8D" w:rsidRDefault="009D2853" w:rsidP="001629B4">
      <w:pPr>
        <w:pStyle w:val="TM2"/>
        <w:numPr>
          <w:ilvl w:val="0"/>
          <w:numId w:val="6"/>
        </w:numPr>
      </w:pPr>
      <w:r w:rsidRPr="007C4D8D">
        <w:rPr>
          <w:u w:val="single"/>
        </w:rPr>
        <w:t>Le rapport</w:t>
      </w:r>
      <w:r w:rsidRPr="007C4D8D">
        <w:t xml:space="preserve"> i</w:t>
      </w:r>
      <w:r w:rsidR="00647BCB">
        <w:t xml:space="preserve">ncluant les données de collecte </w:t>
      </w:r>
      <w:r w:rsidRPr="007C4D8D">
        <w:t>(montant, nombre, commentaires et les informations d’identification du déclarant, du formulaire et de la période des données concernées).</w:t>
      </w:r>
    </w:p>
    <w:p w14:paraId="58162D53" w14:textId="77777777" w:rsidR="00FB089A" w:rsidRDefault="00FB089A" w:rsidP="009D2853"/>
    <w:p w14:paraId="169D0A3D" w14:textId="714DFE00" w:rsidR="009D2853" w:rsidRPr="007C4D8D" w:rsidRDefault="009D2853" w:rsidP="009D2853">
      <w:r w:rsidRPr="007C4D8D">
        <w:t xml:space="preserve">Ainsi, les données collectées au format XML sont enveloppées par la balise </w:t>
      </w:r>
      <w:r>
        <w:t>&lt;</w:t>
      </w:r>
      <w:proofErr w:type="spellStart"/>
      <w:r>
        <w:t>DeclarationReport</w:t>
      </w:r>
      <w:proofErr w:type="spellEnd"/>
      <w:r>
        <w:t>&gt; contenant :</w:t>
      </w:r>
    </w:p>
    <w:p w14:paraId="219E809B" w14:textId="77777777" w:rsidR="009D2853" w:rsidRPr="007C4D8D" w:rsidRDefault="009D2853" w:rsidP="001629B4">
      <w:pPr>
        <w:pStyle w:val="TM2"/>
        <w:numPr>
          <w:ilvl w:val="0"/>
          <w:numId w:val="7"/>
        </w:numPr>
      </w:pPr>
      <w:r w:rsidRPr="007C4D8D">
        <w:t>la balise &lt;</w:t>
      </w:r>
      <w:r w:rsidRPr="007C4D8D">
        <w:rPr>
          <w:b/>
        </w:rPr>
        <w:t>Administration</w:t>
      </w:r>
      <w:r w:rsidRPr="007C4D8D">
        <w:t>&gt; correspond à la têtière ONEGATE ;</w:t>
      </w:r>
    </w:p>
    <w:p w14:paraId="58B887DC" w14:textId="77D216E5" w:rsidR="009D2853" w:rsidRDefault="009D2853" w:rsidP="001629B4">
      <w:pPr>
        <w:pStyle w:val="TM2"/>
        <w:numPr>
          <w:ilvl w:val="0"/>
          <w:numId w:val="7"/>
        </w:numPr>
      </w:pPr>
      <w:r w:rsidRPr="007C4D8D">
        <w:t>la balise &lt;</w:t>
      </w:r>
      <w:r w:rsidRPr="007C4D8D">
        <w:rPr>
          <w:b/>
        </w:rPr>
        <w:t>Report</w:t>
      </w:r>
      <w:r w:rsidRPr="007C4D8D">
        <w:t>&gt; correspond à la déclaration contenant les données de la collecte (OSCAMPS, dans le cas présent).</w:t>
      </w:r>
    </w:p>
    <w:p w14:paraId="4895965A" w14:textId="5A26EA11" w:rsidR="00B047CF" w:rsidRDefault="00B047CF">
      <w:pPr>
        <w:spacing w:after="160" w:line="259" w:lineRule="auto"/>
        <w:jc w:val="left"/>
      </w:pPr>
      <w:r>
        <w:br w:type="page"/>
      </w:r>
    </w:p>
    <w:p w14:paraId="21EE6492" w14:textId="77777777" w:rsidR="00DD7EB5" w:rsidRDefault="00DD7EB5" w:rsidP="00C03BAD">
      <w:pPr>
        <w:spacing w:after="160" w:line="259" w:lineRule="auto"/>
        <w:jc w:val="left"/>
      </w:pPr>
    </w:p>
    <w:p w14:paraId="2EB44691" w14:textId="57A434F1" w:rsidR="00FB089A" w:rsidRDefault="00DD7EB5" w:rsidP="00DD7EB5">
      <w:pPr>
        <w:pStyle w:val="Titre2"/>
      </w:pPr>
      <w:bookmarkStart w:id="36" w:name="_Toc189056229"/>
      <w:r>
        <w:t>Présentation schématique du fichier XML des données CARTE</w:t>
      </w:r>
      <w:bookmarkEnd w:id="36"/>
      <w:r>
        <w:t> </w:t>
      </w:r>
    </w:p>
    <w:tbl>
      <w:tblPr>
        <w:tblStyle w:val="Grilledutableau"/>
        <w:tblW w:w="0" w:type="auto"/>
        <w:tblLook w:val="04A0" w:firstRow="1" w:lastRow="0" w:firstColumn="1" w:lastColumn="0" w:noHBand="0" w:noVBand="1"/>
      </w:tblPr>
      <w:tblGrid>
        <w:gridCol w:w="9062"/>
      </w:tblGrid>
      <w:tr w:rsidR="00DD7EB5" w:rsidRPr="00336885" w14:paraId="41376267" w14:textId="77777777" w:rsidTr="00DD7EB5">
        <w:tc>
          <w:tcPr>
            <w:tcW w:w="9062" w:type="dxa"/>
            <w:shd w:val="clear" w:color="auto" w:fill="DEEAF6" w:themeFill="accent1" w:themeFillTint="33"/>
          </w:tcPr>
          <w:p w14:paraId="7A027020" w14:textId="77777777" w:rsidR="00DD7EB5" w:rsidRPr="00DD7EB5" w:rsidRDefault="00DD7EB5" w:rsidP="00DD7EB5">
            <w:proofErr w:type="gramStart"/>
            <w:r w:rsidRPr="00DD7EB5">
              <w:t>&lt;?</w:t>
            </w:r>
            <w:proofErr w:type="spellStart"/>
            <w:r w:rsidRPr="00DD7EB5">
              <w:t>xml</w:t>
            </w:r>
            <w:proofErr w:type="spellEnd"/>
            <w:proofErr w:type="gramEnd"/>
            <w:r w:rsidRPr="00DD7EB5">
              <w:t xml:space="preserve"> version="1.0" </w:t>
            </w:r>
            <w:proofErr w:type="spellStart"/>
            <w:r w:rsidRPr="00DD7EB5">
              <w:t>encoding</w:t>
            </w:r>
            <w:proofErr w:type="spellEnd"/>
            <w:r w:rsidRPr="00DD7EB5">
              <w:t>="UTF-8"?&gt;</w:t>
            </w:r>
          </w:p>
          <w:p w14:paraId="4A946353" w14:textId="77777777" w:rsidR="00DD7EB5" w:rsidRPr="00FD50B8" w:rsidRDefault="00DD7EB5" w:rsidP="00DD7EB5">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r w:rsidRPr="00FD50B8">
              <w:rPr>
                <w:rFonts w:eastAsia="Times New Roman" w:cstheme="minorHAnsi"/>
                <w:lang w:eastAsia="fr-FR"/>
              </w:rPr>
              <w:t>xmlns:ns</w:t>
            </w:r>
            <w:proofErr w:type="spell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9B34FFA" w14:textId="77777777" w:rsidR="00DD7EB5" w:rsidRPr="00DD7EB5" w:rsidRDefault="00DD7EB5" w:rsidP="00DD7EB5">
            <w:r w:rsidRPr="00FD50B8">
              <w:rPr>
                <w:rFonts w:eastAsia="Times New Roman" w:cstheme="minorHAnsi"/>
                <w:lang w:eastAsia="fr-FR"/>
              </w:rPr>
              <w:t xml:space="preserve"> </w:t>
            </w:r>
            <w:proofErr w:type="spellStart"/>
            <w:r w:rsidRPr="00FD50B8">
              <w:rPr>
                <w:rFonts w:eastAsia="Times New Roman" w:cstheme="minorHAnsi"/>
                <w:lang w:eastAsia="fr-FR"/>
              </w:rPr>
              <w:t>xmlns</w:t>
            </w:r>
            <w:proofErr w:type="spellEnd"/>
            <w:r w:rsidRPr="00FD50B8">
              <w:rPr>
                <w:rFonts w:eastAsia="Times New Roman" w:cstheme="minorHAnsi"/>
                <w:lang w:eastAsia="fr-FR"/>
              </w:rPr>
              <w:t>="http://www.onegate.eu/</w:t>
            </w:r>
            <w:r w:rsidRPr="00DD7EB5">
              <w:t>2010-01-01"</w:t>
            </w:r>
          </w:p>
          <w:p w14:paraId="2F100815" w14:textId="77777777" w:rsidR="00DD7EB5" w:rsidRPr="00DD7EB5" w:rsidRDefault="00DD7EB5" w:rsidP="00DD7EB5">
            <w:r w:rsidRPr="00DD7EB5">
              <w:t xml:space="preserve"> </w:t>
            </w:r>
            <w:proofErr w:type="spellStart"/>
            <w:r w:rsidRPr="00DD7EB5">
              <w:t>xmlns:xsi</w:t>
            </w:r>
            <w:proofErr w:type="spellEnd"/>
            <w:r w:rsidRPr="00DD7EB5">
              <w:t>="http://www.w3.org/2001/XMLSchema-instance"</w:t>
            </w:r>
          </w:p>
          <w:p w14:paraId="1512D470" w14:textId="433B43C5" w:rsidR="00DD7EB5" w:rsidRPr="00DD7EB5" w:rsidRDefault="00DD7EB5" w:rsidP="00DD7EB5">
            <w:r w:rsidRPr="00DD7EB5">
              <w:t xml:space="preserve"> </w:t>
            </w:r>
            <w:proofErr w:type="spellStart"/>
            <w:r w:rsidRPr="00DD7EB5">
              <w:t>xsi:schemaLocation</w:t>
            </w:r>
            <w:proofErr w:type="spellEnd"/>
            <w:r w:rsidRPr="00DD7EB5">
              <w:t>="http://www.onegate.eu/2010-01-01 CartographieSemestrielle_MoyenPaiementCarte</w:t>
            </w:r>
            <w:r w:rsidR="00672AA4">
              <w:t>_v1</w:t>
            </w:r>
            <w:r w:rsidRPr="00DD7EB5">
              <w:t>.xsd"&gt;</w:t>
            </w:r>
          </w:p>
          <w:p w14:paraId="0E6C991E" w14:textId="08C0FF1E" w:rsidR="00DD7EB5" w:rsidRPr="00DD7EB5" w:rsidRDefault="00DD7EB5" w:rsidP="00DD7EB5">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004F27AB" w:rsidRPr="00336885">
              <w:rPr>
                <w:lang w:val="en-GB"/>
              </w:rPr>
              <w:t>202</w:t>
            </w:r>
            <w:r w:rsidR="004F27AB">
              <w:rPr>
                <w:lang w:val="en-GB"/>
              </w:rPr>
              <w:t>3</w:t>
            </w:r>
            <w:r w:rsidR="00D51E8B" w:rsidRPr="00336885">
              <w:rPr>
                <w:lang w:val="en-GB"/>
              </w:rPr>
              <w:t>-</w:t>
            </w:r>
            <w:r w:rsidR="00D51E8B">
              <w:rPr>
                <w:lang w:val="en-GB"/>
              </w:rPr>
              <w:t>08</w:t>
            </w:r>
            <w:r w:rsidR="00D51E8B" w:rsidRPr="00336885">
              <w:rPr>
                <w:lang w:val="en-GB"/>
              </w:rPr>
              <w:t>-2</w:t>
            </w:r>
            <w:r w:rsidR="00D51E8B">
              <w:rPr>
                <w:lang w:val="en-GB"/>
              </w:rPr>
              <w:t>1</w:t>
            </w:r>
            <w:r w:rsidR="00D51E8B" w:rsidRPr="00336885">
              <w:rPr>
                <w:lang w:val="en-GB"/>
              </w:rPr>
              <w:t>T13:56:25.879+02:00</w:t>
            </w:r>
            <w:r w:rsidRPr="00DD7EB5">
              <w:rPr>
                <w:lang w:val="en-US"/>
              </w:rPr>
              <w:t>"&gt;</w:t>
            </w:r>
          </w:p>
          <w:p w14:paraId="773AD1DC" w14:textId="4FB73D69" w:rsidR="00DD7EB5" w:rsidRPr="00DD7EB5" w:rsidRDefault="00DD7EB5" w:rsidP="00DD7EB5">
            <w:pPr>
              <w:ind w:left="1428"/>
              <w:rPr>
                <w:lang w:val="en-GB"/>
              </w:rPr>
            </w:pPr>
            <w:r w:rsidRPr="00DD7EB5">
              <w:rPr>
                <w:lang w:val="en-US"/>
              </w:rPr>
              <w:t xml:space="preserve">&lt;From </w:t>
            </w:r>
            <w:proofErr w:type="spellStart"/>
            <w:r w:rsidRPr="00DD7EB5">
              <w:rPr>
                <w:lang w:val="en-GB"/>
              </w:rPr>
              <w:t>declarerType</w:t>
            </w:r>
            <w:proofErr w:type="spellEnd"/>
            <w:r w:rsidRPr="00DD7EB5">
              <w:rPr>
                <w:lang w:val="en-GB"/>
              </w:rPr>
              <w:t>="LEI"&gt;</w:t>
            </w:r>
            <w:r w:rsidR="00D51E8B" w:rsidRPr="003005C5">
              <w:rPr>
                <w:lang w:val="en-GB"/>
              </w:rPr>
              <w:t>9W4ONDYI7MRRJYXY8R34</w:t>
            </w:r>
            <w:r w:rsidRPr="00DD7EB5">
              <w:rPr>
                <w:lang w:val="en-GB"/>
              </w:rPr>
              <w:t>&lt;/From&gt;</w:t>
            </w:r>
          </w:p>
          <w:p w14:paraId="2691ED71" w14:textId="027FC248" w:rsidR="00DD7EB5" w:rsidRPr="00DD7EB5" w:rsidRDefault="00DD7EB5" w:rsidP="00DD7EB5">
            <w:pPr>
              <w:ind w:left="1428"/>
              <w:rPr>
                <w:lang w:val="en-GB"/>
              </w:rPr>
            </w:pPr>
            <w:r w:rsidRPr="00DD7EB5">
              <w:rPr>
                <w:lang w:val="en-GB"/>
              </w:rPr>
              <w:t>&lt;</w:t>
            </w:r>
            <w:proofErr w:type="spellStart"/>
            <w:r w:rsidRPr="00DD7EB5">
              <w:rPr>
                <w:lang w:val="en-GB"/>
              </w:rPr>
              <w:t>To</w:t>
            </w:r>
            <w:proofErr w:type="spellEnd"/>
            <w:r w:rsidRPr="00DD7EB5">
              <w:rPr>
                <w:lang w:val="en-GB"/>
              </w:rPr>
              <w:t>&gt;BDF&lt;/To&gt;</w:t>
            </w:r>
          </w:p>
          <w:p w14:paraId="474EE017" w14:textId="27231BAF" w:rsidR="00DD7EB5" w:rsidRPr="00DD7EB5" w:rsidRDefault="00DD7EB5" w:rsidP="00DD7EB5">
            <w:pPr>
              <w:ind w:left="1428"/>
              <w:rPr>
                <w:lang w:val="en-GB"/>
              </w:rPr>
            </w:pPr>
            <w:r w:rsidRPr="00DD7EB5">
              <w:rPr>
                <w:lang w:val="en-GB"/>
              </w:rPr>
              <w:t>&lt;Domain&gt;OCA&lt;/Domain&gt;</w:t>
            </w:r>
          </w:p>
          <w:p w14:paraId="37F7BC9B" w14:textId="46B4C973" w:rsidR="00DD7EB5" w:rsidRPr="00CB1189" w:rsidRDefault="00DD7EB5" w:rsidP="00DD7EB5">
            <w:pPr>
              <w:ind w:left="1428"/>
            </w:pPr>
            <w:r w:rsidRPr="00CB1189">
              <w:t>&lt;</w:t>
            </w:r>
            <w:proofErr w:type="spellStart"/>
            <w:r w:rsidRPr="00CB1189">
              <w:t>Response</w:t>
            </w:r>
            <w:proofErr w:type="spellEnd"/>
            <w:r w:rsidRPr="00CB1189">
              <w:t xml:space="preserve"> feedback="</w:t>
            </w:r>
            <w:proofErr w:type="spellStart"/>
            <w:r w:rsidRPr="00CB1189">
              <w:t>true</w:t>
            </w:r>
            <w:proofErr w:type="spellEnd"/>
            <w:r w:rsidRPr="00CB1189">
              <w:t>"&gt;</w:t>
            </w:r>
          </w:p>
          <w:p w14:paraId="360B4F84" w14:textId="16CDB859" w:rsidR="00DD7EB5" w:rsidRPr="00CB1189" w:rsidRDefault="00DD7EB5" w:rsidP="0003520F">
            <w:pPr>
              <w:ind w:left="2127"/>
            </w:pPr>
            <w:r w:rsidRPr="00CB1189">
              <w:t>&lt;Email&gt;mail_emetteur@xxxx.fr&lt;/Email&gt;</w:t>
            </w:r>
          </w:p>
          <w:p w14:paraId="6AF6402F" w14:textId="5BD218C7" w:rsidR="00DD7EB5" w:rsidRPr="00CB1189" w:rsidRDefault="00DD7EB5" w:rsidP="0003520F">
            <w:pPr>
              <w:ind w:left="2127"/>
            </w:pPr>
            <w:r w:rsidRPr="00CB1189">
              <w:t>&lt;</w:t>
            </w:r>
            <w:proofErr w:type="spellStart"/>
            <w:r w:rsidRPr="00CB1189">
              <w:t>Language</w:t>
            </w:r>
            <w:proofErr w:type="spellEnd"/>
            <w:r w:rsidRPr="00CB1189">
              <w:t>&gt;FR&lt;/</w:t>
            </w:r>
            <w:proofErr w:type="spellStart"/>
            <w:r w:rsidRPr="00CB1189">
              <w:t>Language</w:t>
            </w:r>
            <w:proofErr w:type="spellEnd"/>
            <w:r w:rsidRPr="00CB1189">
              <w:t>&gt;</w:t>
            </w:r>
          </w:p>
          <w:p w14:paraId="040944FD" w14:textId="33BCE26F" w:rsidR="00DD7EB5" w:rsidRPr="00DD7EB5" w:rsidRDefault="00DD7EB5" w:rsidP="00DD7EB5">
            <w:pPr>
              <w:ind w:left="1428"/>
            </w:pPr>
            <w:r w:rsidRPr="00CB1189">
              <w:t>&lt;/</w:t>
            </w:r>
            <w:proofErr w:type="spellStart"/>
            <w:r w:rsidRPr="00CB1189">
              <w:t>Response</w:t>
            </w:r>
            <w:proofErr w:type="spellEnd"/>
            <w:r w:rsidRPr="00DD7EB5">
              <w:t>&gt;</w:t>
            </w:r>
          </w:p>
          <w:p w14:paraId="72A83F66" w14:textId="0E2D0A18" w:rsidR="00DD7EB5" w:rsidRPr="00DD7EB5" w:rsidRDefault="00DD7EB5" w:rsidP="00DD7EB5">
            <w:pPr>
              <w:ind w:left="708"/>
            </w:pPr>
            <w:r w:rsidRPr="00DD7EB5">
              <w:t>&lt;/</w:t>
            </w:r>
            <w:r w:rsidRPr="00CB1189">
              <w:rPr>
                <w:b/>
              </w:rPr>
              <w:t>Administration</w:t>
            </w:r>
            <w:r w:rsidRPr="00DD7EB5">
              <w:t>&gt;</w:t>
            </w:r>
          </w:p>
          <w:p w14:paraId="3B9533AD" w14:textId="6ACF8A10"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CB1189">
              <w:rPr>
                <w:b/>
              </w:rPr>
              <w:t>Report</w:t>
            </w:r>
            <w:r w:rsidRPr="00FD50B8">
              <w:rPr>
                <w:rFonts w:eastAsia="Times New Roman" w:cstheme="minorHAnsi"/>
                <w:lang w:eastAsia="fr-FR"/>
              </w:rPr>
              <w:t xml:space="preserve"> date="</w:t>
            </w:r>
            <w:r w:rsidR="006843B5" w:rsidRPr="00FD50B8">
              <w:rPr>
                <w:rFonts w:eastAsia="Times New Roman" w:cstheme="minorHAnsi"/>
                <w:color w:val="0070C0"/>
                <w:lang w:eastAsia="fr-FR"/>
              </w:rPr>
              <w:t>202</w:t>
            </w:r>
            <w:r w:rsidR="006843B5">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Pr="00FD50B8">
              <w:rPr>
                <w:rFonts w:eastAsia="Times New Roman" w:cstheme="minorHAnsi"/>
                <w:color w:val="0070C0"/>
                <w:lang w:eastAsia="fr-FR"/>
              </w:rPr>
              <w:t>CARTOGRAPHIE2</w:t>
            </w:r>
            <w:r w:rsidRPr="00FD50B8">
              <w:rPr>
                <w:rFonts w:eastAsia="Times New Roman" w:cstheme="minorHAnsi"/>
                <w:lang w:eastAsia="fr-FR"/>
              </w:rPr>
              <w:t>"&gt;</w:t>
            </w:r>
          </w:p>
          <w:p w14:paraId="65EC44FE" w14:textId="263B479C"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924313">
              <w:rPr>
                <w:b/>
              </w:rPr>
              <w:t>CARTE</w:t>
            </w:r>
            <w:r w:rsidRPr="00FD50B8">
              <w:rPr>
                <w:rFonts w:eastAsia="Times New Roman" w:cstheme="minorHAnsi"/>
                <w:b/>
                <w:lang w:eastAsia="fr-FR"/>
              </w:rPr>
              <w:t xml:space="preserve"> alias</w:t>
            </w:r>
            <w:r w:rsidRPr="00FD50B8">
              <w:rPr>
                <w:rFonts w:eastAsia="Times New Roman" w:cstheme="minorHAnsi"/>
                <w:lang w:eastAsia="fr-FR"/>
              </w:rPr>
              <w:t>="</w:t>
            </w:r>
            <w:r w:rsidRPr="00FD50B8">
              <w:rPr>
                <w:rFonts w:eastAsia="Times New Roman" w:cstheme="minorHAnsi"/>
                <w:color w:val="0070C0"/>
                <w:lang w:eastAsia="fr-FR"/>
              </w:rPr>
              <w:t>CARTE_DATA</w:t>
            </w:r>
            <w:r w:rsidRPr="00FD50B8">
              <w:rPr>
                <w:rFonts w:eastAsia="Times New Roman" w:cstheme="minorHAnsi"/>
                <w:lang w:eastAsia="fr-FR"/>
              </w:rPr>
              <w:t>"&gt;</w:t>
            </w:r>
          </w:p>
          <w:p w14:paraId="370D1BB0" w14:textId="77777777" w:rsidR="00DD7EB5" w:rsidRDefault="00DD7EB5" w:rsidP="00DD7EB5">
            <w:pPr>
              <w:ind w:left="1428"/>
              <w:rPr>
                <w:color w:val="2E74B5" w:themeColor="accent1" w:themeShade="BF"/>
              </w:rPr>
            </w:pPr>
          </w:p>
          <w:p w14:paraId="790ABDC6" w14:textId="7DBC2CBC"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proofErr w:type="spellStart"/>
            <w:proofErr w:type="gramStart"/>
            <w:r w:rsidRPr="00DD7EB5">
              <w:rPr>
                <w:rFonts w:eastAsia="Times New Roman" w:cstheme="minorHAnsi"/>
                <w:color w:val="0070C0"/>
                <w:lang w:eastAsia="fr-FR"/>
              </w:rPr>
              <w:t>denombrements</w:t>
            </w:r>
            <w:proofErr w:type="spellEnd"/>
            <w:proofErr w:type="gramEnd"/>
            <w:r w:rsidRPr="00DD7EB5">
              <w:rPr>
                <w:rFonts w:eastAsia="Times New Roman" w:cstheme="minorHAnsi"/>
                <w:color w:val="0070C0"/>
                <w:lang w:eastAsia="fr-FR"/>
              </w:rPr>
              <w:t>&gt;</w:t>
            </w:r>
          </w:p>
          <w:p w14:paraId="2C1F4240" w14:textId="77777777" w:rsidR="00DD7EB5" w:rsidRPr="00336885" w:rsidRDefault="00DD7EB5" w:rsidP="00DD7EB5">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contrôlées par OSCAMPS aux § 5.2.</w:t>
            </w:r>
            <w:proofErr w:type="gramStart"/>
            <w:r w:rsidRPr="00DD7EB5">
              <w:rPr>
                <w:rFonts w:eastAsia="Times New Roman" w:cstheme="minorHAnsi"/>
                <w:color w:val="0070C0"/>
                <w:lang w:eastAsia="fr-FR"/>
              </w:rPr>
              <w:t>1.*</w:t>
            </w:r>
            <w:proofErr w:type="gramEnd"/>
          </w:p>
          <w:p w14:paraId="463D6BB0" w14:textId="77777777"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proofErr w:type="spellStart"/>
            <w:r w:rsidRPr="00DD7EB5">
              <w:rPr>
                <w:rFonts w:eastAsia="Times New Roman" w:cstheme="minorHAnsi"/>
                <w:color w:val="0070C0"/>
                <w:lang w:eastAsia="fr-FR"/>
              </w:rPr>
              <w:t>denombrements</w:t>
            </w:r>
            <w:proofErr w:type="spellEnd"/>
            <w:r w:rsidRPr="00DD7EB5">
              <w:rPr>
                <w:rFonts w:eastAsia="Times New Roman" w:cstheme="minorHAnsi"/>
                <w:color w:val="0070C0"/>
                <w:lang w:eastAsia="fr-FR"/>
              </w:rPr>
              <w:t>&gt;</w:t>
            </w:r>
          </w:p>
          <w:p w14:paraId="3D5921FE" w14:textId="77777777" w:rsidR="00DD7EB5" w:rsidRPr="00DD7EB5" w:rsidRDefault="00DD7EB5" w:rsidP="00DD7EB5">
            <w:pPr>
              <w:ind w:left="1428"/>
              <w:rPr>
                <w:color w:val="0070C0"/>
              </w:rPr>
            </w:pPr>
            <w:r w:rsidRPr="00DD7EB5">
              <w:rPr>
                <w:color w:val="0070C0"/>
              </w:rPr>
              <w:t>&lt;</w:t>
            </w:r>
            <w:proofErr w:type="spellStart"/>
            <w:proofErr w:type="gramStart"/>
            <w:r w:rsidRPr="00DD7EB5">
              <w:rPr>
                <w:color w:val="0070C0"/>
              </w:rPr>
              <w:t>operations</w:t>
            </w:r>
            <w:proofErr w:type="spellEnd"/>
            <w:proofErr w:type="gramEnd"/>
            <w:r w:rsidRPr="00DD7EB5">
              <w:rPr>
                <w:color w:val="0070C0"/>
              </w:rPr>
              <w:t>&gt;</w:t>
            </w:r>
          </w:p>
          <w:p w14:paraId="1F79EC0F" w14:textId="77777777" w:rsidR="00DD7EB5" w:rsidRPr="00DD7EB5" w:rsidRDefault="00DD7EB5" w:rsidP="00DD7EB5">
            <w:pPr>
              <w:ind w:left="1428"/>
              <w:rPr>
                <w:color w:val="0070C0"/>
              </w:rPr>
            </w:pPr>
            <w:r w:rsidRPr="00DD7EB5">
              <w:rPr>
                <w:color w:val="0070C0"/>
              </w:rPr>
              <w:tab/>
              <w:t>Spécification des autres balises contrôlées par OSCAMPS § 5. 2.</w:t>
            </w:r>
            <w:proofErr w:type="gramStart"/>
            <w:r w:rsidRPr="00DD7EB5">
              <w:rPr>
                <w:color w:val="0070C0"/>
              </w:rPr>
              <w:t>2.*</w:t>
            </w:r>
            <w:proofErr w:type="gramEnd"/>
          </w:p>
          <w:p w14:paraId="2361CCAC" w14:textId="77777777" w:rsidR="00DD7EB5" w:rsidRPr="00DD7EB5" w:rsidRDefault="00DD7EB5" w:rsidP="00DD7EB5">
            <w:pPr>
              <w:ind w:left="1428"/>
              <w:rPr>
                <w:color w:val="0070C0"/>
              </w:rPr>
            </w:pPr>
            <w:r w:rsidRPr="00DD7EB5">
              <w:rPr>
                <w:color w:val="0070C0"/>
              </w:rPr>
              <w:t>&lt;/</w:t>
            </w:r>
            <w:proofErr w:type="spellStart"/>
            <w:r w:rsidRPr="00DD7EB5">
              <w:rPr>
                <w:color w:val="0070C0"/>
              </w:rPr>
              <w:t>operations</w:t>
            </w:r>
            <w:proofErr w:type="spellEnd"/>
            <w:r w:rsidRPr="00DD7EB5">
              <w:rPr>
                <w:color w:val="0070C0"/>
              </w:rPr>
              <w:t>&gt;</w:t>
            </w:r>
          </w:p>
          <w:p w14:paraId="79F5B86D" w14:textId="77777777" w:rsidR="00DD7EB5" w:rsidRPr="00DD7EB5" w:rsidRDefault="00DD7EB5" w:rsidP="00DD7EB5">
            <w:pPr>
              <w:ind w:left="1428"/>
              <w:rPr>
                <w:color w:val="0070C0"/>
              </w:rPr>
            </w:pPr>
            <w:r w:rsidRPr="00DD7EB5">
              <w:rPr>
                <w:color w:val="0070C0"/>
              </w:rPr>
              <w:t>&lt;</w:t>
            </w:r>
            <w:proofErr w:type="gramStart"/>
            <w:r w:rsidRPr="00DD7EB5">
              <w:rPr>
                <w:color w:val="0070C0"/>
              </w:rPr>
              <w:t>commentaires</w:t>
            </w:r>
            <w:proofErr w:type="gramEnd"/>
            <w:r w:rsidRPr="00DD7EB5">
              <w:rPr>
                <w:color w:val="0070C0"/>
              </w:rPr>
              <w:t>&gt;</w:t>
            </w:r>
          </w:p>
          <w:p w14:paraId="62B1148C" w14:textId="77777777" w:rsidR="00DD7EB5" w:rsidRPr="00DD7EB5" w:rsidRDefault="00DD7EB5" w:rsidP="00DD7EB5">
            <w:pPr>
              <w:ind w:left="1428"/>
              <w:rPr>
                <w:color w:val="0070C0"/>
              </w:rPr>
            </w:pPr>
            <w:r w:rsidRPr="00DD7EB5">
              <w:rPr>
                <w:color w:val="0070C0"/>
              </w:rPr>
              <w:tab/>
              <w:t>Spécification des autres balises contrôlées par OSCAMPS § 5. 2.</w:t>
            </w:r>
            <w:proofErr w:type="gramStart"/>
            <w:r w:rsidRPr="00DD7EB5">
              <w:rPr>
                <w:color w:val="0070C0"/>
              </w:rPr>
              <w:t>3.*</w:t>
            </w:r>
            <w:proofErr w:type="gramEnd"/>
          </w:p>
          <w:p w14:paraId="3E6E2EE1" w14:textId="77777777" w:rsidR="00DD7EB5" w:rsidRPr="00DD7EB5" w:rsidRDefault="00DD7EB5" w:rsidP="00DD7EB5">
            <w:pPr>
              <w:ind w:left="1428"/>
              <w:rPr>
                <w:color w:val="0070C0"/>
              </w:rPr>
            </w:pPr>
            <w:r w:rsidRPr="00DD7EB5">
              <w:rPr>
                <w:color w:val="0070C0"/>
              </w:rPr>
              <w:t>&lt;</w:t>
            </w:r>
            <w:proofErr w:type="gramStart"/>
            <w:r w:rsidRPr="00DD7EB5">
              <w:rPr>
                <w:color w:val="0070C0"/>
              </w:rPr>
              <w:t>commentaires</w:t>
            </w:r>
            <w:proofErr w:type="gramEnd"/>
            <w:r w:rsidRPr="00DD7EB5">
              <w:rPr>
                <w:color w:val="0070C0"/>
              </w:rPr>
              <w:t>&gt;</w:t>
            </w:r>
          </w:p>
          <w:p w14:paraId="2409366C" w14:textId="77777777" w:rsidR="00DD7EB5" w:rsidRDefault="00DD7EB5" w:rsidP="00DD7EB5">
            <w:pPr>
              <w:ind w:left="708"/>
            </w:pPr>
          </w:p>
          <w:p w14:paraId="1079880E" w14:textId="77777777" w:rsidR="00DD7EB5" w:rsidRDefault="00DD7EB5" w:rsidP="00DD7EB5">
            <w:pPr>
              <w:ind w:left="708"/>
            </w:pPr>
            <w:r w:rsidRPr="00AD40E9">
              <w:t>&lt;/</w:t>
            </w:r>
            <w:r w:rsidRPr="00AD40E9">
              <w:rPr>
                <w:b/>
              </w:rPr>
              <w:t>CARTE</w:t>
            </w:r>
            <w:r w:rsidRPr="00AD40E9">
              <w:t xml:space="preserve">&gt; </w:t>
            </w:r>
          </w:p>
          <w:p w14:paraId="7653A306" w14:textId="77777777" w:rsidR="00DD7EB5" w:rsidRPr="00336885" w:rsidRDefault="00DD7EB5" w:rsidP="00DD7EB5">
            <w:pPr>
              <w:ind w:left="708"/>
            </w:pPr>
            <w:r w:rsidRPr="00336885">
              <w:t>&lt;/</w:t>
            </w:r>
            <w:r w:rsidRPr="00336885">
              <w:rPr>
                <w:b/>
              </w:rPr>
              <w:t>Report</w:t>
            </w:r>
            <w:r w:rsidRPr="00336885">
              <w:t>&gt;</w:t>
            </w:r>
          </w:p>
          <w:p w14:paraId="01A20F73" w14:textId="77777777" w:rsidR="00DD7EB5" w:rsidRPr="00336885" w:rsidRDefault="00DD7EB5" w:rsidP="00DD7EB5">
            <w:pPr>
              <w:spacing w:line="240" w:lineRule="auto"/>
            </w:pPr>
            <w:r w:rsidRPr="00336885">
              <w:t>&lt;/</w:t>
            </w:r>
            <w:proofErr w:type="spellStart"/>
            <w:r w:rsidRPr="00336885">
              <w:rPr>
                <w:b/>
              </w:rPr>
              <w:t>DeclarationReport</w:t>
            </w:r>
            <w:proofErr w:type="spellEnd"/>
            <w:r w:rsidRPr="00336885">
              <w:t>&gt;</w:t>
            </w:r>
          </w:p>
        </w:tc>
      </w:tr>
    </w:tbl>
    <w:p w14:paraId="04C6E908" w14:textId="32A4ABBD" w:rsidR="00DD7EB5" w:rsidRPr="00A323DB" w:rsidRDefault="00DD7EB5" w:rsidP="00D51E8B">
      <w:pPr>
        <w:spacing w:line="240" w:lineRule="auto"/>
        <w:ind w:left="426" w:right="425"/>
        <w:jc w:val="center"/>
        <w:rPr>
          <w:i/>
          <w:sz w:val="20"/>
          <w:szCs w:val="20"/>
          <w:u w:val="single"/>
        </w:rPr>
      </w:pPr>
      <w:r w:rsidRPr="00A323DB">
        <w:rPr>
          <w:i/>
          <w:sz w:val="20"/>
          <w:szCs w:val="20"/>
          <w:u w:val="single"/>
        </w:rPr>
        <w:t>Exemple de représentation de format du fichier XML de</w:t>
      </w:r>
      <w:r w:rsidR="00D51E8B">
        <w:rPr>
          <w:i/>
          <w:sz w:val="20"/>
          <w:szCs w:val="20"/>
          <w:u w:val="single"/>
        </w:rPr>
        <w:t>s données portant sur la carte de la</w:t>
      </w:r>
      <w:r w:rsidRPr="00A323DB">
        <w:rPr>
          <w:i/>
          <w:sz w:val="20"/>
          <w:szCs w:val="20"/>
          <w:u w:val="single"/>
        </w:rPr>
        <w:t xml:space="preserve"> déclaration CARTOGRAPHIE2</w:t>
      </w:r>
      <w:r w:rsidR="0024345B">
        <w:rPr>
          <w:i/>
          <w:sz w:val="20"/>
          <w:szCs w:val="20"/>
          <w:u w:val="single"/>
        </w:rPr>
        <w:t>-202</w:t>
      </w:r>
      <w:r w:rsidR="000B634A">
        <w:rPr>
          <w:i/>
          <w:sz w:val="20"/>
          <w:szCs w:val="20"/>
          <w:u w:val="single"/>
        </w:rPr>
        <w:t>3</w:t>
      </w:r>
      <w:r w:rsidRPr="00A323DB">
        <w:rPr>
          <w:i/>
          <w:sz w:val="20"/>
          <w:szCs w:val="20"/>
          <w:u w:val="single"/>
        </w:rPr>
        <w:t xml:space="preserve"> con</w:t>
      </w:r>
      <w:r>
        <w:rPr>
          <w:i/>
          <w:sz w:val="20"/>
          <w:szCs w:val="20"/>
          <w:u w:val="single"/>
        </w:rPr>
        <w:t>cernant le premier semestre 202</w:t>
      </w:r>
      <w:r w:rsidR="000B634A">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w:t>
      </w:r>
      <w:r w:rsidR="004F27AB" w:rsidRPr="00A323DB">
        <w:rPr>
          <w:i/>
          <w:sz w:val="20"/>
          <w:szCs w:val="20"/>
          <w:u w:val="single"/>
        </w:rPr>
        <w:t>202</w:t>
      </w:r>
      <w:r w:rsidR="004F27AB">
        <w:rPr>
          <w:i/>
          <w:sz w:val="20"/>
          <w:szCs w:val="20"/>
          <w:u w:val="single"/>
        </w:rPr>
        <w:t>3</w:t>
      </w:r>
      <w:r w:rsidR="004F27AB" w:rsidRPr="00A323DB">
        <w:rPr>
          <w:i/>
          <w:sz w:val="20"/>
          <w:szCs w:val="20"/>
          <w:u w:val="single"/>
        </w:rPr>
        <w:t xml:space="preserve"> </w:t>
      </w:r>
      <w:r w:rsidRPr="00A323DB">
        <w:rPr>
          <w:i/>
          <w:sz w:val="20"/>
          <w:szCs w:val="20"/>
          <w:u w:val="single"/>
        </w:rPr>
        <w:t xml:space="preserve">à 13h56, 25 secondes et 879 </w:t>
      </w:r>
      <w:r w:rsidR="00893350">
        <w:rPr>
          <w:i/>
          <w:sz w:val="20"/>
          <w:szCs w:val="20"/>
          <w:u w:val="single"/>
        </w:rPr>
        <w:t>millième</w:t>
      </w:r>
      <w:r w:rsidRPr="00A323DB">
        <w:rPr>
          <w:i/>
          <w:sz w:val="20"/>
          <w:szCs w:val="20"/>
          <w:u w:val="single"/>
        </w:rPr>
        <w:t>s de secondes</w:t>
      </w:r>
    </w:p>
    <w:p w14:paraId="5595F6DD" w14:textId="48977FD7" w:rsidR="00DD7EB5" w:rsidRDefault="00DD7EB5" w:rsidP="00C03BAD">
      <w:pPr>
        <w:spacing w:after="160" w:line="259" w:lineRule="auto"/>
        <w:jc w:val="left"/>
      </w:pPr>
    </w:p>
    <w:p w14:paraId="7B6D15BD" w14:textId="6F697580" w:rsidR="00DD7EB5" w:rsidRDefault="00DD7EB5" w:rsidP="00D51E8B">
      <w:pPr>
        <w:pStyle w:val="Titre2"/>
      </w:pPr>
      <w:bookmarkStart w:id="37" w:name="_Toc189056230"/>
      <w:r>
        <w:lastRenderedPageBreak/>
        <w:t xml:space="preserve">Présentation schématique du fichier XML </w:t>
      </w:r>
      <w:r w:rsidR="00D51E8B">
        <w:t xml:space="preserve">portant sur </w:t>
      </w:r>
      <w:r w:rsidR="00D51E8B" w:rsidRPr="00D51E8B">
        <w:t>les autres données, hors cartes</w:t>
      </w:r>
      <w:bookmarkEnd w:id="37"/>
      <w:r>
        <w:t> </w:t>
      </w:r>
    </w:p>
    <w:tbl>
      <w:tblPr>
        <w:tblStyle w:val="Grilledutableau"/>
        <w:tblW w:w="0" w:type="auto"/>
        <w:tblLook w:val="04A0" w:firstRow="1" w:lastRow="0" w:firstColumn="1" w:lastColumn="0" w:noHBand="0" w:noVBand="1"/>
      </w:tblPr>
      <w:tblGrid>
        <w:gridCol w:w="9062"/>
      </w:tblGrid>
      <w:tr w:rsidR="00D51E8B" w:rsidRPr="00336885" w14:paraId="67FC2091" w14:textId="77777777" w:rsidTr="00D760A2">
        <w:tc>
          <w:tcPr>
            <w:tcW w:w="9062" w:type="dxa"/>
            <w:shd w:val="clear" w:color="auto" w:fill="DEEAF6" w:themeFill="accent1" w:themeFillTint="33"/>
          </w:tcPr>
          <w:p w14:paraId="13EF5BE5" w14:textId="77777777" w:rsidR="00D51E8B" w:rsidRPr="00DD7EB5" w:rsidRDefault="00D51E8B" w:rsidP="00D760A2">
            <w:proofErr w:type="gramStart"/>
            <w:r w:rsidRPr="00DD7EB5">
              <w:t>&lt;?</w:t>
            </w:r>
            <w:proofErr w:type="spellStart"/>
            <w:r w:rsidRPr="00DD7EB5">
              <w:t>xml</w:t>
            </w:r>
            <w:proofErr w:type="spellEnd"/>
            <w:proofErr w:type="gramEnd"/>
            <w:r w:rsidRPr="00DD7EB5">
              <w:t xml:space="preserve"> version="1.0" </w:t>
            </w:r>
            <w:proofErr w:type="spellStart"/>
            <w:r w:rsidRPr="00DD7EB5">
              <w:t>encoding</w:t>
            </w:r>
            <w:proofErr w:type="spellEnd"/>
            <w:r w:rsidRPr="00DD7EB5">
              <w:t>="UTF-8"?&gt;</w:t>
            </w:r>
          </w:p>
          <w:p w14:paraId="60A51A2E" w14:textId="77777777" w:rsidR="00D51E8B" w:rsidRPr="00FD50B8" w:rsidRDefault="00D51E8B" w:rsidP="00D760A2">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r w:rsidRPr="00FD50B8">
              <w:rPr>
                <w:rFonts w:eastAsia="Times New Roman" w:cstheme="minorHAnsi"/>
                <w:lang w:eastAsia="fr-FR"/>
              </w:rPr>
              <w:t>xmlns:ns</w:t>
            </w:r>
            <w:proofErr w:type="spell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8EA36EB" w14:textId="77777777" w:rsidR="00D51E8B" w:rsidRPr="00DD7EB5" w:rsidRDefault="00D51E8B" w:rsidP="00D760A2">
            <w:r w:rsidRPr="00FD50B8">
              <w:rPr>
                <w:rFonts w:eastAsia="Times New Roman" w:cstheme="minorHAnsi"/>
                <w:lang w:eastAsia="fr-FR"/>
              </w:rPr>
              <w:t xml:space="preserve"> </w:t>
            </w:r>
            <w:proofErr w:type="spellStart"/>
            <w:r w:rsidRPr="00FD50B8">
              <w:rPr>
                <w:rFonts w:eastAsia="Times New Roman" w:cstheme="minorHAnsi"/>
                <w:lang w:eastAsia="fr-FR"/>
              </w:rPr>
              <w:t>xmlns</w:t>
            </w:r>
            <w:proofErr w:type="spellEnd"/>
            <w:r w:rsidRPr="00FD50B8">
              <w:rPr>
                <w:rFonts w:eastAsia="Times New Roman" w:cstheme="minorHAnsi"/>
                <w:lang w:eastAsia="fr-FR"/>
              </w:rPr>
              <w:t>="http://www.onegate.eu/</w:t>
            </w:r>
            <w:r w:rsidRPr="00DD7EB5">
              <w:t>2010-01-01"</w:t>
            </w:r>
          </w:p>
          <w:p w14:paraId="0C49B7E8" w14:textId="77777777" w:rsidR="00D51E8B" w:rsidRPr="00DD7EB5" w:rsidRDefault="00D51E8B" w:rsidP="00D760A2">
            <w:r w:rsidRPr="00DD7EB5">
              <w:t xml:space="preserve"> </w:t>
            </w:r>
            <w:proofErr w:type="spellStart"/>
            <w:r w:rsidRPr="00DD7EB5">
              <w:t>xmlns:xsi</w:t>
            </w:r>
            <w:proofErr w:type="spellEnd"/>
            <w:r w:rsidRPr="00DD7EB5">
              <w:t>="http://www.w3.org/2001/XMLSchema-instance"</w:t>
            </w:r>
          </w:p>
          <w:p w14:paraId="0320ED4B" w14:textId="56DA5AB8" w:rsidR="00D51E8B" w:rsidRPr="00DD7EB5" w:rsidRDefault="00D51E8B" w:rsidP="00D760A2">
            <w:r w:rsidRPr="00DD7EB5">
              <w:t xml:space="preserve"> </w:t>
            </w:r>
            <w:proofErr w:type="spellStart"/>
            <w:r w:rsidRPr="00DD7EB5">
              <w:t>xsi:schemaLocation</w:t>
            </w:r>
            <w:proofErr w:type="spellEnd"/>
            <w:r w:rsidRPr="00DD7EB5">
              <w:t>="http://www.onegate.eu/2010-01-01 CartographieSemestrielle_</w:t>
            </w:r>
            <w:r w:rsidR="00B047CF" w:rsidRPr="00B047CF">
              <w:t>AutresMoyensPaiements_v1</w:t>
            </w:r>
            <w:r w:rsidRPr="00DD7EB5">
              <w:t>.xsd"&gt;</w:t>
            </w:r>
          </w:p>
          <w:p w14:paraId="213BF797" w14:textId="54247B7C" w:rsidR="00D51E8B" w:rsidRPr="00DD7EB5" w:rsidRDefault="00D51E8B" w:rsidP="00D760A2">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004F27AB" w:rsidRPr="00336885">
              <w:rPr>
                <w:lang w:val="en-GB"/>
              </w:rPr>
              <w:t>202</w:t>
            </w:r>
            <w:r w:rsidR="004F27AB">
              <w:rPr>
                <w:lang w:val="en-GB"/>
              </w:rPr>
              <w:t>3</w:t>
            </w:r>
            <w:r w:rsidRPr="00336885">
              <w:rPr>
                <w:lang w:val="en-GB"/>
              </w:rPr>
              <w:t>-</w:t>
            </w:r>
            <w:r>
              <w:rPr>
                <w:lang w:val="en-GB"/>
              </w:rPr>
              <w:t>08</w:t>
            </w:r>
            <w:r w:rsidRPr="00336885">
              <w:rPr>
                <w:lang w:val="en-GB"/>
              </w:rPr>
              <w:t>-2</w:t>
            </w:r>
            <w:r>
              <w:rPr>
                <w:lang w:val="en-GB"/>
              </w:rPr>
              <w:t>1</w:t>
            </w:r>
            <w:r w:rsidRPr="00336885">
              <w:rPr>
                <w:lang w:val="en-GB"/>
              </w:rPr>
              <w:t>T13:56:25.879+02:00</w:t>
            </w:r>
            <w:r w:rsidRPr="00DD7EB5">
              <w:rPr>
                <w:lang w:val="en-US"/>
              </w:rPr>
              <w:t>"&gt;</w:t>
            </w:r>
          </w:p>
          <w:p w14:paraId="14962F2E" w14:textId="47E47D6D" w:rsidR="00D51E8B" w:rsidRPr="00DD7EB5" w:rsidRDefault="00D51E8B" w:rsidP="00D760A2">
            <w:pPr>
              <w:ind w:left="1428"/>
              <w:rPr>
                <w:lang w:val="en-GB"/>
              </w:rPr>
            </w:pPr>
            <w:r w:rsidRPr="00DD7EB5">
              <w:rPr>
                <w:lang w:val="en-US"/>
              </w:rPr>
              <w:t xml:space="preserve">&lt;From </w:t>
            </w:r>
            <w:proofErr w:type="spellStart"/>
            <w:r w:rsidRPr="00DD7EB5">
              <w:rPr>
                <w:lang w:val="en-GB"/>
              </w:rPr>
              <w:t>declarerType</w:t>
            </w:r>
            <w:proofErr w:type="spellEnd"/>
            <w:r w:rsidRPr="00DD7EB5">
              <w:rPr>
                <w:lang w:val="en-GB"/>
              </w:rPr>
              <w:t>="LEI"&gt;</w:t>
            </w:r>
            <w:r w:rsidRPr="003005C5">
              <w:rPr>
                <w:lang w:val="en-GB"/>
              </w:rPr>
              <w:t>9W4ONDYI7MRRJYXY8R34</w:t>
            </w:r>
            <w:r w:rsidRPr="00DD7EB5">
              <w:rPr>
                <w:lang w:val="en-GB"/>
              </w:rPr>
              <w:t>&lt;/From&gt;</w:t>
            </w:r>
          </w:p>
          <w:p w14:paraId="609CC197" w14:textId="77777777" w:rsidR="00D51E8B" w:rsidRPr="00DD7EB5" w:rsidRDefault="00D51E8B" w:rsidP="00D760A2">
            <w:pPr>
              <w:ind w:left="1428"/>
              <w:rPr>
                <w:lang w:val="en-GB"/>
              </w:rPr>
            </w:pPr>
            <w:r w:rsidRPr="00DD7EB5">
              <w:rPr>
                <w:lang w:val="en-GB"/>
              </w:rPr>
              <w:t>&lt;</w:t>
            </w:r>
            <w:proofErr w:type="spellStart"/>
            <w:r w:rsidRPr="00DD7EB5">
              <w:rPr>
                <w:lang w:val="en-GB"/>
              </w:rPr>
              <w:t>To</w:t>
            </w:r>
            <w:proofErr w:type="spellEnd"/>
            <w:r w:rsidRPr="00DD7EB5">
              <w:rPr>
                <w:lang w:val="en-GB"/>
              </w:rPr>
              <w:t>&gt;BDF&lt;/To&gt;</w:t>
            </w:r>
          </w:p>
          <w:p w14:paraId="78BB9B70" w14:textId="77777777" w:rsidR="00D51E8B" w:rsidRPr="00DD7EB5" w:rsidRDefault="00D51E8B" w:rsidP="00D760A2">
            <w:pPr>
              <w:ind w:left="1428"/>
              <w:rPr>
                <w:lang w:val="en-GB"/>
              </w:rPr>
            </w:pPr>
            <w:r w:rsidRPr="00DD7EB5">
              <w:rPr>
                <w:lang w:val="en-GB"/>
              </w:rPr>
              <w:t>&lt;Domain&gt;OCA&lt;/Domain&gt;</w:t>
            </w:r>
          </w:p>
          <w:p w14:paraId="504712DE" w14:textId="77777777" w:rsidR="00D51E8B" w:rsidRPr="00D51E8B" w:rsidRDefault="00D51E8B" w:rsidP="00D760A2">
            <w:pPr>
              <w:ind w:left="1428"/>
            </w:pPr>
            <w:r w:rsidRPr="00D51E8B">
              <w:t>&lt;</w:t>
            </w:r>
            <w:proofErr w:type="spellStart"/>
            <w:r w:rsidRPr="00D51E8B">
              <w:t>Response</w:t>
            </w:r>
            <w:proofErr w:type="spellEnd"/>
            <w:r w:rsidRPr="00D51E8B">
              <w:t xml:space="preserve"> feedback="</w:t>
            </w:r>
            <w:proofErr w:type="spellStart"/>
            <w:r w:rsidRPr="00D51E8B">
              <w:t>true</w:t>
            </w:r>
            <w:proofErr w:type="spellEnd"/>
            <w:r w:rsidRPr="00D51E8B">
              <w:t>"&gt;</w:t>
            </w:r>
          </w:p>
          <w:p w14:paraId="51ABC02A" w14:textId="77777777" w:rsidR="00D51E8B" w:rsidRPr="00D51E8B" w:rsidRDefault="00D51E8B" w:rsidP="0003520F">
            <w:pPr>
              <w:ind w:left="2127"/>
            </w:pPr>
            <w:r w:rsidRPr="00D51E8B">
              <w:t>&lt;Email&gt;mail_emetteur@xxxx.fr&lt;/Email&gt;</w:t>
            </w:r>
          </w:p>
          <w:p w14:paraId="44F7EC37" w14:textId="77777777" w:rsidR="00D51E8B" w:rsidRPr="00D51E8B" w:rsidRDefault="00D51E8B" w:rsidP="0003520F">
            <w:pPr>
              <w:ind w:left="2127"/>
            </w:pPr>
            <w:r w:rsidRPr="00D51E8B">
              <w:t>&lt;</w:t>
            </w:r>
            <w:proofErr w:type="spellStart"/>
            <w:r w:rsidRPr="00D51E8B">
              <w:t>Language</w:t>
            </w:r>
            <w:proofErr w:type="spellEnd"/>
            <w:r w:rsidRPr="00D51E8B">
              <w:t>&gt;FR&lt;/</w:t>
            </w:r>
            <w:proofErr w:type="spellStart"/>
            <w:r w:rsidRPr="00D51E8B">
              <w:t>Language</w:t>
            </w:r>
            <w:proofErr w:type="spellEnd"/>
            <w:r w:rsidRPr="00D51E8B">
              <w:t>&gt;</w:t>
            </w:r>
          </w:p>
          <w:p w14:paraId="762DD577" w14:textId="77777777" w:rsidR="00D51E8B" w:rsidRPr="00DD7EB5" w:rsidRDefault="00D51E8B" w:rsidP="00D760A2">
            <w:pPr>
              <w:ind w:left="1428"/>
            </w:pPr>
            <w:r w:rsidRPr="00D51E8B">
              <w:t>&lt;/</w:t>
            </w:r>
            <w:proofErr w:type="spellStart"/>
            <w:r w:rsidRPr="00D51E8B">
              <w:t>Response</w:t>
            </w:r>
            <w:proofErr w:type="spellEnd"/>
            <w:r w:rsidRPr="00DD7EB5">
              <w:t>&gt;</w:t>
            </w:r>
          </w:p>
          <w:p w14:paraId="57632E1D" w14:textId="77777777" w:rsidR="00D51E8B" w:rsidRPr="00DD7EB5" w:rsidRDefault="00D51E8B" w:rsidP="00D760A2">
            <w:pPr>
              <w:ind w:left="708"/>
            </w:pPr>
            <w:r w:rsidRPr="00DD7EB5">
              <w:t>&lt;/</w:t>
            </w:r>
            <w:r w:rsidRPr="00D51E8B">
              <w:rPr>
                <w:b/>
              </w:rPr>
              <w:t>Administration</w:t>
            </w:r>
            <w:r w:rsidRPr="00DD7EB5">
              <w:t>&gt;</w:t>
            </w:r>
          </w:p>
          <w:p w14:paraId="12ED005B" w14:textId="53919397" w:rsidR="00D51E8B" w:rsidRPr="00FD50B8" w:rsidRDefault="00D51E8B" w:rsidP="00D760A2">
            <w:pPr>
              <w:ind w:left="708"/>
              <w:rPr>
                <w:rFonts w:eastAsia="Times New Roman" w:cstheme="minorHAnsi"/>
                <w:lang w:eastAsia="fr-FR"/>
              </w:rPr>
            </w:pPr>
            <w:r w:rsidRPr="00FD50B8">
              <w:rPr>
                <w:rFonts w:eastAsia="Times New Roman" w:cstheme="minorHAnsi"/>
                <w:lang w:eastAsia="fr-FR"/>
              </w:rPr>
              <w:t>&lt;</w:t>
            </w:r>
            <w:r w:rsidRPr="00D51E8B">
              <w:rPr>
                <w:b/>
              </w:rPr>
              <w:t>Report</w:t>
            </w:r>
            <w:r w:rsidRPr="00FD50B8">
              <w:rPr>
                <w:rFonts w:eastAsia="Times New Roman" w:cstheme="minorHAnsi"/>
                <w:lang w:eastAsia="fr-FR"/>
              </w:rPr>
              <w:t xml:space="preserve"> date="</w:t>
            </w:r>
            <w:r w:rsidR="00241823" w:rsidRPr="00FD50B8">
              <w:rPr>
                <w:rFonts w:eastAsia="Times New Roman" w:cstheme="minorHAnsi"/>
                <w:color w:val="0070C0"/>
                <w:lang w:eastAsia="fr-FR"/>
              </w:rPr>
              <w:t>202</w:t>
            </w:r>
            <w:r w:rsidR="00241823">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Pr="00FD50B8">
              <w:rPr>
                <w:rFonts w:eastAsia="Times New Roman" w:cstheme="minorHAnsi"/>
                <w:color w:val="0070C0"/>
                <w:lang w:eastAsia="fr-FR"/>
              </w:rPr>
              <w:t>CARTOGRAPHIE2</w:t>
            </w:r>
            <w:r w:rsidRPr="00FD50B8">
              <w:rPr>
                <w:rFonts w:eastAsia="Times New Roman" w:cstheme="minorHAnsi"/>
                <w:lang w:eastAsia="fr-FR"/>
              </w:rPr>
              <w:t>"&gt;</w:t>
            </w:r>
          </w:p>
          <w:p w14:paraId="2933532A" w14:textId="29E38A84" w:rsidR="00D51E8B" w:rsidRPr="00FD50B8" w:rsidRDefault="00D51E8B" w:rsidP="00D760A2">
            <w:pPr>
              <w:ind w:left="708"/>
              <w:rPr>
                <w:rFonts w:eastAsia="Times New Roman" w:cstheme="minorHAnsi"/>
                <w:lang w:eastAsia="fr-FR"/>
              </w:rPr>
            </w:pPr>
            <w:r w:rsidRPr="00D51E8B">
              <w:rPr>
                <w:rFonts w:eastAsia="Times New Roman" w:cstheme="minorHAnsi"/>
                <w:lang w:eastAsia="fr-FR"/>
              </w:rPr>
              <w:t>&lt;</w:t>
            </w:r>
            <w:r w:rsidRPr="00D51E8B">
              <w:rPr>
                <w:rFonts w:eastAsia="Times New Roman" w:cstheme="minorHAnsi"/>
                <w:b/>
                <w:lang w:eastAsia="fr-FR"/>
              </w:rPr>
              <w:t>AUTRES</w:t>
            </w:r>
            <w:r w:rsidRPr="00D51E8B">
              <w:rPr>
                <w:rFonts w:eastAsia="Times New Roman" w:cstheme="minorHAnsi"/>
                <w:lang w:eastAsia="fr-FR"/>
              </w:rPr>
              <w:t xml:space="preserve"> alias="</w:t>
            </w:r>
            <w:r w:rsidRPr="00D51E8B">
              <w:rPr>
                <w:rFonts w:eastAsia="Times New Roman" w:cstheme="minorHAnsi"/>
                <w:color w:val="0070C0"/>
                <w:lang w:eastAsia="fr-FR"/>
              </w:rPr>
              <w:t>AUTRES_DATA</w:t>
            </w:r>
            <w:r w:rsidRPr="00D51E8B">
              <w:rPr>
                <w:rFonts w:eastAsia="Times New Roman" w:cstheme="minorHAnsi"/>
                <w:lang w:eastAsia="fr-FR"/>
              </w:rPr>
              <w:t>"&gt;</w:t>
            </w:r>
          </w:p>
          <w:p w14:paraId="310A3D43" w14:textId="77777777" w:rsidR="00D51E8B" w:rsidRDefault="00D51E8B" w:rsidP="00D760A2">
            <w:pPr>
              <w:ind w:left="1428"/>
              <w:rPr>
                <w:color w:val="2E74B5" w:themeColor="accent1" w:themeShade="BF"/>
              </w:rPr>
            </w:pPr>
          </w:p>
          <w:p w14:paraId="70DD065C" w14:textId="77777777"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proofErr w:type="spellStart"/>
            <w:proofErr w:type="gramStart"/>
            <w:r w:rsidRPr="00DD7EB5">
              <w:rPr>
                <w:rFonts w:eastAsia="Times New Roman" w:cstheme="minorHAnsi"/>
                <w:color w:val="0070C0"/>
                <w:lang w:eastAsia="fr-FR"/>
              </w:rPr>
              <w:t>denombrements</w:t>
            </w:r>
            <w:proofErr w:type="spellEnd"/>
            <w:proofErr w:type="gramEnd"/>
            <w:r w:rsidRPr="00DD7EB5">
              <w:rPr>
                <w:rFonts w:eastAsia="Times New Roman" w:cstheme="minorHAnsi"/>
                <w:color w:val="0070C0"/>
                <w:lang w:eastAsia="fr-FR"/>
              </w:rPr>
              <w:t>&gt;</w:t>
            </w:r>
          </w:p>
          <w:p w14:paraId="6A49DB26" w14:textId="77777777" w:rsidR="00D51E8B" w:rsidRPr="00336885" w:rsidRDefault="00D51E8B" w:rsidP="00D760A2">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contrôlées par OSCAMPS aux § 5.2.</w:t>
            </w:r>
            <w:proofErr w:type="gramStart"/>
            <w:r w:rsidRPr="00DD7EB5">
              <w:rPr>
                <w:rFonts w:eastAsia="Times New Roman" w:cstheme="minorHAnsi"/>
                <w:color w:val="0070C0"/>
                <w:lang w:eastAsia="fr-FR"/>
              </w:rPr>
              <w:t>1.*</w:t>
            </w:r>
            <w:proofErr w:type="gramEnd"/>
          </w:p>
          <w:p w14:paraId="2E693804" w14:textId="77777777"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proofErr w:type="spellStart"/>
            <w:r w:rsidRPr="00DD7EB5">
              <w:rPr>
                <w:rFonts w:eastAsia="Times New Roman" w:cstheme="minorHAnsi"/>
                <w:color w:val="0070C0"/>
                <w:lang w:eastAsia="fr-FR"/>
              </w:rPr>
              <w:t>denombrements</w:t>
            </w:r>
            <w:proofErr w:type="spellEnd"/>
            <w:r w:rsidRPr="00DD7EB5">
              <w:rPr>
                <w:rFonts w:eastAsia="Times New Roman" w:cstheme="minorHAnsi"/>
                <w:color w:val="0070C0"/>
                <w:lang w:eastAsia="fr-FR"/>
              </w:rPr>
              <w:t>&gt;</w:t>
            </w:r>
          </w:p>
          <w:p w14:paraId="1596CAEC" w14:textId="77777777" w:rsidR="00D51E8B" w:rsidRPr="00DD7EB5" w:rsidRDefault="00D51E8B" w:rsidP="00D760A2">
            <w:pPr>
              <w:ind w:left="1428"/>
              <w:rPr>
                <w:color w:val="0070C0"/>
              </w:rPr>
            </w:pPr>
            <w:r w:rsidRPr="00DD7EB5">
              <w:rPr>
                <w:color w:val="0070C0"/>
              </w:rPr>
              <w:t>&lt;</w:t>
            </w:r>
            <w:proofErr w:type="spellStart"/>
            <w:proofErr w:type="gramStart"/>
            <w:r w:rsidRPr="00DD7EB5">
              <w:rPr>
                <w:color w:val="0070C0"/>
              </w:rPr>
              <w:t>operations</w:t>
            </w:r>
            <w:proofErr w:type="spellEnd"/>
            <w:proofErr w:type="gramEnd"/>
            <w:r w:rsidRPr="00DD7EB5">
              <w:rPr>
                <w:color w:val="0070C0"/>
              </w:rPr>
              <w:t>&gt;</w:t>
            </w:r>
          </w:p>
          <w:p w14:paraId="54F36E90" w14:textId="77777777" w:rsidR="00D51E8B" w:rsidRPr="00DD7EB5" w:rsidRDefault="00D51E8B" w:rsidP="00D760A2">
            <w:pPr>
              <w:ind w:left="1428"/>
              <w:rPr>
                <w:color w:val="0070C0"/>
              </w:rPr>
            </w:pPr>
            <w:r w:rsidRPr="00DD7EB5">
              <w:rPr>
                <w:color w:val="0070C0"/>
              </w:rPr>
              <w:tab/>
              <w:t>Spécification des autres balises contrôlées par OSCAMPS § 5. 2.</w:t>
            </w:r>
            <w:proofErr w:type="gramStart"/>
            <w:r w:rsidRPr="00DD7EB5">
              <w:rPr>
                <w:color w:val="0070C0"/>
              </w:rPr>
              <w:t>2.*</w:t>
            </w:r>
            <w:proofErr w:type="gramEnd"/>
          </w:p>
          <w:p w14:paraId="19E5784F" w14:textId="77777777" w:rsidR="00D51E8B" w:rsidRPr="00DD7EB5" w:rsidRDefault="00D51E8B" w:rsidP="00D760A2">
            <w:pPr>
              <w:ind w:left="1428"/>
              <w:rPr>
                <w:color w:val="0070C0"/>
              </w:rPr>
            </w:pPr>
            <w:r w:rsidRPr="00DD7EB5">
              <w:rPr>
                <w:color w:val="0070C0"/>
              </w:rPr>
              <w:t>&lt;/</w:t>
            </w:r>
            <w:proofErr w:type="spellStart"/>
            <w:r w:rsidRPr="00DD7EB5">
              <w:rPr>
                <w:color w:val="0070C0"/>
              </w:rPr>
              <w:t>operations</w:t>
            </w:r>
            <w:proofErr w:type="spellEnd"/>
            <w:r w:rsidRPr="00DD7EB5">
              <w:rPr>
                <w:color w:val="0070C0"/>
              </w:rPr>
              <w:t>&gt;</w:t>
            </w:r>
          </w:p>
          <w:p w14:paraId="13453B0E" w14:textId="77777777" w:rsidR="00D51E8B" w:rsidRPr="00DD7EB5" w:rsidRDefault="00D51E8B" w:rsidP="00D760A2">
            <w:pPr>
              <w:ind w:left="1428"/>
              <w:rPr>
                <w:color w:val="0070C0"/>
              </w:rPr>
            </w:pPr>
            <w:r w:rsidRPr="00DD7EB5">
              <w:rPr>
                <w:color w:val="0070C0"/>
              </w:rPr>
              <w:t>&lt;</w:t>
            </w:r>
            <w:proofErr w:type="gramStart"/>
            <w:r w:rsidRPr="00DD7EB5">
              <w:rPr>
                <w:color w:val="0070C0"/>
              </w:rPr>
              <w:t>commentaires</w:t>
            </w:r>
            <w:proofErr w:type="gramEnd"/>
            <w:r w:rsidRPr="00DD7EB5">
              <w:rPr>
                <w:color w:val="0070C0"/>
              </w:rPr>
              <w:t>&gt;</w:t>
            </w:r>
          </w:p>
          <w:p w14:paraId="61F73F15" w14:textId="77777777" w:rsidR="00D51E8B" w:rsidRPr="00DD7EB5" w:rsidRDefault="00D51E8B" w:rsidP="00D760A2">
            <w:pPr>
              <w:ind w:left="1428"/>
              <w:rPr>
                <w:color w:val="0070C0"/>
              </w:rPr>
            </w:pPr>
            <w:r w:rsidRPr="00DD7EB5">
              <w:rPr>
                <w:color w:val="0070C0"/>
              </w:rPr>
              <w:tab/>
              <w:t>Spécification des autres balises contrôlées par OSCAMPS § 5. 2.</w:t>
            </w:r>
            <w:proofErr w:type="gramStart"/>
            <w:r w:rsidRPr="00DD7EB5">
              <w:rPr>
                <w:color w:val="0070C0"/>
              </w:rPr>
              <w:t>3.*</w:t>
            </w:r>
            <w:proofErr w:type="gramEnd"/>
          </w:p>
          <w:p w14:paraId="653BEEE7" w14:textId="77777777" w:rsidR="00D51E8B" w:rsidRPr="00DD7EB5" w:rsidRDefault="00D51E8B" w:rsidP="00D760A2">
            <w:pPr>
              <w:ind w:left="1428"/>
              <w:rPr>
                <w:color w:val="0070C0"/>
              </w:rPr>
            </w:pPr>
            <w:r w:rsidRPr="00DD7EB5">
              <w:rPr>
                <w:color w:val="0070C0"/>
              </w:rPr>
              <w:t>&lt;</w:t>
            </w:r>
            <w:proofErr w:type="gramStart"/>
            <w:r w:rsidRPr="00DD7EB5">
              <w:rPr>
                <w:color w:val="0070C0"/>
              </w:rPr>
              <w:t>commentaires</w:t>
            </w:r>
            <w:proofErr w:type="gramEnd"/>
            <w:r w:rsidRPr="00DD7EB5">
              <w:rPr>
                <w:color w:val="0070C0"/>
              </w:rPr>
              <w:t>&gt;</w:t>
            </w:r>
          </w:p>
          <w:p w14:paraId="474911CC" w14:textId="77777777" w:rsidR="00D51E8B" w:rsidRDefault="00D51E8B" w:rsidP="00D760A2">
            <w:pPr>
              <w:ind w:left="708"/>
            </w:pPr>
          </w:p>
          <w:p w14:paraId="593C9EF1" w14:textId="7B39790A" w:rsidR="00D51E8B" w:rsidRDefault="00D51E8B" w:rsidP="00D760A2">
            <w:pPr>
              <w:ind w:left="708"/>
            </w:pPr>
            <w:r w:rsidRPr="00AD40E9">
              <w:t>&lt;/</w:t>
            </w:r>
            <w:r w:rsidRPr="00D51E8B">
              <w:rPr>
                <w:rFonts w:eastAsia="Times New Roman" w:cstheme="minorHAnsi"/>
                <w:b/>
                <w:lang w:eastAsia="fr-FR"/>
              </w:rPr>
              <w:t xml:space="preserve"> AUTRES</w:t>
            </w:r>
            <w:r w:rsidRPr="00AD40E9">
              <w:t xml:space="preserve">&gt; </w:t>
            </w:r>
          </w:p>
          <w:p w14:paraId="05AA699B" w14:textId="77777777" w:rsidR="00D51E8B" w:rsidRPr="00336885" w:rsidRDefault="00D51E8B" w:rsidP="00D760A2">
            <w:pPr>
              <w:ind w:left="708"/>
            </w:pPr>
            <w:r w:rsidRPr="00336885">
              <w:t>&lt;/</w:t>
            </w:r>
            <w:r w:rsidRPr="00336885">
              <w:rPr>
                <w:b/>
              </w:rPr>
              <w:t>Report</w:t>
            </w:r>
            <w:r w:rsidRPr="00336885">
              <w:t>&gt;</w:t>
            </w:r>
          </w:p>
          <w:p w14:paraId="75A221EB" w14:textId="77777777" w:rsidR="00D51E8B" w:rsidRPr="00336885" w:rsidRDefault="00D51E8B" w:rsidP="00D760A2">
            <w:pPr>
              <w:spacing w:line="240" w:lineRule="auto"/>
            </w:pPr>
            <w:r w:rsidRPr="00336885">
              <w:t>&lt;/</w:t>
            </w:r>
            <w:proofErr w:type="spellStart"/>
            <w:r w:rsidRPr="00336885">
              <w:rPr>
                <w:b/>
              </w:rPr>
              <w:t>DeclarationReport</w:t>
            </w:r>
            <w:proofErr w:type="spellEnd"/>
            <w:r w:rsidRPr="00336885">
              <w:t>&gt;</w:t>
            </w:r>
          </w:p>
        </w:tc>
      </w:tr>
    </w:tbl>
    <w:p w14:paraId="4E7A3F9B" w14:textId="1F940BB2" w:rsidR="00D51E8B" w:rsidRPr="00A323DB" w:rsidRDefault="00D51E8B" w:rsidP="00D51E8B">
      <w:pPr>
        <w:spacing w:line="240" w:lineRule="auto"/>
        <w:ind w:left="426" w:right="425"/>
        <w:jc w:val="center"/>
        <w:rPr>
          <w:i/>
          <w:sz w:val="20"/>
          <w:szCs w:val="20"/>
          <w:u w:val="single"/>
        </w:rPr>
      </w:pPr>
      <w:r w:rsidRPr="00A323DB">
        <w:rPr>
          <w:i/>
          <w:sz w:val="20"/>
          <w:szCs w:val="20"/>
          <w:u w:val="single"/>
        </w:rPr>
        <w:t xml:space="preserve">Exemple de représentation de format du fichier XML </w:t>
      </w:r>
      <w:r>
        <w:rPr>
          <w:i/>
          <w:sz w:val="20"/>
          <w:szCs w:val="20"/>
          <w:u w:val="single"/>
        </w:rPr>
        <w:t>portant sur les autres données de la</w:t>
      </w:r>
      <w:r w:rsidRPr="00A323DB">
        <w:rPr>
          <w:i/>
          <w:sz w:val="20"/>
          <w:szCs w:val="20"/>
          <w:u w:val="single"/>
        </w:rPr>
        <w:t xml:space="preserve"> déclaration CARTOGRAPHIE2</w:t>
      </w:r>
      <w:r w:rsidR="0024345B">
        <w:rPr>
          <w:i/>
          <w:sz w:val="20"/>
          <w:szCs w:val="20"/>
          <w:u w:val="single"/>
        </w:rPr>
        <w:t>-202</w:t>
      </w:r>
      <w:r w:rsidR="005F0E47">
        <w:rPr>
          <w:i/>
          <w:sz w:val="20"/>
          <w:szCs w:val="20"/>
          <w:u w:val="single"/>
        </w:rPr>
        <w:t>3</w:t>
      </w:r>
      <w:r w:rsidRPr="00A323DB">
        <w:rPr>
          <w:i/>
          <w:sz w:val="20"/>
          <w:szCs w:val="20"/>
          <w:u w:val="single"/>
        </w:rPr>
        <w:t xml:space="preserve"> con</w:t>
      </w:r>
      <w:r>
        <w:rPr>
          <w:i/>
          <w:sz w:val="20"/>
          <w:szCs w:val="20"/>
          <w:u w:val="single"/>
        </w:rPr>
        <w:t>cernant le premier semestre 202</w:t>
      </w:r>
      <w:r w:rsidR="005F0E47">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w:t>
      </w:r>
      <w:r w:rsidR="004F27AB" w:rsidRPr="00A323DB">
        <w:rPr>
          <w:i/>
          <w:sz w:val="20"/>
          <w:szCs w:val="20"/>
          <w:u w:val="single"/>
        </w:rPr>
        <w:t>202</w:t>
      </w:r>
      <w:r w:rsidR="004F27AB">
        <w:rPr>
          <w:i/>
          <w:sz w:val="20"/>
          <w:szCs w:val="20"/>
          <w:u w:val="single"/>
        </w:rPr>
        <w:t>3</w:t>
      </w:r>
      <w:r w:rsidR="004F27AB" w:rsidRPr="00A323DB">
        <w:rPr>
          <w:i/>
          <w:sz w:val="20"/>
          <w:szCs w:val="20"/>
          <w:u w:val="single"/>
        </w:rPr>
        <w:t xml:space="preserve"> </w:t>
      </w:r>
      <w:r w:rsidRPr="00A323DB">
        <w:rPr>
          <w:i/>
          <w:sz w:val="20"/>
          <w:szCs w:val="20"/>
          <w:u w:val="single"/>
        </w:rPr>
        <w:t>à 13h56, 25 secondes et 879 centièmes de secondes</w:t>
      </w:r>
    </w:p>
    <w:p w14:paraId="48A9B62C" w14:textId="77777777" w:rsidR="00DD7EB5" w:rsidRDefault="00DD7EB5" w:rsidP="00C03BAD">
      <w:pPr>
        <w:spacing w:after="160" w:line="259" w:lineRule="auto"/>
        <w:jc w:val="left"/>
      </w:pPr>
    </w:p>
    <w:p w14:paraId="4C9FD18B" w14:textId="763CBC65" w:rsidR="00C037A3" w:rsidRDefault="00647BCB" w:rsidP="00647BCB">
      <w:pPr>
        <w:pStyle w:val="Titre2"/>
      </w:pPr>
      <w:bookmarkStart w:id="38" w:name="_Spécifications_des_champs"/>
      <w:bookmarkStart w:id="39" w:name="_Toc38039668"/>
      <w:bookmarkStart w:id="40" w:name="_Toc189056231"/>
      <w:bookmarkEnd w:id="38"/>
      <w:r w:rsidRPr="007C4D8D">
        <w:lastRenderedPageBreak/>
        <w:t>Spécifications des champs de la têtière &lt;Administration&gt;</w:t>
      </w:r>
      <w:bookmarkEnd w:id="39"/>
      <w:bookmarkEnd w:id="40"/>
    </w:p>
    <w:p w14:paraId="2A36B21D" w14:textId="59333BF4" w:rsidR="00647BCB" w:rsidRDefault="00647BCB" w:rsidP="00647BCB">
      <w:pPr>
        <w:spacing w:after="120" w:line="240" w:lineRule="auto"/>
      </w:pPr>
      <w:r w:rsidRPr="007C4D8D">
        <w:t>La têtière est contrôlée par ONEGATE, le tableau suivant présente le détail des différents champs et les règles d’alimentation à respecter :</w:t>
      </w:r>
    </w:p>
    <w:tbl>
      <w:tblPr>
        <w:tblStyle w:val="Listeclaire-Accent11"/>
        <w:tblW w:w="10031" w:type="dxa"/>
        <w:tblInd w:w="-294" w:type="dxa"/>
        <w:tblLook w:val="04A0" w:firstRow="1" w:lastRow="0" w:firstColumn="1" w:lastColumn="0" w:noHBand="0" w:noVBand="1"/>
      </w:tblPr>
      <w:tblGrid>
        <w:gridCol w:w="1691"/>
        <w:gridCol w:w="1843"/>
        <w:gridCol w:w="6497"/>
      </w:tblGrid>
      <w:tr w:rsidR="003C0031" w:rsidRPr="007C4D8D" w14:paraId="45E69484" w14:textId="77777777" w:rsidTr="00812A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74F04D9" w14:textId="77777777" w:rsidR="003C0031" w:rsidRPr="007C4D8D" w:rsidRDefault="003C0031" w:rsidP="00812ACE">
            <w:pPr>
              <w:spacing w:before="60" w:after="60"/>
              <w:jc w:val="center"/>
              <w:rPr>
                <w:rFonts w:eastAsia="SimSun"/>
                <w:b w:val="0"/>
              </w:rPr>
            </w:pPr>
            <w:r w:rsidRPr="007C4D8D">
              <w:rPr>
                <w:rFonts w:eastAsia="SimSun"/>
              </w:rPr>
              <w:t>Champs</w:t>
            </w:r>
          </w:p>
        </w:tc>
        <w:tc>
          <w:tcPr>
            <w:tcW w:w="1843" w:type="dxa"/>
          </w:tcPr>
          <w:p w14:paraId="5D79D6F1"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 xml:space="preserve">Obligatoire (O) </w:t>
            </w:r>
          </w:p>
          <w:p w14:paraId="2637BAC9"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Facultatif  (F)</w:t>
            </w:r>
          </w:p>
        </w:tc>
        <w:tc>
          <w:tcPr>
            <w:tcW w:w="6497" w:type="dxa"/>
          </w:tcPr>
          <w:p w14:paraId="430585B0"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Description</w:t>
            </w:r>
          </w:p>
        </w:tc>
      </w:tr>
      <w:tr w:rsidR="003C0031" w:rsidRPr="007C4D8D" w14:paraId="356F0A2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9DC7527"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w:t>
            </w:r>
            <w:proofErr w:type="spellStart"/>
            <w:r w:rsidRPr="007C4D8D">
              <w:rPr>
                <w:rFonts w:asciiTheme="minorHAnsi" w:eastAsiaTheme="minorHAnsi" w:hAnsiTheme="minorHAnsi" w:cstheme="minorHAnsi"/>
              </w:rPr>
              <w:t>creationTime</w:t>
            </w:r>
            <w:proofErr w:type="spellEnd"/>
            <w:r w:rsidRPr="007C4D8D">
              <w:rPr>
                <w:rFonts w:asciiTheme="minorHAnsi" w:eastAsiaTheme="minorHAnsi" w:hAnsiTheme="minorHAnsi" w:cstheme="minorHAnsi"/>
              </w:rPr>
              <w:t>&gt;</w:t>
            </w:r>
          </w:p>
        </w:tc>
        <w:tc>
          <w:tcPr>
            <w:tcW w:w="1843" w:type="dxa"/>
          </w:tcPr>
          <w:p w14:paraId="598733E8"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32DF23D9"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C’est l’attribut de la balise &lt;Administration qui reprend la date de création du fichier au format AAAA-MM-JJTHH:</w:t>
            </w:r>
            <w:proofErr w:type="gramStart"/>
            <w:r w:rsidRPr="007C4D8D">
              <w:rPr>
                <w:rFonts w:asciiTheme="minorHAnsi" w:eastAsiaTheme="minorHAnsi" w:hAnsiTheme="minorHAnsi" w:cstheme="minorHAnsi"/>
              </w:rPr>
              <w:t>MM:SS.CCC</w:t>
            </w:r>
            <w:proofErr w:type="gramEnd"/>
            <w:r w:rsidRPr="007C4D8D">
              <w:rPr>
                <w:rFonts w:asciiTheme="minorHAnsi" w:eastAsiaTheme="minorHAnsi" w:hAnsiTheme="minorHAnsi" w:cstheme="minorHAnsi"/>
              </w:rPr>
              <w:t>+GMT). Ce champ peut être généré automatiquement par l’application émettrice. Sinon il est renseigné par défaut par ONEGATE à la date de réception.</w:t>
            </w:r>
          </w:p>
        </w:tc>
      </w:tr>
      <w:tr w:rsidR="003C0031" w:rsidRPr="007C4D8D" w14:paraId="207E853E"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7FE48D12"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w:t>
            </w:r>
            <w:proofErr w:type="spellStart"/>
            <w:r w:rsidRPr="007C4D8D">
              <w:rPr>
                <w:rFonts w:asciiTheme="minorHAnsi" w:eastAsiaTheme="minorHAnsi" w:hAnsiTheme="minorHAnsi" w:cstheme="minorHAnsi"/>
              </w:rPr>
              <w:t>From</w:t>
            </w:r>
            <w:proofErr w:type="spellEnd"/>
            <w:r w:rsidRPr="007C4D8D">
              <w:rPr>
                <w:rFonts w:asciiTheme="minorHAnsi" w:eastAsiaTheme="minorHAnsi" w:hAnsiTheme="minorHAnsi" w:cstheme="minorHAnsi"/>
              </w:rPr>
              <w:t>&gt;</w:t>
            </w:r>
          </w:p>
        </w:tc>
        <w:tc>
          <w:tcPr>
            <w:tcW w:w="1843" w:type="dxa"/>
          </w:tcPr>
          <w:p w14:paraId="7E04D9C1" w14:textId="77777777" w:rsidR="003C0031" w:rsidRPr="007C4D8D" w:rsidRDefault="003C0031" w:rsidP="00812ACE">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1B22C8D0" w14:textId="1544E0FC" w:rsidR="003C0031" w:rsidRPr="007C4D8D" w:rsidRDefault="003C0031" w:rsidP="00580E3E">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Cette balise représente le déclarant. Pour la collecte OSCAMPS le code </w:t>
            </w:r>
            <w:r w:rsidR="00580E3E">
              <w:rPr>
                <w:rFonts w:asciiTheme="minorHAnsi" w:eastAsiaTheme="minorHAnsi" w:hAnsiTheme="minorHAnsi" w:cstheme="minorHAnsi"/>
              </w:rPr>
              <w:t>LEI</w:t>
            </w:r>
            <w:r w:rsidRPr="007C4D8D">
              <w:rPr>
                <w:rFonts w:asciiTheme="minorHAnsi" w:eastAsiaTheme="minorHAnsi" w:hAnsiTheme="minorHAnsi" w:cstheme="minorHAnsi"/>
              </w:rPr>
              <w:t xml:space="preserve"> est la seule valeur possible (donnée </w:t>
            </w:r>
            <w:r w:rsidR="00AF4F93">
              <w:rPr>
                <w:rFonts w:asciiTheme="minorHAnsi" w:eastAsiaTheme="minorHAnsi" w:hAnsiTheme="minorHAnsi" w:cstheme="minorHAnsi"/>
              </w:rPr>
              <w:t>alpha</w:t>
            </w:r>
            <w:r w:rsidRPr="007C4D8D">
              <w:rPr>
                <w:rFonts w:asciiTheme="minorHAnsi" w:eastAsiaTheme="minorHAnsi" w:hAnsiTheme="minorHAnsi" w:cstheme="minorHAnsi"/>
              </w:rPr>
              <w:t xml:space="preserve">numérique de longueur </w:t>
            </w:r>
            <w:r w:rsidR="00580E3E">
              <w:rPr>
                <w:rFonts w:asciiTheme="minorHAnsi" w:eastAsiaTheme="minorHAnsi" w:hAnsiTheme="minorHAnsi" w:cstheme="minorHAnsi"/>
              </w:rPr>
              <w:t>20</w:t>
            </w:r>
            <w:r w:rsidRPr="007C4D8D">
              <w:rPr>
                <w:rFonts w:asciiTheme="minorHAnsi" w:eastAsiaTheme="minorHAnsi" w:hAnsiTheme="minorHAnsi" w:cstheme="minorHAnsi"/>
              </w:rPr>
              <w:t xml:space="preserve">). </w:t>
            </w:r>
          </w:p>
        </w:tc>
      </w:tr>
      <w:tr w:rsidR="003C0031" w:rsidRPr="007C4D8D" w14:paraId="4721630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0CA5F69"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&lt;To&gt;</w:t>
            </w:r>
          </w:p>
        </w:tc>
        <w:tc>
          <w:tcPr>
            <w:tcW w:w="1843" w:type="dxa"/>
          </w:tcPr>
          <w:p w14:paraId="5EBB0859"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483C29EE" w14:textId="36EE762B"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Identifiant qui caractérise le guichet ONEG</w:t>
            </w:r>
            <w:r w:rsidR="0021694C">
              <w:rPr>
                <w:rFonts w:asciiTheme="minorHAnsi" w:eastAsiaTheme="minorHAnsi" w:hAnsiTheme="minorHAnsi" w:cstheme="minorHAnsi"/>
              </w:rPr>
              <w:t>ATE. La valeur est fixe : «BDF</w:t>
            </w:r>
            <w:r w:rsidRPr="007C4D8D">
              <w:rPr>
                <w:rFonts w:asciiTheme="minorHAnsi" w:eastAsiaTheme="minorHAnsi" w:hAnsiTheme="minorHAnsi" w:cstheme="minorHAnsi"/>
              </w:rPr>
              <w:t>».</w:t>
            </w:r>
          </w:p>
        </w:tc>
      </w:tr>
      <w:tr w:rsidR="003C0031" w:rsidRPr="007C4D8D" w14:paraId="7F529690"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66E00B81"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&lt;Domain&gt;</w:t>
            </w:r>
          </w:p>
        </w:tc>
        <w:tc>
          <w:tcPr>
            <w:tcW w:w="1843" w:type="dxa"/>
          </w:tcPr>
          <w:p w14:paraId="3C265484" w14:textId="77777777" w:rsidR="003C0031" w:rsidRPr="007C4D8D" w:rsidRDefault="003C0031" w:rsidP="00812ACE">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O</w:t>
            </w:r>
          </w:p>
        </w:tc>
        <w:tc>
          <w:tcPr>
            <w:tcW w:w="6497" w:type="dxa"/>
          </w:tcPr>
          <w:p w14:paraId="25852113" w14:textId="59495429" w:rsidR="003C0031" w:rsidRPr="007C4D8D" w:rsidRDefault="003C0031" w:rsidP="003C003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color w:val="000000"/>
              </w:rPr>
            </w:pPr>
            <w:r w:rsidRPr="007C4D8D">
              <w:rPr>
                <w:rFonts w:asciiTheme="minorHAnsi" w:eastAsia="SimSun" w:hAnsiTheme="minorHAnsi" w:cstheme="minorHAnsi"/>
                <w:color w:val="000000"/>
              </w:rPr>
              <w:t>Représente le code de la collecte auquel l’instance fait référence. Ses valeurs sont sur trois caractères. Pour la collecte OSCAMP</w:t>
            </w:r>
            <w:r w:rsidR="0021694C">
              <w:rPr>
                <w:rFonts w:asciiTheme="minorHAnsi" w:eastAsia="SimSun" w:hAnsiTheme="minorHAnsi" w:cstheme="minorHAnsi"/>
                <w:color w:val="000000"/>
              </w:rPr>
              <w:t>S – CARTOGRAPHIE2 le code est «</w:t>
            </w:r>
            <w:r w:rsidR="00254AB1">
              <w:rPr>
                <w:rFonts w:asciiTheme="minorHAnsi" w:eastAsia="SimSun" w:hAnsiTheme="minorHAnsi" w:cstheme="minorHAnsi"/>
                <w:color w:val="000000"/>
              </w:rPr>
              <w:t>OCA</w:t>
            </w:r>
            <w:r w:rsidRPr="007C4D8D">
              <w:rPr>
                <w:rFonts w:asciiTheme="minorHAnsi" w:eastAsia="SimSun" w:hAnsiTheme="minorHAnsi" w:cstheme="minorHAnsi"/>
                <w:color w:val="000000"/>
              </w:rPr>
              <w:t>».</w:t>
            </w:r>
          </w:p>
        </w:tc>
      </w:tr>
      <w:tr w:rsidR="003C0031" w:rsidRPr="007C4D8D" w14:paraId="5DF8E06C"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1E670927"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w:t>
            </w:r>
            <w:proofErr w:type="spellStart"/>
            <w:r w:rsidRPr="007C4D8D">
              <w:rPr>
                <w:rFonts w:asciiTheme="minorHAnsi" w:eastAsia="SimSun" w:hAnsiTheme="minorHAnsi" w:cstheme="minorHAnsi"/>
              </w:rPr>
              <w:t>Response</w:t>
            </w:r>
            <w:proofErr w:type="spellEnd"/>
            <w:r w:rsidRPr="007C4D8D">
              <w:rPr>
                <w:rFonts w:asciiTheme="minorHAnsi" w:eastAsia="SimSun" w:hAnsiTheme="minorHAnsi" w:cstheme="minorHAnsi"/>
              </w:rPr>
              <w:t>&gt;</w:t>
            </w:r>
          </w:p>
        </w:tc>
        <w:tc>
          <w:tcPr>
            <w:tcW w:w="1843" w:type="dxa"/>
          </w:tcPr>
          <w:p w14:paraId="71D6D3F0" w14:textId="2FDF8888" w:rsidR="003C0031" w:rsidRPr="007C4D8D" w:rsidRDefault="00A811FC" w:rsidP="00812ACE">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Pr>
                <w:rFonts w:asciiTheme="minorHAnsi" w:eastAsia="SimSun" w:hAnsiTheme="minorHAnsi" w:cstheme="minorHAnsi"/>
              </w:rPr>
              <w:t>F</w:t>
            </w:r>
          </w:p>
        </w:tc>
        <w:tc>
          <w:tcPr>
            <w:tcW w:w="6497" w:type="dxa"/>
          </w:tcPr>
          <w:p w14:paraId="598D95EC" w14:textId="76AEF893"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Contient l’adresse de l’émetteur et le langage de l’avis de dépôt. L’attribut feedback à</w:t>
            </w:r>
            <w:proofErr w:type="gramStart"/>
            <w:r w:rsidRPr="007C4D8D">
              <w:rPr>
                <w:rFonts w:asciiTheme="minorHAnsi" w:eastAsia="SimSun" w:hAnsiTheme="minorHAnsi" w:cstheme="minorHAnsi"/>
              </w:rPr>
              <w:t xml:space="preserve"> </w:t>
            </w:r>
            <w:r w:rsidR="0021694C">
              <w:rPr>
                <w:rFonts w:asciiTheme="minorHAnsi" w:eastAsia="SimSun" w:hAnsiTheme="minorHAnsi" w:cstheme="minorHAnsi"/>
              </w:rPr>
              <w:t>«</w:t>
            </w:r>
            <w:proofErr w:type="spellStart"/>
            <w:r w:rsidR="0021694C">
              <w:rPr>
                <w:rFonts w:asciiTheme="minorHAnsi" w:eastAsia="SimSun" w:hAnsiTheme="minorHAnsi" w:cstheme="minorHAnsi"/>
              </w:rPr>
              <w:t>true</w:t>
            </w:r>
            <w:proofErr w:type="spellEnd"/>
            <w:proofErr w:type="gramEnd"/>
            <w:r w:rsidR="0021694C">
              <w:rPr>
                <w:rFonts w:asciiTheme="minorHAnsi" w:eastAsia="SimSun" w:hAnsiTheme="minorHAnsi" w:cstheme="minorHAnsi"/>
              </w:rPr>
              <w:t>» ou «false</w:t>
            </w:r>
            <w:r w:rsidRPr="007C4D8D">
              <w:rPr>
                <w:rFonts w:asciiTheme="minorHAnsi" w:eastAsia="SimSun" w:hAnsiTheme="minorHAnsi" w:cstheme="minorHAnsi"/>
              </w:rPr>
              <w:t>» indique respectivement si le destinataire souhaite être informé ou non par e-mail dès réception par le guichet du fichier.</w:t>
            </w:r>
          </w:p>
          <w:p w14:paraId="27BD62C4" w14:textId="778D1F5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La balise &lt;Email&gt; peut contenir uniquement une seule adresse mail.</w:t>
            </w:r>
          </w:p>
          <w:p w14:paraId="2782BF7D"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b/>
                <w:u w:val="single"/>
              </w:rPr>
              <w:t xml:space="preserve">Recommandation </w:t>
            </w:r>
            <w:r w:rsidRPr="007C4D8D">
              <w:rPr>
                <w:rFonts w:asciiTheme="minorHAnsi" w:eastAsia="SimSun" w:hAnsiTheme="minorHAnsi" w:cstheme="minorHAnsi"/>
              </w:rPr>
              <w:t>: il est recommandé d’utiliser une adresse email générique dédiée aux échanges avec ONEGATE.</w:t>
            </w:r>
          </w:p>
        </w:tc>
      </w:tr>
    </w:tbl>
    <w:p w14:paraId="758D9C23" w14:textId="11232B2F" w:rsidR="003C0031" w:rsidRPr="007C4D8D" w:rsidRDefault="003C0031" w:rsidP="003C0031">
      <w:r>
        <w:t xml:space="preserve">Cf. ci-dessous au § </w:t>
      </w:r>
      <w:hyperlink w:anchor="_Annexe_1_:" w:history="1">
        <w:r w:rsidR="00A323DB" w:rsidRPr="0088645A">
          <w:rPr>
            <w:rStyle w:val="Lienhypertexte"/>
          </w:rPr>
          <w:t>Annexe 1 : Liste des abréviations ONEGATE</w:t>
        </w:r>
      </w:hyperlink>
      <w:r w:rsidR="00A323DB" w:rsidRPr="0088645A">
        <w:t>.</w:t>
      </w:r>
    </w:p>
    <w:p w14:paraId="54323B78" w14:textId="77777777" w:rsidR="00C037A3" w:rsidRDefault="00C037A3" w:rsidP="00BC23E1">
      <w:pPr>
        <w:spacing w:line="240" w:lineRule="auto"/>
      </w:pPr>
    </w:p>
    <w:p w14:paraId="4816C7C7" w14:textId="1850A5C6" w:rsidR="003C0031" w:rsidRDefault="003C0031" w:rsidP="003C0031">
      <w:pPr>
        <w:pStyle w:val="Titre2"/>
      </w:pPr>
      <w:bookmarkStart w:id="41" w:name="_Spécifications_des_champs_1"/>
      <w:bookmarkStart w:id="42" w:name="_Toc38039669"/>
      <w:bookmarkStart w:id="43" w:name="_Toc189056232"/>
      <w:bookmarkEnd w:id="41"/>
      <w:r w:rsidRPr="007C4D8D">
        <w:t>Spécifications des champs de la déclaration CARTOGRAPHIE2</w:t>
      </w:r>
      <w:r w:rsidR="0024345B">
        <w:t>-</w:t>
      </w:r>
      <w:r w:rsidR="00AE43FA">
        <w:t>2023</w:t>
      </w:r>
      <w:r w:rsidR="00AE43FA" w:rsidRPr="007C4D8D">
        <w:t xml:space="preserve"> </w:t>
      </w:r>
      <w:r w:rsidRPr="007C4D8D">
        <w:t>&lt;Report&gt;</w:t>
      </w:r>
      <w:bookmarkEnd w:id="42"/>
      <w:bookmarkEnd w:id="43"/>
    </w:p>
    <w:p w14:paraId="23252EF2" w14:textId="77777777" w:rsidR="00FC23DE" w:rsidRDefault="00FC23DE" w:rsidP="00FC23DE">
      <w:pPr>
        <w:pStyle w:val="Titre3"/>
      </w:pPr>
      <w:bookmarkStart w:id="44" w:name="_Toc73027550"/>
      <w:bookmarkStart w:id="45" w:name="_Toc189056233"/>
      <w:r w:rsidRPr="007C4D8D">
        <w:t xml:space="preserve">Spécification </w:t>
      </w:r>
      <w:r>
        <w:t xml:space="preserve">de la balise </w:t>
      </w:r>
      <w:r w:rsidRPr="007C4D8D">
        <w:t>&lt;Report&gt;</w:t>
      </w:r>
      <w:bookmarkEnd w:id="44"/>
      <w:bookmarkEnd w:id="45"/>
    </w:p>
    <w:p w14:paraId="4400F637" w14:textId="05676458" w:rsidR="003C0031" w:rsidRDefault="003C0031" w:rsidP="003C0031">
      <w:pPr>
        <w:spacing w:after="120" w:line="240" w:lineRule="auto"/>
      </w:pPr>
      <w:r w:rsidRPr="007C4D8D">
        <w:t xml:space="preserve">La balise &lt;Report&gt; est </w:t>
      </w:r>
      <w:r>
        <w:t xml:space="preserve">d’abord </w:t>
      </w:r>
      <w:r w:rsidRPr="007C4D8D">
        <w:t>contrôlée par ONEGATE (contrôle de 1</w:t>
      </w:r>
      <w:r w:rsidRPr="007C4D8D">
        <w:rPr>
          <w:vertAlign w:val="superscript"/>
        </w:rPr>
        <w:t>er</w:t>
      </w:r>
      <w:r w:rsidRPr="007C4D8D">
        <w:t xml:space="preserve"> niveau sur l’existence et le type approprié) </w:t>
      </w:r>
      <w:r>
        <w:t xml:space="preserve">puis par </w:t>
      </w:r>
      <w:r w:rsidRPr="007C4D8D">
        <w:t>OSCAMPS (contrôle fonctionnel sur le contenu)</w:t>
      </w:r>
      <w:r>
        <w:t xml:space="preserve">. Ses attributs permettent de renseigner le nom de l’enquête et la date d’arrêté qui correspond à la période de collecte. </w:t>
      </w:r>
    </w:p>
    <w:p w14:paraId="73F27E95" w14:textId="65D41643" w:rsidR="003C0031" w:rsidRPr="007C4D8D" w:rsidRDefault="003C0031" w:rsidP="003C0031">
      <w:pPr>
        <w:spacing w:after="120" w:line="240" w:lineRule="auto"/>
      </w:pPr>
      <w:r w:rsidRPr="007C4D8D">
        <w:t>Le tableau suivant présente le détail des différents attributs et les règles d’alimentation à respecter :</w:t>
      </w:r>
    </w:p>
    <w:tbl>
      <w:tblPr>
        <w:tblStyle w:val="Listeclaire-Accent1"/>
        <w:tblW w:w="10031" w:type="dxa"/>
        <w:tblInd w:w="-294" w:type="dxa"/>
        <w:tblLayout w:type="fixed"/>
        <w:tblLook w:val="04A0" w:firstRow="1" w:lastRow="0" w:firstColumn="1" w:lastColumn="0" w:noHBand="0" w:noVBand="1"/>
      </w:tblPr>
      <w:tblGrid>
        <w:gridCol w:w="1384"/>
        <w:gridCol w:w="851"/>
        <w:gridCol w:w="1984"/>
        <w:gridCol w:w="1276"/>
        <w:gridCol w:w="709"/>
        <w:gridCol w:w="3827"/>
      </w:tblGrid>
      <w:tr w:rsidR="003C0031" w:rsidRPr="003C0031" w14:paraId="77A8503C" w14:textId="77777777" w:rsidTr="00812AC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84" w:type="dxa"/>
          </w:tcPr>
          <w:p w14:paraId="52831465" w14:textId="77777777" w:rsidR="003C0031" w:rsidRPr="003C0031" w:rsidRDefault="003C0031" w:rsidP="003C0031">
            <w:pPr>
              <w:spacing w:before="60" w:after="60" w:line="240" w:lineRule="auto"/>
              <w:jc w:val="center"/>
              <w:rPr>
                <w:rFonts w:ascii="Tahoma" w:eastAsia="SimSun" w:hAnsi="Tahoma" w:cs="Tahoma"/>
                <w:sz w:val="20"/>
                <w:szCs w:val="20"/>
                <w:lang w:eastAsia="fr-FR"/>
              </w:rPr>
            </w:pPr>
            <w:r w:rsidRPr="003C0031">
              <w:rPr>
                <w:rFonts w:ascii="Tahoma" w:eastAsia="SimSun" w:hAnsi="Tahoma" w:cs="Tahoma"/>
                <w:sz w:val="20"/>
                <w:szCs w:val="20"/>
                <w:lang w:eastAsia="fr-FR"/>
              </w:rPr>
              <w:t>Propriétés</w:t>
            </w:r>
          </w:p>
        </w:tc>
        <w:tc>
          <w:tcPr>
            <w:tcW w:w="851" w:type="dxa"/>
          </w:tcPr>
          <w:p w14:paraId="09B239DE"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TYPE</w:t>
            </w:r>
          </w:p>
        </w:tc>
        <w:tc>
          <w:tcPr>
            <w:tcW w:w="1984" w:type="dxa"/>
          </w:tcPr>
          <w:p w14:paraId="15629E97"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Libelle affiché</w:t>
            </w:r>
          </w:p>
        </w:tc>
        <w:tc>
          <w:tcPr>
            <w:tcW w:w="1276" w:type="dxa"/>
          </w:tcPr>
          <w:p w14:paraId="036ACF6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Longueur maximum</w:t>
            </w:r>
          </w:p>
        </w:tc>
        <w:tc>
          <w:tcPr>
            <w:tcW w:w="709" w:type="dxa"/>
          </w:tcPr>
          <w:p w14:paraId="33A2DC36"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O/F</w:t>
            </w:r>
          </w:p>
        </w:tc>
        <w:tc>
          <w:tcPr>
            <w:tcW w:w="3827" w:type="dxa"/>
          </w:tcPr>
          <w:p w14:paraId="09E6D5E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Commentaires</w:t>
            </w:r>
          </w:p>
        </w:tc>
      </w:tr>
      <w:tr w:rsidR="003C0031" w:rsidRPr="003C0031" w14:paraId="1BB2EF2A" w14:textId="77777777" w:rsidTr="00812ACE">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384" w:type="dxa"/>
          </w:tcPr>
          <w:p w14:paraId="0F1B07C9"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Code</w:t>
            </w:r>
          </w:p>
        </w:tc>
        <w:tc>
          <w:tcPr>
            <w:tcW w:w="851" w:type="dxa"/>
          </w:tcPr>
          <w:p w14:paraId="1B06526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AN</w:t>
            </w:r>
          </w:p>
        </w:tc>
        <w:tc>
          <w:tcPr>
            <w:tcW w:w="1984" w:type="dxa"/>
          </w:tcPr>
          <w:p w14:paraId="5C9435F3"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Cartographie des</w:t>
            </w:r>
          </w:p>
          <w:p w14:paraId="3CE680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w:t>
            </w:r>
            <w:proofErr w:type="gramStart"/>
            <w:r w:rsidRPr="003C0031">
              <w:rPr>
                <w:rFonts w:eastAsia="Times New Roman" w:cstheme="minorHAnsi"/>
                <w:sz w:val="20"/>
                <w:szCs w:val="20"/>
                <w:lang w:eastAsia="fr-FR"/>
              </w:rPr>
              <w:t>moyens</w:t>
            </w:r>
            <w:proofErr w:type="gramEnd"/>
            <w:r w:rsidRPr="003C0031">
              <w:rPr>
                <w:rFonts w:eastAsia="Times New Roman" w:cstheme="minorHAnsi"/>
                <w:sz w:val="20"/>
                <w:szCs w:val="20"/>
                <w:lang w:eastAsia="fr-FR"/>
              </w:rPr>
              <w:t xml:space="preserve"> de</w:t>
            </w:r>
          </w:p>
          <w:p w14:paraId="71E6E912"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w:t>
            </w:r>
            <w:proofErr w:type="gramStart"/>
            <w:r w:rsidRPr="003C0031">
              <w:rPr>
                <w:rFonts w:eastAsia="Times New Roman" w:cstheme="minorHAnsi"/>
                <w:sz w:val="20"/>
                <w:szCs w:val="20"/>
                <w:lang w:eastAsia="fr-FR"/>
              </w:rPr>
              <w:t>paiement</w:t>
            </w:r>
            <w:proofErr w:type="gramEnd"/>
          </w:p>
          <w:p w14:paraId="428839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scripturaux 2</w:t>
            </w:r>
          </w:p>
        </w:tc>
        <w:tc>
          <w:tcPr>
            <w:tcW w:w="1276" w:type="dxa"/>
          </w:tcPr>
          <w:p w14:paraId="7F1D197F"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20</w:t>
            </w:r>
          </w:p>
        </w:tc>
        <w:tc>
          <w:tcPr>
            <w:tcW w:w="709" w:type="dxa"/>
          </w:tcPr>
          <w:p w14:paraId="1A6822A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28067B3F" w14:textId="77777777" w:rsidR="003C0031" w:rsidRPr="003C0031" w:rsidRDefault="003C0031" w:rsidP="003C0031">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Le code du rapport est fixe : code="CARTOGRAPHIE2"</w:t>
            </w:r>
          </w:p>
        </w:tc>
      </w:tr>
      <w:tr w:rsidR="003C0031" w:rsidRPr="003C0031" w14:paraId="1B9F8B9A" w14:textId="77777777" w:rsidTr="00812ACE">
        <w:trPr>
          <w:trHeight w:val="562"/>
        </w:trPr>
        <w:tc>
          <w:tcPr>
            <w:cnfStyle w:val="001000000000" w:firstRow="0" w:lastRow="0" w:firstColumn="1" w:lastColumn="0" w:oddVBand="0" w:evenVBand="0" w:oddHBand="0" w:evenHBand="0" w:firstRowFirstColumn="0" w:firstRowLastColumn="0" w:lastRowFirstColumn="0" w:lastRowLastColumn="0"/>
            <w:tcW w:w="1384" w:type="dxa"/>
          </w:tcPr>
          <w:p w14:paraId="3A8DD87A"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Date</w:t>
            </w:r>
          </w:p>
        </w:tc>
        <w:tc>
          <w:tcPr>
            <w:tcW w:w="851" w:type="dxa"/>
          </w:tcPr>
          <w:p w14:paraId="6EB69F5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w:t>
            </w:r>
          </w:p>
        </w:tc>
        <w:tc>
          <w:tcPr>
            <w:tcW w:w="1984" w:type="dxa"/>
          </w:tcPr>
          <w:p w14:paraId="6F0B3FA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 d’arrêté</w:t>
            </w:r>
          </w:p>
        </w:tc>
        <w:tc>
          <w:tcPr>
            <w:tcW w:w="1276" w:type="dxa"/>
          </w:tcPr>
          <w:p w14:paraId="1D956699"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7</w:t>
            </w:r>
          </w:p>
        </w:tc>
        <w:tc>
          <w:tcPr>
            <w:tcW w:w="709" w:type="dxa"/>
          </w:tcPr>
          <w:p w14:paraId="078DC457"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64B1FF64" w14:textId="196732AD" w:rsidR="00415FA1" w:rsidRPr="0021694C" w:rsidRDefault="003C0031" w:rsidP="00CA3385">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La date d’arrêté</w:t>
            </w:r>
            <w:r w:rsidRPr="003C0031" w:rsidDel="007152D8">
              <w:rPr>
                <w:rFonts w:eastAsia="Times New Roman" w:cstheme="minorHAnsi"/>
                <w:sz w:val="20"/>
                <w:szCs w:val="20"/>
                <w:lang w:eastAsia="fr-FR"/>
              </w:rPr>
              <w:t xml:space="preserve"> </w:t>
            </w:r>
            <w:r w:rsidRPr="003C0031">
              <w:rPr>
                <w:rFonts w:eastAsia="Times New Roman" w:cstheme="minorHAnsi"/>
                <w:sz w:val="20"/>
                <w:szCs w:val="20"/>
                <w:lang w:eastAsia="fr-FR"/>
              </w:rPr>
              <w:t xml:space="preserve">correspond à la période des données collectées. Elle doit être sous le format « AAAA-MM </w:t>
            </w:r>
            <w:r w:rsidR="00742D32">
              <w:rPr>
                <w:rFonts w:eastAsia="Times New Roman" w:cstheme="minorHAnsi"/>
                <w:sz w:val="20"/>
                <w:szCs w:val="20"/>
                <w:lang w:eastAsia="fr-FR"/>
              </w:rPr>
              <w:t>». Par exemple, date="</w:t>
            </w:r>
            <w:r w:rsidR="00CA3385">
              <w:rPr>
                <w:rFonts w:eastAsia="Times New Roman" w:cstheme="minorHAnsi"/>
                <w:sz w:val="20"/>
                <w:szCs w:val="20"/>
                <w:lang w:eastAsia="fr-FR"/>
              </w:rPr>
              <w:t>2024</w:t>
            </w:r>
            <w:r w:rsidR="00742D32">
              <w:rPr>
                <w:rFonts w:eastAsia="Times New Roman" w:cstheme="minorHAnsi"/>
                <w:sz w:val="20"/>
                <w:szCs w:val="20"/>
                <w:lang w:eastAsia="fr-FR"/>
              </w:rPr>
              <w:t xml:space="preserve">-06" </w:t>
            </w:r>
            <w:r w:rsidRPr="003C0031">
              <w:rPr>
                <w:rFonts w:eastAsia="Times New Roman" w:cstheme="minorHAnsi"/>
                <w:sz w:val="20"/>
                <w:szCs w:val="20"/>
                <w:lang w:eastAsia="fr-FR"/>
              </w:rPr>
              <w:t xml:space="preserve">pour les données du </w:t>
            </w:r>
            <w:r w:rsidR="00F81A04">
              <w:rPr>
                <w:rFonts w:eastAsia="Times New Roman" w:cstheme="minorHAnsi"/>
                <w:sz w:val="20"/>
                <w:szCs w:val="20"/>
                <w:lang w:eastAsia="fr-FR"/>
              </w:rPr>
              <w:t>1er</w:t>
            </w:r>
            <w:r w:rsidR="00F81A04" w:rsidRPr="003C0031">
              <w:rPr>
                <w:rFonts w:eastAsia="Times New Roman" w:cstheme="minorHAnsi"/>
                <w:sz w:val="20"/>
                <w:szCs w:val="20"/>
                <w:lang w:eastAsia="fr-FR"/>
              </w:rPr>
              <w:t xml:space="preserve"> </w:t>
            </w:r>
            <w:r w:rsidRPr="003C0031">
              <w:rPr>
                <w:rFonts w:eastAsia="Times New Roman" w:cstheme="minorHAnsi"/>
                <w:sz w:val="20"/>
                <w:szCs w:val="20"/>
                <w:lang w:eastAsia="fr-FR"/>
              </w:rPr>
              <w:t xml:space="preserve">semestre </w:t>
            </w:r>
            <w:r w:rsidR="00CA3385" w:rsidRPr="003C0031">
              <w:rPr>
                <w:rFonts w:eastAsia="Times New Roman" w:cstheme="minorHAnsi"/>
                <w:sz w:val="20"/>
                <w:szCs w:val="20"/>
                <w:lang w:eastAsia="fr-FR"/>
              </w:rPr>
              <w:t>202</w:t>
            </w:r>
            <w:r w:rsidR="00CA3385">
              <w:rPr>
                <w:rFonts w:eastAsia="Times New Roman" w:cstheme="minorHAnsi"/>
                <w:sz w:val="20"/>
                <w:szCs w:val="20"/>
                <w:lang w:eastAsia="fr-FR"/>
              </w:rPr>
              <w:t>4 </w:t>
            </w:r>
            <w:r w:rsidR="00181927">
              <w:rPr>
                <w:rFonts w:eastAsia="Times New Roman" w:cstheme="minorHAnsi"/>
                <w:sz w:val="20"/>
                <w:szCs w:val="20"/>
                <w:lang w:eastAsia="fr-FR"/>
              </w:rPr>
              <w:t>;</w:t>
            </w:r>
            <w:r w:rsidR="009D6F59">
              <w:rPr>
                <w:rFonts w:eastAsia="Times New Roman" w:cstheme="minorHAnsi"/>
                <w:sz w:val="20"/>
                <w:szCs w:val="20"/>
                <w:lang w:eastAsia="fr-FR"/>
              </w:rPr>
              <w:t xml:space="preserve"> </w:t>
            </w:r>
            <w:r w:rsidR="00F81A04">
              <w:rPr>
                <w:rFonts w:eastAsia="Times New Roman" w:cstheme="minorHAnsi"/>
                <w:sz w:val="20"/>
                <w:szCs w:val="20"/>
                <w:lang w:eastAsia="fr-FR"/>
              </w:rPr>
              <w:t>date="</w:t>
            </w:r>
            <w:r w:rsidR="00CA3385">
              <w:rPr>
                <w:rFonts w:eastAsia="Times New Roman" w:cstheme="minorHAnsi"/>
                <w:sz w:val="20"/>
                <w:szCs w:val="20"/>
                <w:lang w:eastAsia="fr-FR"/>
              </w:rPr>
              <w:t>2024</w:t>
            </w:r>
            <w:r w:rsidR="00F81A04">
              <w:rPr>
                <w:rFonts w:eastAsia="Times New Roman" w:cstheme="minorHAnsi"/>
                <w:sz w:val="20"/>
                <w:szCs w:val="20"/>
                <w:lang w:eastAsia="fr-FR"/>
              </w:rPr>
              <w:t xml:space="preserve">-12" </w:t>
            </w:r>
            <w:r w:rsidR="00F81A04" w:rsidRPr="003C0031">
              <w:rPr>
                <w:rFonts w:eastAsia="Times New Roman" w:cstheme="minorHAnsi"/>
                <w:sz w:val="20"/>
                <w:szCs w:val="20"/>
                <w:lang w:eastAsia="fr-FR"/>
              </w:rPr>
              <w:t xml:space="preserve">pour les données du </w:t>
            </w:r>
            <w:r w:rsidR="00F81A04">
              <w:rPr>
                <w:rFonts w:eastAsia="Times New Roman" w:cstheme="minorHAnsi"/>
                <w:sz w:val="20"/>
                <w:szCs w:val="20"/>
                <w:lang w:eastAsia="fr-FR"/>
              </w:rPr>
              <w:t>2ème</w:t>
            </w:r>
            <w:r w:rsidR="00F81A04" w:rsidRPr="003C0031">
              <w:rPr>
                <w:rFonts w:eastAsia="Times New Roman" w:cstheme="minorHAnsi"/>
                <w:sz w:val="20"/>
                <w:szCs w:val="20"/>
                <w:lang w:eastAsia="fr-FR"/>
              </w:rPr>
              <w:t xml:space="preserve"> semestre </w:t>
            </w:r>
            <w:r w:rsidR="00CA3385" w:rsidRPr="003C0031">
              <w:rPr>
                <w:rFonts w:eastAsia="Times New Roman" w:cstheme="minorHAnsi"/>
                <w:sz w:val="20"/>
                <w:szCs w:val="20"/>
                <w:lang w:eastAsia="fr-FR"/>
              </w:rPr>
              <w:t>202</w:t>
            </w:r>
            <w:r w:rsidR="00CA3385">
              <w:rPr>
                <w:rFonts w:eastAsia="Times New Roman" w:cstheme="minorHAnsi"/>
                <w:sz w:val="20"/>
                <w:szCs w:val="20"/>
                <w:lang w:eastAsia="fr-FR"/>
              </w:rPr>
              <w:t>4</w:t>
            </w:r>
            <w:r w:rsidRPr="003C0031">
              <w:rPr>
                <w:rFonts w:eastAsia="Times New Roman" w:cstheme="minorHAnsi"/>
                <w:sz w:val="20"/>
                <w:szCs w:val="20"/>
                <w:lang w:eastAsia="fr-FR"/>
              </w:rPr>
              <w:t>.</w:t>
            </w:r>
          </w:p>
        </w:tc>
      </w:tr>
    </w:tbl>
    <w:p w14:paraId="24D4BB17" w14:textId="77777777" w:rsidR="00A323DB" w:rsidRPr="007C4D8D" w:rsidRDefault="00A323DB" w:rsidP="00A323DB">
      <w:r>
        <w:lastRenderedPageBreak/>
        <w:t xml:space="preserve">Cf. ci-dessous au § </w:t>
      </w:r>
      <w:hyperlink w:anchor="_Annexe_1_:" w:history="1">
        <w:r w:rsidRPr="0088645A">
          <w:rPr>
            <w:rStyle w:val="Lienhypertexte"/>
          </w:rPr>
          <w:t>Annexe 1 : Liste des abréviations ONEGATE</w:t>
        </w:r>
      </w:hyperlink>
      <w:r w:rsidRPr="0088645A">
        <w:t>.</w:t>
      </w:r>
    </w:p>
    <w:p w14:paraId="39ACE77E" w14:textId="77777777" w:rsidR="008E3511" w:rsidRDefault="008E3511" w:rsidP="003C0031"/>
    <w:p w14:paraId="78FB165A" w14:textId="77777777" w:rsidR="00FC23DE" w:rsidRPr="00C03BAD" w:rsidRDefault="00FC23DE" w:rsidP="00FC23DE">
      <w:pPr>
        <w:pStyle w:val="Titre3"/>
      </w:pPr>
      <w:bookmarkStart w:id="46" w:name="_Toc73027551"/>
      <w:bookmarkStart w:id="47" w:name="_Toc189056234"/>
      <w:r w:rsidRPr="00C03BAD">
        <w:t>Spécification des champs des axes d’analyse</w:t>
      </w:r>
      <w:bookmarkEnd w:id="46"/>
      <w:bookmarkEnd w:id="47"/>
    </w:p>
    <w:p w14:paraId="645A939D" w14:textId="49457A30" w:rsidR="008E3511" w:rsidRPr="00F81A04" w:rsidRDefault="008E3511" w:rsidP="00F81A04">
      <w:pPr>
        <w:rPr>
          <w:rFonts w:cs="Tahoma"/>
        </w:rPr>
      </w:pPr>
      <w:r w:rsidRPr="00B71B5C">
        <w:rPr>
          <w:rFonts w:cs="Tahoma"/>
          <w:b/>
        </w:rPr>
        <w:t xml:space="preserve">Cette déclaration est structurée selon </w:t>
      </w:r>
      <w:r w:rsidRPr="0021694C">
        <w:rPr>
          <w:rFonts w:cs="Tahoma"/>
          <w:b/>
        </w:rPr>
        <w:t>10</w:t>
      </w:r>
      <w:r w:rsidRPr="00B71B5C">
        <w:rPr>
          <w:rFonts w:cs="Tahoma"/>
          <w:b/>
        </w:rPr>
        <w:t xml:space="preserve"> axes d’analyse répartis en trois axes principaux &lt;</w:t>
      </w:r>
      <w:proofErr w:type="spellStart"/>
      <w:r w:rsidRPr="00B71B5C">
        <w:rPr>
          <w:rFonts w:cs="Tahoma"/>
          <w:b/>
        </w:rPr>
        <w:t>denombrements</w:t>
      </w:r>
      <w:proofErr w:type="spellEnd"/>
      <w:r w:rsidRPr="00B71B5C">
        <w:rPr>
          <w:rFonts w:cs="Tahoma"/>
          <w:b/>
        </w:rPr>
        <w:t>&gt;, &lt;</w:t>
      </w:r>
      <w:proofErr w:type="spellStart"/>
      <w:r w:rsidRPr="00B71B5C">
        <w:rPr>
          <w:rFonts w:cs="Tahoma"/>
          <w:b/>
        </w:rPr>
        <w:t>operations</w:t>
      </w:r>
      <w:proofErr w:type="spellEnd"/>
      <w:r w:rsidRPr="00B71B5C">
        <w:rPr>
          <w:rFonts w:cs="Tahoma"/>
          <w:b/>
        </w:rPr>
        <w:t xml:space="preserve">&gt; et &lt;commentaires&gt;. </w:t>
      </w:r>
      <w:bookmarkStart w:id="48" w:name="_Hlk19896876"/>
      <w:r w:rsidR="00F81A04">
        <w:rPr>
          <w:rFonts w:cs="Tahoma"/>
        </w:rPr>
        <w:t>L</w:t>
      </w:r>
      <w:r w:rsidRPr="00B71B5C">
        <w:rPr>
          <w:rFonts w:cs="Tahoma"/>
        </w:rPr>
        <w:t>es contrôles sont effectués par OSCAMPS</w:t>
      </w:r>
    </w:p>
    <w:bookmarkEnd w:id="48"/>
    <w:p w14:paraId="01DDEB3F" w14:textId="77777777" w:rsidR="008E3511" w:rsidRPr="007C4D8D" w:rsidRDefault="008E3511" w:rsidP="008E3511">
      <w:pPr>
        <w:rPr>
          <w:rFonts w:cs="Tahoma"/>
        </w:rPr>
      </w:pPr>
    </w:p>
    <w:p w14:paraId="39967101" w14:textId="2339409C" w:rsidR="008E3511" w:rsidRPr="007C4D8D" w:rsidRDefault="008E3511" w:rsidP="008E3511">
      <w:pPr>
        <w:ind w:right="143"/>
        <w:rPr>
          <w:b/>
          <w:lang w:eastAsia="x-none"/>
        </w:rPr>
      </w:pPr>
      <w:r w:rsidRPr="007C4D8D">
        <w:rPr>
          <w:b/>
          <w:lang w:eastAsia="x-none"/>
        </w:rPr>
        <w:t>Les données attendues sont listées dans le fichier « Tableaux</w:t>
      </w:r>
      <w:r>
        <w:rPr>
          <w:b/>
          <w:lang w:eastAsia="x-none"/>
        </w:rPr>
        <w:t xml:space="preserve"> </w:t>
      </w:r>
      <w:r w:rsidRPr="007C4D8D">
        <w:rPr>
          <w:b/>
          <w:lang w:eastAsia="x-none"/>
        </w:rPr>
        <w:t>CARTOGRAPHIE</w:t>
      </w:r>
      <w:r w:rsidR="0024345B">
        <w:rPr>
          <w:b/>
          <w:lang w:eastAsia="x-none"/>
        </w:rPr>
        <w:t>2-</w:t>
      </w:r>
      <w:r w:rsidR="00241823">
        <w:rPr>
          <w:b/>
          <w:lang w:eastAsia="x-none"/>
        </w:rPr>
        <w:t>2023</w:t>
      </w:r>
      <w:r w:rsidR="00241823" w:rsidRPr="007C4D8D">
        <w:rPr>
          <w:b/>
          <w:lang w:eastAsia="x-none"/>
        </w:rPr>
        <w:t> </w:t>
      </w:r>
      <w:r w:rsidRPr="007C4D8D">
        <w:rPr>
          <w:b/>
          <w:lang w:eastAsia="x-none"/>
        </w:rPr>
        <w:t xml:space="preserve">» </w:t>
      </w:r>
      <w:r>
        <w:rPr>
          <w:b/>
          <w:lang w:eastAsia="x-none"/>
        </w:rPr>
        <w:t>en pièce jointe a</w:t>
      </w:r>
      <w:r w:rsidRPr="007C4D8D">
        <w:rPr>
          <w:b/>
          <w:lang w:eastAsia="x-none"/>
        </w:rPr>
        <w:t xml:space="preserve">u </w:t>
      </w:r>
      <w:r w:rsidR="00A323DB">
        <w:rPr>
          <w:b/>
          <w:lang w:eastAsia="x-none"/>
        </w:rPr>
        <w:t xml:space="preserve">chapitre </w:t>
      </w:r>
      <w:hyperlink w:anchor="_Liste_des_données" w:history="1">
        <w:r w:rsidR="00241823">
          <w:rPr>
            <w:rStyle w:val="Lienhypertexte"/>
            <w:b/>
            <w:lang w:eastAsia="x-none"/>
          </w:rPr>
          <w:t>Liste des données CARTOGRAPHIE2-2023</w:t>
        </w:r>
      </w:hyperlink>
      <w:r>
        <w:rPr>
          <w:b/>
          <w:lang w:eastAsia="x-none"/>
        </w:rPr>
        <w:t xml:space="preserve"> du présent document</w:t>
      </w:r>
      <w:r w:rsidRPr="007C4D8D">
        <w:rPr>
          <w:b/>
          <w:lang w:eastAsia="x-none"/>
        </w:rPr>
        <w:t xml:space="preserve">. </w:t>
      </w:r>
    </w:p>
    <w:p w14:paraId="5B7A1825" w14:textId="77777777" w:rsidR="008E3511" w:rsidRDefault="008E3511" w:rsidP="008E3511">
      <w:pPr>
        <w:ind w:right="143"/>
        <w:rPr>
          <w:lang w:eastAsia="x-none"/>
        </w:rPr>
      </w:pPr>
      <w:r w:rsidRPr="007C4D8D">
        <w:rPr>
          <w:lang w:eastAsia="x-none"/>
        </w:rPr>
        <w:t xml:space="preserve">Chaque onglet de ce fichier </w:t>
      </w:r>
      <w:r>
        <w:rPr>
          <w:lang w:eastAsia="x-none"/>
        </w:rPr>
        <w:t xml:space="preserve">Excel </w:t>
      </w:r>
      <w:r w:rsidRPr="007C4D8D">
        <w:rPr>
          <w:lang w:eastAsia="x-none"/>
        </w:rPr>
        <w:t xml:space="preserve">correspond à un des axes d’analyse identifiés. Il propose une vision schématique de la structure des balises </w:t>
      </w:r>
      <w:r>
        <w:rPr>
          <w:lang w:eastAsia="x-none"/>
        </w:rPr>
        <w:t xml:space="preserve">et de leur contenu </w:t>
      </w:r>
      <w:r w:rsidRPr="007C4D8D">
        <w:rPr>
          <w:lang w:eastAsia="x-none"/>
        </w:rPr>
        <w:t xml:space="preserve">pour un axe d’analyse donné. </w:t>
      </w:r>
    </w:p>
    <w:p w14:paraId="75FD19AE" w14:textId="77777777" w:rsidR="008E3511" w:rsidRDefault="008E3511" w:rsidP="008E3511">
      <w:pPr>
        <w:ind w:right="143"/>
        <w:rPr>
          <w:lang w:eastAsia="x-none"/>
        </w:rPr>
      </w:pPr>
      <w:r>
        <w:rPr>
          <w:lang w:eastAsia="x-none"/>
        </w:rPr>
        <w:t xml:space="preserve">Par convention, </w:t>
      </w:r>
      <w:r w:rsidRPr="007C4D8D">
        <w:rPr>
          <w:lang w:eastAsia="x-none"/>
        </w:rPr>
        <w:t>dans le reste du document</w:t>
      </w:r>
      <w:r>
        <w:rPr>
          <w:lang w:eastAsia="x-none"/>
        </w:rPr>
        <w:t>, o</w:t>
      </w:r>
      <w:r w:rsidRPr="007C4D8D">
        <w:rPr>
          <w:lang w:eastAsia="x-none"/>
        </w:rPr>
        <w:t xml:space="preserve">n utilisera le terme de </w:t>
      </w:r>
      <w:r>
        <w:rPr>
          <w:lang w:eastAsia="x-none"/>
        </w:rPr>
        <w:t>« </w:t>
      </w:r>
      <w:r w:rsidRPr="007C4D8D">
        <w:rPr>
          <w:lang w:eastAsia="x-none"/>
        </w:rPr>
        <w:t>Tableau</w:t>
      </w:r>
      <w:r>
        <w:rPr>
          <w:lang w:eastAsia="x-none"/>
        </w:rPr>
        <w:t xml:space="preserve"> » pour désigner un onglet </w:t>
      </w:r>
      <w:r w:rsidRPr="007C4D8D">
        <w:rPr>
          <w:lang w:eastAsia="x-none"/>
        </w:rPr>
        <w:t>de ce fichier</w:t>
      </w:r>
      <w:r>
        <w:rPr>
          <w:lang w:eastAsia="x-none"/>
        </w:rPr>
        <w:t xml:space="preserve"> Excel.</w:t>
      </w:r>
      <w:r w:rsidRPr="007C4D8D">
        <w:rPr>
          <w:lang w:eastAsia="x-none"/>
        </w:rPr>
        <w:t xml:space="preserve"> </w:t>
      </w:r>
    </w:p>
    <w:p w14:paraId="09CF2B0A" w14:textId="77777777" w:rsidR="008E3511" w:rsidRPr="007C4D8D" w:rsidRDefault="008E3511" w:rsidP="008E3511">
      <w:pPr>
        <w:ind w:right="143"/>
        <w:rPr>
          <w:lang w:eastAsia="x-none"/>
        </w:rPr>
      </w:pPr>
      <w:r w:rsidRPr="007C4D8D">
        <w:rPr>
          <w:lang w:eastAsia="x-none"/>
        </w:rPr>
        <w:t>À noter, dans chaque Tableau</w:t>
      </w:r>
      <w:r>
        <w:rPr>
          <w:lang w:eastAsia="x-none"/>
        </w:rPr>
        <w:t xml:space="preserve"> (donc dans chaque onglet du fichier Excel)</w:t>
      </w:r>
      <w:r w:rsidRPr="007C4D8D">
        <w:rPr>
          <w:lang w:eastAsia="x-none"/>
        </w:rPr>
        <w:t> :</w:t>
      </w:r>
    </w:p>
    <w:p w14:paraId="6BB2D7CD" w14:textId="77777777" w:rsidR="008E3511" w:rsidRPr="007C4D8D" w:rsidRDefault="008E3511" w:rsidP="001629B4">
      <w:pPr>
        <w:pStyle w:val="Paragraphedeliste"/>
        <w:numPr>
          <w:ilvl w:val="0"/>
          <w:numId w:val="5"/>
        </w:numPr>
        <w:ind w:left="720"/>
      </w:pPr>
      <w:proofErr w:type="gramStart"/>
      <w:r w:rsidRPr="007C4D8D">
        <w:t>la</w:t>
      </w:r>
      <w:proofErr w:type="gramEnd"/>
      <w:r w:rsidRPr="007C4D8D">
        <w:t xml:space="preserve"> première cellule (A1) indique le libellé attendu de la balise XML</w:t>
      </w:r>
      <w:r>
        <w:t> ;</w:t>
      </w:r>
    </w:p>
    <w:p w14:paraId="470DC404" w14:textId="77777777" w:rsidR="008E3511" w:rsidRPr="007C4D8D" w:rsidRDefault="008E3511" w:rsidP="001629B4">
      <w:pPr>
        <w:pStyle w:val="Paragraphedeliste"/>
        <w:numPr>
          <w:ilvl w:val="0"/>
          <w:numId w:val="5"/>
        </w:numPr>
        <w:ind w:left="720"/>
      </w:pPr>
      <w:proofErr w:type="gramStart"/>
      <w:r w:rsidRPr="007C4D8D">
        <w:t>la</w:t>
      </w:r>
      <w:proofErr w:type="gramEnd"/>
      <w:r w:rsidRPr="007C4D8D">
        <w:t xml:space="preserve"> cellule (D1) indique, pour information, le nombre d’</w:t>
      </w:r>
      <w:r>
        <w:t>Identifiant de champ</w:t>
      </w:r>
      <w:r w:rsidRPr="007C4D8D">
        <w:t xml:space="preserve"> concerné</w:t>
      </w:r>
      <w:r>
        <w:t> ;</w:t>
      </w:r>
    </w:p>
    <w:p w14:paraId="7625A0B2" w14:textId="0CBEC99E" w:rsidR="008E3511" w:rsidRDefault="008E3511" w:rsidP="001629B4">
      <w:pPr>
        <w:pStyle w:val="Paragraphedeliste"/>
        <w:numPr>
          <w:ilvl w:val="0"/>
          <w:numId w:val="5"/>
        </w:numPr>
        <w:ind w:left="720"/>
      </w:pPr>
      <w:proofErr w:type="gramStart"/>
      <w:r w:rsidRPr="007C4D8D">
        <w:t>la</w:t>
      </w:r>
      <w:proofErr w:type="gramEnd"/>
      <w:r w:rsidRPr="007C4D8D">
        <w:t xml:space="preserve"> cellule (E1) indique le nombre attendu d’indicateurs à renseigner</w:t>
      </w:r>
      <w:r>
        <w:t> ;</w:t>
      </w:r>
    </w:p>
    <w:p w14:paraId="1C92C54D" w14:textId="77777777" w:rsidR="008E3511" w:rsidRPr="007C4D8D" w:rsidRDefault="008E3511" w:rsidP="001629B4">
      <w:pPr>
        <w:pStyle w:val="Paragraphedeliste"/>
        <w:numPr>
          <w:ilvl w:val="0"/>
          <w:numId w:val="5"/>
        </w:numPr>
        <w:ind w:left="720"/>
      </w:pPr>
      <w:proofErr w:type="gramStart"/>
      <w:r w:rsidRPr="007C4D8D">
        <w:t>la</w:t>
      </w:r>
      <w:proofErr w:type="gramEnd"/>
      <w:r w:rsidRPr="007C4D8D">
        <w:t xml:space="preserve"> 3</w:t>
      </w:r>
      <w:r w:rsidRPr="007C4D8D">
        <w:rPr>
          <w:vertAlign w:val="superscript"/>
        </w:rPr>
        <w:t>ème</w:t>
      </w:r>
      <w:r w:rsidRPr="007C4D8D">
        <w:t xml:space="preserve"> ligne indique le nom des référentiels concernés puis en dernier l’</w:t>
      </w:r>
      <w:r>
        <w:t>Identifiant de champ ;</w:t>
      </w:r>
    </w:p>
    <w:p w14:paraId="0EA6E4EF" w14:textId="45A7DF88" w:rsidR="00C037A3" w:rsidRDefault="008E3511" w:rsidP="001629B4">
      <w:pPr>
        <w:pStyle w:val="Paragraphedeliste"/>
        <w:numPr>
          <w:ilvl w:val="0"/>
          <w:numId w:val="5"/>
        </w:numPr>
        <w:ind w:left="720"/>
      </w:pPr>
      <w:proofErr w:type="gramStart"/>
      <w:r w:rsidRPr="007C4D8D">
        <w:t>les</w:t>
      </w:r>
      <w:proofErr w:type="gramEnd"/>
      <w:r w:rsidRPr="007C4D8D">
        <w:t xml:space="preserve"> lignes suivantes indiquent les libellés de</w:t>
      </w:r>
      <w:r>
        <w:t>s</w:t>
      </w:r>
      <w:r w:rsidRPr="007C4D8D">
        <w:t xml:space="preserve"> balises</w:t>
      </w:r>
      <w:r>
        <w:t xml:space="preserve"> fonctionnelles</w:t>
      </w:r>
      <w:r w:rsidRPr="007C4D8D">
        <w:t xml:space="preserve"> attendus et, pour information, l’</w:t>
      </w:r>
      <w:r>
        <w:t>identifiant de champ</w:t>
      </w:r>
      <w:r w:rsidRPr="007C4D8D">
        <w:t xml:space="preserve"> concerné.</w:t>
      </w:r>
    </w:p>
    <w:p w14:paraId="60381E8E" w14:textId="77777777" w:rsidR="004C7B55" w:rsidRPr="007C4D8D" w:rsidRDefault="004C7B55" w:rsidP="004C7B55">
      <w:pPr>
        <w:ind w:right="143"/>
        <w:rPr>
          <w:lang w:eastAsia="x-none"/>
        </w:rPr>
      </w:pPr>
    </w:p>
    <w:p w14:paraId="63F925D8" w14:textId="77777777" w:rsidR="004C7B55" w:rsidRPr="007C4D8D" w:rsidRDefault="004C7B55" w:rsidP="004C7B55">
      <w:pPr>
        <w:ind w:right="143"/>
        <w:rPr>
          <w:lang w:eastAsia="x-none"/>
        </w:rPr>
      </w:pPr>
      <w:r w:rsidRPr="007C4D8D">
        <w:rPr>
          <w:b/>
          <w:lang w:eastAsia="x-none"/>
        </w:rPr>
        <w:t xml:space="preserve">Par exemple, </w:t>
      </w:r>
      <w:r w:rsidRPr="007C4D8D">
        <w:rPr>
          <w:lang w:eastAsia="x-none"/>
        </w:rPr>
        <w:t xml:space="preserve">pour l’axe d’analyse décrit dans le sous-paragraphe </w:t>
      </w:r>
      <w:hyperlink w:anchor="_C1_:_Dénombrement" w:history="1">
        <w:r>
          <w:rPr>
            <w:rStyle w:val="Lienhypertexte"/>
            <w:lang w:eastAsia="x-none"/>
          </w:rPr>
          <w:t>C1 : Dénombrement des moyens de paiement par fonction et type associés &lt;</w:t>
        </w:r>
        <w:proofErr w:type="spellStart"/>
        <w:r>
          <w:rPr>
            <w:rStyle w:val="Lienhypertexte"/>
            <w:lang w:eastAsia="x-none"/>
          </w:rPr>
          <w:t>agMoyPaiFctType</w:t>
        </w:r>
        <w:proofErr w:type="spellEnd"/>
        <w:r>
          <w:rPr>
            <w:rStyle w:val="Lienhypertexte"/>
            <w:lang w:eastAsia="x-none"/>
          </w:rPr>
          <w:t>&gt;</w:t>
        </w:r>
      </w:hyperlink>
      <w:r w:rsidRPr="007C4D8D">
        <w:rPr>
          <w:lang w:eastAsia="x-none"/>
        </w:rPr>
        <w:t> :</w:t>
      </w:r>
    </w:p>
    <w:p w14:paraId="682DBDC3" w14:textId="77777777" w:rsidR="004C7B55" w:rsidRPr="007C4D8D" w:rsidRDefault="004C7B55" w:rsidP="001629B4">
      <w:pPr>
        <w:numPr>
          <w:ilvl w:val="0"/>
          <w:numId w:val="5"/>
        </w:numPr>
        <w:ind w:left="720" w:right="143"/>
        <w:rPr>
          <w:b/>
          <w:lang w:eastAsia="x-none"/>
        </w:rPr>
      </w:pPr>
      <w:r w:rsidRPr="007C4D8D">
        <w:rPr>
          <w:lang w:eastAsia="x-none"/>
        </w:rPr>
        <w:t>« </w:t>
      </w:r>
      <w:r w:rsidRPr="007C4D8D">
        <w:rPr>
          <w:b/>
          <w:lang w:eastAsia="x-none"/>
        </w:rPr>
        <w:t>C1</w:t>
      </w:r>
      <w:r w:rsidRPr="007C4D8D">
        <w:rPr>
          <w:lang w:eastAsia="x-none"/>
        </w:rPr>
        <w:t> » indique, le nom du tableau concerné</w:t>
      </w:r>
      <w:r>
        <w:rPr>
          <w:lang w:eastAsia="x-none"/>
        </w:rPr>
        <w:t> ;</w:t>
      </w:r>
    </w:p>
    <w:p w14:paraId="3DD5CA11" w14:textId="77777777" w:rsidR="004C7B55" w:rsidRPr="007C4D8D" w:rsidRDefault="004C7B55" w:rsidP="001629B4">
      <w:pPr>
        <w:numPr>
          <w:ilvl w:val="0"/>
          <w:numId w:val="5"/>
        </w:numPr>
        <w:ind w:left="720" w:right="143"/>
        <w:rPr>
          <w:b/>
          <w:lang w:eastAsia="x-none"/>
        </w:rPr>
      </w:pPr>
      <w:r w:rsidRPr="007C4D8D">
        <w:rPr>
          <w:lang w:eastAsia="x-none"/>
        </w:rPr>
        <w:t>« </w:t>
      </w:r>
      <w:r w:rsidRPr="007C4D8D">
        <w:rPr>
          <w:b/>
          <w:lang w:eastAsia="x-none"/>
        </w:rPr>
        <w:t>Dénombrement des moyens de paiement par fonction et type associés</w:t>
      </w:r>
      <w:r w:rsidRPr="007C4D8D">
        <w:rPr>
          <w:lang w:eastAsia="x-none"/>
        </w:rPr>
        <w:t> » indique l’axe d’analyse concerné</w:t>
      </w:r>
      <w:r>
        <w:rPr>
          <w:lang w:eastAsia="x-none"/>
        </w:rPr>
        <w:t> ;</w:t>
      </w:r>
    </w:p>
    <w:p w14:paraId="4DB5BB0D" w14:textId="77777777" w:rsidR="004C7B55" w:rsidRPr="007C4D8D" w:rsidRDefault="004C7B55" w:rsidP="001629B4">
      <w:pPr>
        <w:numPr>
          <w:ilvl w:val="0"/>
          <w:numId w:val="5"/>
        </w:numPr>
        <w:ind w:left="720" w:right="143"/>
        <w:rPr>
          <w:b/>
          <w:lang w:eastAsia="x-none"/>
        </w:rPr>
      </w:pPr>
      <w:r w:rsidRPr="007C4D8D">
        <w:rPr>
          <w:lang w:eastAsia="x-none"/>
        </w:rPr>
        <w:t>« </w:t>
      </w:r>
      <w:r w:rsidRPr="007C4D8D">
        <w:rPr>
          <w:b/>
          <w:lang w:eastAsia="x-none"/>
        </w:rPr>
        <w:t>&lt;</w:t>
      </w:r>
      <w:proofErr w:type="spellStart"/>
      <w:r w:rsidRPr="007C4D8D">
        <w:rPr>
          <w:b/>
          <w:lang w:eastAsia="x-none"/>
        </w:rPr>
        <w:t>agMoyPaiFctType</w:t>
      </w:r>
      <w:proofErr w:type="spellEnd"/>
      <w:r w:rsidRPr="007C4D8D">
        <w:rPr>
          <w:b/>
          <w:lang w:eastAsia="x-none"/>
        </w:rPr>
        <w:t>&gt;</w:t>
      </w:r>
      <w:r w:rsidRPr="007C4D8D">
        <w:rPr>
          <w:lang w:eastAsia="x-none"/>
        </w:rPr>
        <w:t> » indique le libellé attendu de la balise concernée</w:t>
      </w:r>
      <w:r>
        <w:rPr>
          <w:lang w:eastAsia="x-none"/>
        </w:rPr>
        <w:t> ;</w:t>
      </w:r>
    </w:p>
    <w:p w14:paraId="4FD5C97F" w14:textId="1D77C083" w:rsidR="004C7B55" w:rsidRPr="0003520F" w:rsidRDefault="004C7B55" w:rsidP="001629B4">
      <w:pPr>
        <w:numPr>
          <w:ilvl w:val="0"/>
          <w:numId w:val="5"/>
        </w:numPr>
        <w:ind w:left="720" w:right="143"/>
        <w:rPr>
          <w:lang w:eastAsia="x-none"/>
        </w:rPr>
      </w:pPr>
      <w:r w:rsidRPr="007C4D8D">
        <w:rPr>
          <w:lang w:eastAsia="x-none"/>
        </w:rPr>
        <w:t xml:space="preserve"> « </w:t>
      </w:r>
      <w:r w:rsidRPr="0003520F">
        <w:rPr>
          <w:b/>
          <w:lang w:eastAsia="x-none"/>
        </w:rPr>
        <w:t>C1-AAZ »</w:t>
      </w:r>
      <w:r w:rsidRPr="0003520F">
        <w:rPr>
          <w:lang w:eastAsia="x-none"/>
        </w:rPr>
        <w:t>, dans le Tableau C1, indique que l’indicateur à déclarer correspond au nombre total de cartes émises par votre établissement et qu’il est de type « Volume » ;</w:t>
      </w:r>
    </w:p>
    <w:p w14:paraId="579FFCEE" w14:textId="77777777" w:rsidR="004C7B55" w:rsidRPr="007C4D8D" w:rsidRDefault="004C7B55" w:rsidP="001629B4">
      <w:pPr>
        <w:numPr>
          <w:ilvl w:val="0"/>
          <w:numId w:val="5"/>
        </w:numPr>
        <w:ind w:left="720" w:right="143"/>
        <w:rPr>
          <w:lang w:eastAsia="x-none"/>
        </w:rPr>
      </w:pPr>
      <w:r w:rsidRPr="0003520F">
        <w:rPr>
          <w:b/>
          <w:lang w:eastAsia="x-none"/>
        </w:rPr>
        <w:t>« C1-AAZ = C1-AAA + C1-AAB + C1-AAC + C1-AAD »</w:t>
      </w:r>
      <w:r w:rsidRPr="007C4D8D">
        <w:rPr>
          <w:b/>
          <w:lang w:eastAsia="x-none"/>
        </w:rPr>
        <w:t xml:space="preserve"> </w:t>
      </w:r>
      <w:r w:rsidRPr="007C4D8D">
        <w:rPr>
          <w:lang w:eastAsia="x-none"/>
        </w:rPr>
        <w:t>indique le contrôle que vous devez appliquer sur le champ C1-AA</w:t>
      </w:r>
      <w:r>
        <w:rPr>
          <w:lang w:eastAsia="x-none"/>
        </w:rPr>
        <w:t>Z</w:t>
      </w:r>
      <w:r w:rsidRPr="007C4D8D">
        <w:rPr>
          <w:lang w:eastAsia="x-none"/>
        </w:rPr>
        <w:t xml:space="preserve"> pour éviter que votre remise </w:t>
      </w:r>
      <w:r>
        <w:rPr>
          <w:lang w:eastAsia="x-none"/>
        </w:rPr>
        <w:t>ne soit</w:t>
      </w:r>
      <w:r w:rsidRPr="007C4D8D">
        <w:rPr>
          <w:lang w:eastAsia="x-none"/>
        </w:rPr>
        <w:t xml:space="preserve"> rejetée.</w:t>
      </w:r>
    </w:p>
    <w:p w14:paraId="33A95ED2" w14:textId="77777777" w:rsidR="00C037A3" w:rsidRDefault="00C037A3" w:rsidP="00BC23E1">
      <w:pPr>
        <w:spacing w:line="240" w:lineRule="auto"/>
      </w:pPr>
    </w:p>
    <w:p w14:paraId="0B36130C" w14:textId="77777777" w:rsidR="008E3511" w:rsidRPr="007C4D8D" w:rsidRDefault="008E3511" w:rsidP="008E3511">
      <w:pPr>
        <w:ind w:right="143"/>
        <w:rPr>
          <w:lang w:eastAsia="x-none"/>
        </w:rPr>
      </w:pPr>
      <w:r w:rsidRPr="007C4D8D">
        <w:rPr>
          <w:lang w:eastAsia="x-none"/>
        </w:rPr>
        <w:t xml:space="preserve">Un axe d’analyse peut être décomposé en plusieurs </w:t>
      </w:r>
      <w:r>
        <w:rPr>
          <w:lang w:eastAsia="x-none"/>
        </w:rPr>
        <w:t>sous-axes faisant chacun l’objet d’un Tableau</w:t>
      </w:r>
      <w:r w:rsidRPr="007C4D8D">
        <w:rPr>
          <w:lang w:eastAsia="x-none"/>
        </w:rPr>
        <w:t xml:space="preserve"> pour prendre en compte la diversité de certaines de ses composantes, comme par exemple celle des zones géographiques.</w:t>
      </w:r>
    </w:p>
    <w:p w14:paraId="348563EA" w14:textId="77777777" w:rsidR="008E3511" w:rsidRPr="007C4D8D" w:rsidRDefault="008E3511" w:rsidP="008E3511"/>
    <w:p w14:paraId="7C56D674" w14:textId="742346DF" w:rsidR="008E3511" w:rsidRDefault="008E3511" w:rsidP="008E3511">
      <w:pPr>
        <w:ind w:right="143"/>
        <w:rPr>
          <w:b/>
        </w:rPr>
      </w:pPr>
      <w:r w:rsidRPr="007C4D8D">
        <w:rPr>
          <w:b/>
        </w:rPr>
        <w:t>Toutes les balises identifiées par un</w:t>
      </w:r>
      <w:r w:rsidRPr="007C4D8D">
        <w:t xml:space="preserve"> </w:t>
      </w:r>
      <w:r>
        <w:rPr>
          <w:b/>
        </w:rPr>
        <w:t>identifiant de champ</w:t>
      </w:r>
      <w:r w:rsidRPr="007C4D8D">
        <w:rPr>
          <w:b/>
        </w:rPr>
        <w:t xml:space="preserve"> doivent être alimentées avec l’information correspondante</w:t>
      </w:r>
      <w:r w:rsidR="00B71B5C">
        <w:rPr>
          <w:b/>
        </w:rPr>
        <w:t> ; il sera précisé dans la description de chaque axe les indicateurs facultatifs</w:t>
      </w:r>
      <w:r w:rsidRPr="007C4D8D">
        <w:rPr>
          <w:b/>
        </w:rPr>
        <w:t>.</w:t>
      </w:r>
    </w:p>
    <w:p w14:paraId="0862DADE" w14:textId="77777777" w:rsidR="006420B4" w:rsidRPr="007C4D8D" w:rsidRDefault="006420B4" w:rsidP="008E3511">
      <w:pPr>
        <w:ind w:right="143"/>
        <w:rPr>
          <w:b/>
        </w:rPr>
      </w:pPr>
    </w:p>
    <w:p w14:paraId="36949DFF" w14:textId="73BD53D8" w:rsidR="006420B4" w:rsidRDefault="008E3511" w:rsidP="008E3511">
      <w:pPr>
        <w:ind w:right="143"/>
      </w:pPr>
      <w:r w:rsidRPr="007C4D8D">
        <w:t xml:space="preserve">Les </w:t>
      </w:r>
      <w:r>
        <w:t>indicat</w:t>
      </w:r>
      <w:r w:rsidRPr="007C4D8D">
        <w:t xml:space="preserve">eurs à renseigner peuvent être </w:t>
      </w:r>
      <w:r w:rsidRPr="007C4D8D">
        <w:rPr>
          <w:b/>
        </w:rPr>
        <w:t>de type « Volume », « Valeur » ou « Commentaire »</w:t>
      </w:r>
      <w:r w:rsidRPr="007C4D8D">
        <w:t>.</w:t>
      </w:r>
      <w:r w:rsidR="004C7B55">
        <w:t xml:space="preserve"> </w:t>
      </w:r>
      <w:r w:rsidR="004C7B55" w:rsidRPr="00581A22">
        <w:rPr>
          <w:b/>
        </w:rPr>
        <w:t xml:space="preserve">Les </w:t>
      </w:r>
      <w:r w:rsidR="004C7B55" w:rsidRPr="0021694C">
        <w:rPr>
          <w:b/>
        </w:rPr>
        <w:t xml:space="preserve">données en volume doivent être déclarées </w:t>
      </w:r>
      <w:r w:rsidR="004C7B55" w:rsidRPr="0021694C">
        <w:rPr>
          <w:b/>
          <w:u w:val="single"/>
        </w:rPr>
        <w:t>en unités</w:t>
      </w:r>
      <w:r w:rsidR="001B6DCC">
        <w:rPr>
          <w:b/>
          <w:u w:val="single"/>
        </w:rPr>
        <w:t>, sans séparateur de milliers,</w:t>
      </w:r>
      <w:r w:rsidR="004C7B55" w:rsidRPr="0021694C">
        <w:rPr>
          <w:b/>
        </w:rPr>
        <w:t xml:space="preserve"> et celles </w:t>
      </w:r>
      <w:r w:rsidR="004C7B55" w:rsidRPr="0021694C">
        <w:rPr>
          <w:b/>
        </w:rPr>
        <w:lastRenderedPageBreak/>
        <w:t xml:space="preserve">exprimées en valeur </w:t>
      </w:r>
      <w:r w:rsidR="004C7B55" w:rsidRPr="0021694C">
        <w:rPr>
          <w:b/>
          <w:u w:val="single"/>
        </w:rPr>
        <w:t>en euros</w:t>
      </w:r>
      <w:r w:rsidR="001B6DCC">
        <w:rPr>
          <w:b/>
          <w:u w:val="single"/>
        </w:rPr>
        <w:t>, sans séparateur de milliers,</w:t>
      </w:r>
      <w:r w:rsidR="004C7B55" w:rsidRPr="0021694C">
        <w:rPr>
          <w:b/>
          <w:u w:val="single"/>
        </w:rPr>
        <w:t xml:space="preserve"> </w:t>
      </w:r>
      <w:r w:rsidR="00015FFF" w:rsidRPr="0021694C">
        <w:rPr>
          <w:b/>
          <w:u w:val="single"/>
        </w:rPr>
        <w:t>avec deux</w:t>
      </w:r>
      <w:r w:rsidR="004C7B55" w:rsidRPr="0021694C">
        <w:rPr>
          <w:b/>
          <w:u w:val="single"/>
        </w:rPr>
        <w:t xml:space="preserve"> décimale</w:t>
      </w:r>
      <w:r w:rsidR="00015FFF" w:rsidRPr="0021694C">
        <w:rPr>
          <w:b/>
          <w:u w:val="single"/>
        </w:rPr>
        <w:t>s</w:t>
      </w:r>
      <w:r w:rsidR="00870840">
        <w:rPr>
          <w:b/>
          <w:u w:val="single"/>
        </w:rPr>
        <w:t xml:space="preserve"> (séparateur </w:t>
      </w:r>
      <w:proofErr w:type="gramStart"/>
      <w:r w:rsidR="00870840">
        <w:rPr>
          <w:b/>
          <w:u w:val="single"/>
        </w:rPr>
        <w:t>« .</w:t>
      </w:r>
      <w:proofErr w:type="gramEnd"/>
      <w:r w:rsidR="00870840">
        <w:rPr>
          <w:b/>
          <w:u w:val="single"/>
        </w:rPr>
        <w:t> »)</w:t>
      </w:r>
      <w:r w:rsidR="00047E02">
        <w:rPr>
          <w:b/>
          <w:u w:val="single"/>
        </w:rPr>
        <w:t xml:space="preserve">, </w:t>
      </w:r>
      <w:r w:rsidR="00047E02" w:rsidRPr="001B5D07">
        <w:t>mais par défaut, en l’absence de décimales, celles-ci sont systématiquement valorisées à « </w:t>
      </w:r>
      <w:r w:rsidR="00047E02" w:rsidRPr="00DD1D63">
        <w:rPr>
          <w:b/>
        </w:rPr>
        <w:t>.</w:t>
      </w:r>
      <w:r w:rsidR="00047E02" w:rsidRPr="001B5D07">
        <w:t>00 ».</w:t>
      </w:r>
    </w:p>
    <w:p w14:paraId="2A6E272A" w14:textId="0EC192AB" w:rsidR="008E3511" w:rsidRPr="007C4D8D" w:rsidRDefault="008E3511" w:rsidP="008E3511">
      <w:pPr>
        <w:ind w:right="143"/>
      </w:pPr>
    </w:p>
    <w:p w14:paraId="5EE13605" w14:textId="77777777" w:rsidR="008E3511" w:rsidRPr="007C4D8D" w:rsidRDefault="008E3511" w:rsidP="008E3511">
      <w:pPr>
        <w:ind w:right="143"/>
      </w:pPr>
      <w:r w:rsidRPr="007C4D8D">
        <w:rPr>
          <w:lang w:eastAsia="x-none"/>
        </w:rPr>
        <w:t>Nous avons créé la notion d’</w:t>
      </w:r>
      <w:r>
        <w:rPr>
          <w:lang w:eastAsia="x-none"/>
        </w:rPr>
        <w:t>identifiant de champ</w:t>
      </w:r>
      <w:r w:rsidRPr="007C4D8D">
        <w:rPr>
          <w:lang w:eastAsia="x-none"/>
        </w:rPr>
        <w:t xml:space="preserve"> pour faciliter la communication entre les équipes Métier et les équipes techniques.</w:t>
      </w:r>
    </w:p>
    <w:p w14:paraId="349BAEDA" w14:textId="565584A8" w:rsidR="004C7B55" w:rsidRPr="004C135B" w:rsidRDefault="00E24BA5" w:rsidP="004C7B55">
      <w:pPr>
        <w:ind w:right="143"/>
        <w:rPr>
          <w:b/>
          <w:color w:val="0070C0"/>
        </w:rPr>
      </w:pPr>
      <w:r w:rsidRPr="00E24BA5">
        <w:rPr>
          <w:b/>
          <w:lang w:eastAsia="x-none"/>
        </w:rPr>
        <w:t>La définition de chaque indicateur métier est précisé</w:t>
      </w:r>
      <w:r w:rsidR="009C0E47">
        <w:rPr>
          <w:b/>
          <w:lang w:eastAsia="x-none"/>
        </w:rPr>
        <w:t>e</w:t>
      </w:r>
      <w:r w:rsidRPr="00E24BA5">
        <w:rPr>
          <w:b/>
          <w:lang w:eastAsia="x-none"/>
        </w:rPr>
        <w:t xml:space="preserve"> dans le guide de remplissage disponible sur le site internet de la Banque de France à l’adresse suivante : </w:t>
      </w:r>
      <w:r w:rsidR="004C7B55" w:rsidRPr="004C135B">
        <w:rPr>
          <w:b/>
          <w:lang w:eastAsia="x-none"/>
        </w:rPr>
        <w:t>"</w:t>
      </w:r>
      <w:hyperlink r:id="rId18" w:history="1">
        <w:r w:rsidR="004C7B55" w:rsidRPr="004C135B">
          <w:rPr>
            <w:rStyle w:val="Lienhypertexte"/>
            <w:rFonts w:ascii="Calibri" w:hAnsi="Calibri" w:cs="Calibri"/>
            <w:b/>
            <w:color w:val="1C1CDA"/>
          </w:rPr>
          <w:t>Collectes statistiques réglementaires (espace déclarants)</w:t>
        </w:r>
      </w:hyperlink>
      <w:r w:rsidR="004C7B55" w:rsidRPr="004C135B">
        <w:rPr>
          <w:rFonts w:ascii="Calibri" w:hAnsi="Calibri" w:cs="Calibri"/>
          <w:b/>
        </w:rPr>
        <w:t>"</w:t>
      </w:r>
      <w:r w:rsidR="00845C46" w:rsidRPr="00DD1D63">
        <w:rPr>
          <w:rStyle w:val="Lienhypertexte"/>
          <w:lang w:eastAsia="x-none"/>
        </w:rPr>
        <w:t>.</w:t>
      </w:r>
    </w:p>
    <w:p w14:paraId="538FAE98" w14:textId="77777777" w:rsidR="004C7B55" w:rsidRPr="007C4D8D" w:rsidRDefault="004C7B55" w:rsidP="004C7B55">
      <w:pPr>
        <w:ind w:right="143"/>
      </w:pPr>
    </w:p>
    <w:p w14:paraId="21C753BA" w14:textId="09DC9786" w:rsidR="00F81A04" w:rsidRDefault="008E3511" w:rsidP="008E3511">
      <w:pPr>
        <w:ind w:right="143"/>
      </w:pPr>
      <w:r w:rsidRPr="007C4D8D">
        <w:t>Certaines balises doivent faire l’objet d’un ou plusieurs contrôles préalables</w:t>
      </w:r>
      <w:r w:rsidR="00F81A04">
        <w:t> :</w:t>
      </w:r>
    </w:p>
    <w:p w14:paraId="48B76B1F" w14:textId="5F511592" w:rsidR="00F81A04" w:rsidRDefault="006A7734" w:rsidP="00F81A04">
      <w:pPr>
        <w:pStyle w:val="Paragraphedeliste"/>
        <w:numPr>
          <w:ilvl w:val="0"/>
          <w:numId w:val="28"/>
        </w:numPr>
        <w:rPr>
          <w:rFonts w:cs="Tahoma"/>
        </w:rPr>
      </w:pPr>
      <w:r>
        <w:rPr>
          <w:rFonts w:cs="Tahoma"/>
        </w:rPr>
        <w:t>À</w:t>
      </w:r>
      <w:r w:rsidR="00F81A04" w:rsidRPr="007C4D8D">
        <w:t xml:space="preserve"> leur alimentation</w:t>
      </w:r>
      <w:r w:rsidR="00F81A04">
        <w:t>, c’est-à-dire</w:t>
      </w:r>
      <w:r w:rsidR="00F81A04" w:rsidRPr="00F81A04">
        <w:rPr>
          <w:rFonts w:cs="Tahoma"/>
        </w:rPr>
        <w:t xml:space="preserve"> à la remise du fichier pour les indicateurs pro</w:t>
      </w:r>
      <w:r w:rsidR="00F81A04">
        <w:rPr>
          <w:rFonts w:cs="Tahoma"/>
        </w:rPr>
        <w:t>pres à la collecte semestrielle,</w:t>
      </w:r>
    </w:p>
    <w:p w14:paraId="3F95545C" w14:textId="2F594F64" w:rsidR="00F81A04" w:rsidRPr="00F81A04" w:rsidRDefault="006A7734" w:rsidP="00F81A04">
      <w:pPr>
        <w:pStyle w:val="Paragraphedeliste"/>
        <w:numPr>
          <w:ilvl w:val="0"/>
          <w:numId w:val="28"/>
        </w:numPr>
        <w:rPr>
          <w:rFonts w:cs="Tahoma"/>
        </w:rPr>
      </w:pPr>
      <w:r>
        <w:rPr>
          <w:rFonts w:cs="Tahoma"/>
        </w:rPr>
        <w:t>À</w:t>
      </w:r>
      <w:r w:rsidR="000B784A" w:rsidRPr="00F81A04">
        <w:rPr>
          <w:rFonts w:cs="Tahoma"/>
        </w:rPr>
        <w:t xml:space="preserve"> </w:t>
      </w:r>
      <w:r w:rsidR="00F81A04" w:rsidRPr="00F81A04">
        <w:rPr>
          <w:rFonts w:cs="Tahoma"/>
        </w:rPr>
        <w:t>posteriori pour les indicateurs comparés à la collecte trimestrielle (Déclaration trimestrielle des opérations de paiement impliquant des non-IFM).</w:t>
      </w:r>
    </w:p>
    <w:p w14:paraId="443F8B54" w14:textId="18E09223" w:rsidR="008E3511" w:rsidRPr="007C4D8D" w:rsidRDefault="008E3511" w:rsidP="008E3511">
      <w:pPr>
        <w:ind w:right="143"/>
      </w:pPr>
      <w:r w:rsidRPr="007C4D8D">
        <w:rPr>
          <w:b/>
        </w:rPr>
        <w:t xml:space="preserve">La liste exhaustive des contrôles à respecter </w:t>
      </w:r>
      <w:r w:rsidR="00080E42">
        <w:rPr>
          <w:b/>
        </w:rPr>
        <w:t xml:space="preserve">se trouve </w:t>
      </w:r>
      <w:r w:rsidRPr="007C4D8D">
        <w:rPr>
          <w:b/>
          <w:lang w:eastAsia="x-none"/>
        </w:rPr>
        <w:t xml:space="preserve">dans le fichier </w:t>
      </w:r>
      <w:r w:rsidR="00467376">
        <w:rPr>
          <w:b/>
          <w:lang w:eastAsia="x-none"/>
        </w:rPr>
        <w:t>« Contrôles CARTOGRAPHIE</w:t>
      </w:r>
      <w:r w:rsidR="0024345B">
        <w:rPr>
          <w:b/>
          <w:lang w:eastAsia="x-none"/>
        </w:rPr>
        <w:t>2-</w:t>
      </w:r>
      <w:r w:rsidR="000B784A">
        <w:rPr>
          <w:b/>
          <w:lang w:eastAsia="x-none"/>
        </w:rPr>
        <w:t>2023 </w:t>
      </w:r>
      <w:r w:rsidR="00467376">
        <w:rPr>
          <w:b/>
          <w:lang w:eastAsia="x-none"/>
        </w:rPr>
        <w:t>»</w:t>
      </w:r>
      <w:r w:rsidRPr="007C4D8D">
        <w:rPr>
          <w:b/>
          <w:lang w:eastAsia="x-none"/>
        </w:rPr>
        <w:t xml:space="preserve"> </w:t>
      </w:r>
      <w:r>
        <w:rPr>
          <w:b/>
          <w:lang w:eastAsia="x-none"/>
        </w:rPr>
        <w:t>en pièce jointe a</w:t>
      </w:r>
      <w:r w:rsidRPr="007C4D8D">
        <w:rPr>
          <w:b/>
          <w:lang w:eastAsia="x-none"/>
        </w:rPr>
        <w:t xml:space="preserve">u </w:t>
      </w:r>
      <w:r w:rsidRPr="0088645A">
        <w:rPr>
          <w:b/>
          <w:lang w:eastAsia="x-none"/>
        </w:rPr>
        <w:t xml:space="preserve">chapitre </w:t>
      </w:r>
      <w:hyperlink w:anchor="_Contrôles_CARTOGRAPHIE2" w:history="1">
        <w:r w:rsidR="000B784A" w:rsidRPr="0088645A">
          <w:rPr>
            <w:rStyle w:val="Lienhypertexte"/>
            <w:b/>
            <w:lang w:eastAsia="x-none"/>
          </w:rPr>
          <w:t>Contrôles CARTOGRAPHIE</w:t>
        </w:r>
        <w:r w:rsidR="000B784A">
          <w:rPr>
            <w:rStyle w:val="Lienhypertexte"/>
            <w:b/>
            <w:lang w:eastAsia="x-none"/>
          </w:rPr>
          <w:t>2-2023</w:t>
        </w:r>
      </w:hyperlink>
      <w:r w:rsidR="000B784A" w:rsidRPr="0088645A">
        <w:rPr>
          <w:b/>
          <w:lang w:eastAsia="x-none"/>
        </w:rPr>
        <w:t xml:space="preserve"> </w:t>
      </w:r>
      <w:r w:rsidRPr="0088645A">
        <w:rPr>
          <w:b/>
          <w:lang w:eastAsia="x-none"/>
        </w:rPr>
        <w:t>du présent document</w:t>
      </w:r>
      <w:r w:rsidRPr="00451134">
        <w:t>.</w:t>
      </w:r>
      <w:r w:rsidRPr="007C4D8D">
        <w:t xml:space="preserve"> </w:t>
      </w:r>
      <w:r w:rsidR="00080E42">
        <w:t>D’une manière générale</w:t>
      </w:r>
      <w:r w:rsidRPr="007C4D8D">
        <w:t xml:space="preserve">, les contrôles s’appliquent sur différents indicateurs </w:t>
      </w:r>
      <w:r w:rsidR="00080E42">
        <w:t>d’</w:t>
      </w:r>
      <w:r w:rsidRPr="007C4D8D">
        <w:t xml:space="preserve">un même Tableau. Cependant, certains contrôles </w:t>
      </w:r>
      <w:r w:rsidR="00080E42">
        <w:t xml:space="preserve">peuvent </w:t>
      </w:r>
      <w:r w:rsidRPr="007C4D8D">
        <w:t>concerne</w:t>
      </w:r>
      <w:r w:rsidR="00080E42">
        <w:t>r</w:t>
      </w:r>
      <w:r w:rsidRPr="007C4D8D">
        <w:t xml:space="preserve"> des indicateurs répartis sur plusieurs </w:t>
      </w:r>
      <w:r w:rsidR="00080E42">
        <w:t>t</w:t>
      </w:r>
      <w:r w:rsidRPr="007C4D8D">
        <w:t xml:space="preserve">ableaux différents. </w:t>
      </w:r>
      <w:r w:rsidRPr="007C4D8D">
        <w:rPr>
          <w:lang w:eastAsia="x-none"/>
        </w:rPr>
        <w:t>Chaque contrôle est indiqué une seule fois</w:t>
      </w:r>
      <w:r>
        <w:rPr>
          <w:lang w:eastAsia="x-none"/>
        </w:rPr>
        <w:t xml:space="preserve"> et renvoie à un identifiant de contrôle unique</w:t>
      </w:r>
      <w:r w:rsidRPr="007C4D8D">
        <w:rPr>
          <w:lang w:eastAsia="x-none"/>
        </w:rPr>
        <w:t>.</w:t>
      </w:r>
    </w:p>
    <w:p w14:paraId="43B7FD7A" w14:textId="77777777" w:rsidR="008E3511" w:rsidRDefault="008E3511" w:rsidP="008E3511">
      <w:pPr>
        <w:ind w:right="143"/>
        <w:rPr>
          <w:lang w:eastAsia="x-none"/>
        </w:rPr>
      </w:pPr>
    </w:p>
    <w:p w14:paraId="04841009" w14:textId="77777777" w:rsidR="008E3511" w:rsidRPr="008515D8" w:rsidRDefault="008E3511" w:rsidP="008E3511">
      <w:pPr>
        <w:ind w:right="143"/>
        <w:rPr>
          <w:lang w:eastAsia="x-none"/>
        </w:rPr>
      </w:pPr>
      <w:r>
        <w:rPr>
          <w:lang w:eastAsia="x-none"/>
        </w:rPr>
        <w:t xml:space="preserve">Pour information complémentaire, </w:t>
      </w:r>
      <w:r w:rsidRPr="008515D8">
        <w:rPr>
          <w:b/>
          <w:lang w:eastAsia="x-none"/>
        </w:rPr>
        <w:t>ce que nous appelons « axe d’analyse »</w:t>
      </w:r>
      <w:r>
        <w:rPr>
          <w:lang w:eastAsia="x-none"/>
        </w:rPr>
        <w:t xml:space="preserve"> doit être compris de la façon suivante en se rapportant à l’exemple ci-dessus.</w:t>
      </w:r>
    </w:p>
    <w:p w14:paraId="5967CD29" w14:textId="77777777" w:rsidR="008E3511" w:rsidRPr="003B393A" w:rsidRDefault="008E3511" w:rsidP="008E3511">
      <w:pPr>
        <w:rPr>
          <w:rFonts w:cstheme="minorHAnsi"/>
        </w:rPr>
      </w:pPr>
      <w:r w:rsidRPr="003B393A">
        <w:rPr>
          <w:rFonts w:cstheme="minorHAnsi"/>
        </w:rPr>
        <w:t xml:space="preserve">L’axe </w:t>
      </w:r>
      <w:r w:rsidRPr="008515D8">
        <w:rPr>
          <w:rFonts w:cstheme="minorHAnsi"/>
          <w:b/>
        </w:rPr>
        <w:t xml:space="preserve">Dénombrement des moyens de paiement par fonctions et types associés </w:t>
      </w:r>
      <w:r w:rsidRPr="008515D8">
        <w:rPr>
          <w:lang w:eastAsia="x-none"/>
        </w:rPr>
        <w:t>&lt;</w:t>
      </w:r>
      <w:proofErr w:type="spellStart"/>
      <w:r w:rsidRPr="008515D8">
        <w:rPr>
          <w:lang w:eastAsia="x-none"/>
        </w:rPr>
        <w:t>agMoyPaiFctType</w:t>
      </w:r>
      <w:proofErr w:type="spellEnd"/>
      <w:r>
        <w:rPr>
          <w:lang w:eastAsia="x-none"/>
        </w:rPr>
        <w:t>&gt;</w:t>
      </w:r>
      <w:r>
        <w:rPr>
          <w:rFonts w:cstheme="minorHAnsi"/>
        </w:rPr>
        <w:t xml:space="preserve"> décrit </w:t>
      </w:r>
      <w:r w:rsidRPr="003B393A">
        <w:rPr>
          <w:rFonts w:cstheme="minorHAnsi"/>
        </w:rPr>
        <w:t>ci-dessous</w:t>
      </w:r>
      <w:r>
        <w:rPr>
          <w:rFonts w:cstheme="minorHAnsi"/>
        </w:rPr>
        <w:t xml:space="preserve"> </w:t>
      </w:r>
      <w:r w:rsidRPr="003B393A">
        <w:rPr>
          <w:rFonts w:cstheme="minorHAnsi"/>
        </w:rPr>
        <w:t>tien</w:t>
      </w:r>
      <w:r>
        <w:rPr>
          <w:rFonts w:cstheme="minorHAnsi"/>
        </w:rPr>
        <w:t>t</w:t>
      </w:r>
      <w:r w:rsidRPr="003B393A">
        <w:rPr>
          <w:rFonts w:cstheme="minorHAnsi"/>
        </w:rPr>
        <w:t xml:space="preserve"> compte des </w:t>
      </w:r>
      <w:r>
        <w:rPr>
          <w:rFonts w:cstheme="minorHAnsi"/>
        </w:rPr>
        <w:t xml:space="preserve">3 </w:t>
      </w:r>
      <w:r w:rsidRPr="003B393A">
        <w:rPr>
          <w:rFonts w:cstheme="minorHAnsi"/>
        </w:rPr>
        <w:t>dimensions suivantes :</w:t>
      </w:r>
    </w:p>
    <w:p w14:paraId="7E3677F4"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Moyen de paiement</w:t>
      </w:r>
    </w:p>
    <w:p w14:paraId="0AA4D896"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Fonctions associées au Moyen de paiement</w:t>
      </w:r>
    </w:p>
    <w:p w14:paraId="7115993A"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Types de cartes</w:t>
      </w:r>
    </w:p>
    <w:p w14:paraId="56AA3476" w14:textId="77777777" w:rsidR="004C7B55" w:rsidRPr="007C4D8D" w:rsidRDefault="004C7B55" w:rsidP="004C7B55">
      <w:pPr>
        <w:ind w:right="143"/>
      </w:pPr>
    </w:p>
    <w:p w14:paraId="5AAB7EC3" w14:textId="73658BA7" w:rsidR="004C7B55" w:rsidRDefault="004C7B55" w:rsidP="004C7B55">
      <w:pPr>
        <w:ind w:right="143"/>
        <w:rPr>
          <w:b/>
          <w:lang w:eastAsia="x-none"/>
        </w:rPr>
      </w:pPr>
      <w:r w:rsidRPr="007C4D8D">
        <w:rPr>
          <w:b/>
          <w:lang w:eastAsia="x-none"/>
        </w:rPr>
        <w:t xml:space="preserve">Les valeurs des balises XML </w:t>
      </w:r>
      <w:r>
        <w:rPr>
          <w:b/>
          <w:lang w:eastAsia="x-none"/>
        </w:rPr>
        <w:t>et/ou des dimensions</w:t>
      </w:r>
      <w:r w:rsidRPr="007C4D8D">
        <w:rPr>
          <w:b/>
          <w:lang w:eastAsia="x-none"/>
        </w:rPr>
        <w:t xml:space="preserve"> attendues et leur description fonctionnelle sont indiquées </w:t>
      </w:r>
      <w:r w:rsidRPr="004649EF">
        <w:rPr>
          <w:b/>
          <w:lang w:eastAsia="x-none"/>
        </w:rPr>
        <w:t>dans le fichier « </w:t>
      </w:r>
      <w:r w:rsidRPr="005D17EF">
        <w:rPr>
          <w:b/>
          <w:lang w:eastAsia="x-none"/>
        </w:rPr>
        <w:t>Référentiels</w:t>
      </w:r>
      <w:r w:rsidR="00156BFC">
        <w:rPr>
          <w:b/>
          <w:lang w:eastAsia="x-none"/>
        </w:rPr>
        <w:t>_</w:t>
      </w:r>
      <w:r w:rsidR="000B784A" w:rsidRPr="005D17EF">
        <w:rPr>
          <w:b/>
          <w:lang w:eastAsia="x-none"/>
        </w:rPr>
        <w:t>CF202</w:t>
      </w:r>
      <w:r w:rsidR="000B784A">
        <w:rPr>
          <w:b/>
          <w:lang w:eastAsia="x-none"/>
        </w:rPr>
        <w:t xml:space="preserve">3 </w:t>
      </w:r>
      <w:r w:rsidRPr="004649EF">
        <w:rPr>
          <w:b/>
          <w:lang w:eastAsia="x-none"/>
        </w:rPr>
        <w:t xml:space="preserve">» </w:t>
      </w:r>
      <w:r>
        <w:rPr>
          <w:b/>
          <w:lang w:eastAsia="x-none"/>
        </w:rPr>
        <w:t xml:space="preserve">en pièce </w:t>
      </w:r>
      <w:r w:rsidRPr="00451134">
        <w:rPr>
          <w:b/>
          <w:lang w:eastAsia="x-none"/>
        </w:rPr>
        <w:t xml:space="preserve">jointe </w:t>
      </w:r>
      <w:r w:rsidRPr="0088645A">
        <w:rPr>
          <w:b/>
          <w:lang w:eastAsia="x-none"/>
        </w:rPr>
        <w:t xml:space="preserve">au chapitre </w:t>
      </w:r>
      <w:hyperlink w:anchor="_Référentiels" w:history="1">
        <w:r w:rsidRPr="0088645A">
          <w:rPr>
            <w:rStyle w:val="Lienhypertexte"/>
            <w:b/>
            <w:lang w:eastAsia="x-none"/>
          </w:rPr>
          <w:t>Référentiels</w:t>
        </w:r>
      </w:hyperlink>
      <w:r w:rsidRPr="0088645A">
        <w:rPr>
          <w:b/>
          <w:lang w:eastAsia="x-none"/>
        </w:rPr>
        <w:t xml:space="preserve"> du présent document</w:t>
      </w:r>
      <w:r w:rsidRPr="007C4D8D">
        <w:rPr>
          <w:b/>
          <w:lang w:eastAsia="x-none"/>
        </w:rPr>
        <w:t>.</w:t>
      </w:r>
    </w:p>
    <w:p w14:paraId="0CA1A32F" w14:textId="62352839" w:rsidR="008E3511" w:rsidRDefault="008E3511" w:rsidP="008E3511">
      <w:pPr>
        <w:ind w:right="143"/>
        <w:rPr>
          <w:lang w:eastAsia="x-none"/>
        </w:rPr>
      </w:pPr>
    </w:p>
    <w:p w14:paraId="03A76866" w14:textId="2927EEF9" w:rsidR="00C037A3" w:rsidRDefault="008E3511" w:rsidP="008E3511">
      <w:pPr>
        <w:pStyle w:val="Titre3"/>
      </w:pPr>
      <w:bookmarkStart w:id="49" w:name="_Spécification_des_champs"/>
      <w:bookmarkStart w:id="50" w:name="_Toc19617467"/>
      <w:bookmarkStart w:id="51" w:name="_Toc38039670"/>
      <w:bookmarkStart w:id="52" w:name="_Toc45091754"/>
      <w:bookmarkStart w:id="53" w:name="_Toc189056235"/>
      <w:bookmarkEnd w:id="49"/>
      <w:r w:rsidRPr="007C4D8D">
        <w:t>Spécification des champs du premier axe d’analyse principal &lt;</w:t>
      </w:r>
      <w:proofErr w:type="spellStart"/>
      <w:r w:rsidRPr="007C4D8D">
        <w:t>denombrements</w:t>
      </w:r>
      <w:proofErr w:type="spellEnd"/>
      <w:r w:rsidRPr="007C4D8D">
        <w:t>&gt;</w:t>
      </w:r>
      <w:bookmarkEnd w:id="50"/>
      <w:bookmarkEnd w:id="51"/>
      <w:bookmarkEnd w:id="52"/>
      <w:bookmarkEnd w:id="53"/>
    </w:p>
    <w:p w14:paraId="6D0D5CAD" w14:textId="77777777" w:rsidR="008E3511" w:rsidRPr="007C4D8D" w:rsidRDefault="008E3511" w:rsidP="008E3511">
      <w:pPr>
        <w:rPr>
          <w:b/>
        </w:rPr>
      </w:pPr>
      <w:r w:rsidRPr="007C4D8D">
        <w:rPr>
          <w:b/>
        </w:rPr>
        <w:t xml:space="preserve">Les informations collectées à ce niveau correspondent à des données de type « Volume » exclusivement. </w:t>
      </w:r>
    </w:p>
    <w:p w14:paraId="34A93E27" w14:textId="4701F57F" w:rsidR="008E3511" w:rsidRPr="007C4D8D" w:rsidRDefault="008E3511" w:rsidP="008E3511">
      <w:r w:rsidRPr="007C4D8D">
        <w:t xml:space="preserve">Il s’agit </w:t>
      </w:r>
      <w:r w:rsidR="00E27D90">
        <w:t xml:space="preserve">ici </w:t>
      </w:r>
      <w:r w:rsidRPr="007C4D8D">
        <w:t xml:space="preserve">d’effectuer un dénombrement sur les cartes, la monnaie électronique, les chèques, les terminaux </w:t>
      </w:r>
      <w:r>
        <w:t xml:space="preserve">de paiement </w:t>
      </w:r>
      <w:r w:rsidRPr="007C4D8D">
        <w:t xml:space="preserve">et des services de paiement autres. </w:t>
      </w:r>
    </w:p>
    <w:p w14:paraId="5BC227D2" w14:textId="77777777" w:rsidR="008E3511" w:rsidRPr="007C4D8D" w:rsidRDefault="008E3511" w:rsidP="008E3511"/>
    <w:p w14:paraId="427E9255" w14:textId="28FBACE4" w:rsidR="008E3511" w:rsidRPr="007C4D8D" w:rsidRDefault="00003A7A" w:rsidP="008E3511">
      <w:pPr>
        <w:rPr>
          <w:b/>
        </w:rPr>
      </w:pPr>
      <w:r>
        <w:rPr>
          <w:b/>
        </w:rPr>
        <w:t>3</w:t>
      </w:r>
      <w:r w:rsidR="008E3511" w:rsidRPr="007C4D8D">
        <w:rPr>
          <w:b/>
        </w:rPr>
        <w:t xml:space="preserve"> axes d’analyse sont concernés :</w:t>
      </w:r>
    </w:p>
    <w:p w14:paraId="76E282F8" w14:textId="4FFA4515" w:rsidR="00003A7A" w:rsidRPr="007C4D8D" w:rsidRDefault="00003A7A" w:rsidP="001629B4">
      <w:pPr>
        <w:pStyle w:val="Paragraphedeliste"/>
        <w:numPr>
          <w:ilvl w:val="0"/>
          <w:numId w:val="2"/>
        </w:numPr>
        <w:spacing w:line="240" w:lineRule="auto"/>
      </w:pPr>
      <w:r w:rsidRPr="007C4D8D">
        <w:t xml:space="preserve">Le premier </w:t>
      </w:r>
      <w:r w:rsidRPr="00E072DE">
        <w:rPr>
          <w:b/>
        </w:rPr>
        <w:t>C</w:t>
      </w:r>
      <w:r>
        <w:rPr>
          <w:b/>
        </w:rPr>
        <w:t>1</w:t>
      </w:r>
      <w:r>
        <w:t xml:space="preserve"> est décomposé en 2</w:t>
      </w:r>
      <w:r w:rsidRPr="007C4D8D">
        <w:t xml:space="preserve"> Tableaux : </w:t>
      </w:r>
    </w:p>
    <w:p w14:paraId="0CC0A810" w14:textId="328C0690" w:rsidR="008E3511" w:rsidRPr="007C4D8D" w:rsidRDefault="008E3511" w:rsidP="001629B4">
      <w:pPr>
        <w:pStyle w:val="Paragraphedeliste"/>
        <w:numPr>
          <w:ilvl w:val="1"/>
          <w:numId w:val="2"/>
        </w:numPr>
      </w:pPr>
      <w:r w:rsidRPr="003B1B8E">
        <w:rPr>
          <w:b/>
        </w:rPr>
        <w:lastRenderedPageBreak/>
        <w:t>C1</w:t>
      </w:r>
      <w:r w:rsidRPr="007C4D8D">
        <w:t> : Dénombrement des moyen</w:t>
      </w:r>
      <w:r w:rsidR="0003520F">
        <w:t>s de paiement par fonction et type associé</w:t>
      </w:r>
      <w:r w:rsidR="001A5FAA">
        <w:t>s</w:t>
      </w:r>
      <w:r w:rsidRPr="007C4D8D">
        <w:t xml:space="preserve"> &lt;</w:t>
      </w:r>
      <w:proofErr w:type="spellStart"/>
      <w:r w:rsidRPr="007C4D8D">
        <w:t>agMoyPaiFctType</w:t>
      </w:r>
      <w:proofErr w:type="spellEnd"/>
      <w:r w:rsidRPr="007C4D8D">
        <w:t>&gt;</w:t>
      </w:r>
    </w:p>
    <w:p w14:paraId="55FC37D7" w14:textId="02E01409" w:rsidR="008E3511" w:rsidRDefault="00E04F73" w:rsidP="001629B4">
      <w:pPr>
        <w:pStyle w:val="Paragraphedeliste"/>
        <w:numPr>
          <w:ilvl w:val="1"/>
          <w:numId w:val="2"/>
        </w:numPr>
      </w:pPr>
      <w:r w:rsidRPr="003B1B8E">
        <w:rPr>
          <w:b/>
        </w:rPr>
        <w:t>C1A</w:t>
      </w:r>
      <w:r w:rsidR="008E3511" w:rsidRPr="003B1B8E">
        <w:rPr>
          <w:b/>
        </w:rPr>
        <w:t> </w:t>
      </w:r>
      <w:r w:rsidR="008E3511" w:rsidRPr="007C4D8D">
        <w:t xml:space="preserve">: </w:t>
      </w:r>
      <w:r w:rsidR="00992B61" w:rsidRPr="007C4D8D">
        <w:t>Dénombrement des moyens de paiement par fonction</w:t>
      </w:r>
      <w:r w:rsidR="00992B61">
        <w:t>, par</w:t>
      </w:r>
      <w:r w:rsidR="00992B61" w:rsidRPr="007C4D8D">
        <w:t xml:space="preserve"> type </w:t>
      </w:r>
      <w:r w:rsidR="00992B61">
        <w:t xml:space="preserve">et nom de carte </w:t>
      </w:r>
      <w:r w:rsidR="0003520F">
        <w:t>associé</w:t>
      </w:r>
      <w:r w:rsidR="001A5FAA">
        <w:t>s</w:t>
      </w:r>
      <w:r w:rsidR="003B1B8E">
        <w:t xml:space="preserve"> </w:t>
      </w:r>
      <w:r w:rsidR="008E3511" w:rsidRPr="007C4D8D">
        <w:t>&lt;</w:t>
      </w:r>
      <w:proofErr w:type="spellStart"/>
      <w:r w:rsidR="00992B61" w:rsidRPr="00992B61">
        <w:t>agMoyPaiFctTypeNomCarte</w:t>
      </w:r>
      <w:proofErr w:type="spellEnd"/>
      <w:r w:rsidR="008E3511" w:rsidRPr="007C4D8D">
        <w:t>&gt;</w:t>
      </w:r>
    </w:p>
    <w:p w14:paraId="40866B25" w14:textId="77777777" w:rsidR="0003520F" w:rsidRDefault="0003520F" w:rsidP="001629B4">
      <w:pPr>
        <w:pStyle w:val="Paragraphedeliste"/>
        <w:numPr>
          <w:ilvl w:val="0"/>
          <w:numId w:val="2"/>
        </w:numPr>
      </w:pPr>
      <w:r w:rsidRPr="0003520F">
        <w:t>L’axe</w:t>
      </w:r>
      <w:r>
        <w:rPr>
          <w:b/>
        </w:rPr>
        <w:t xml:space="preserve"> </w:t>
      </w:r>
      <w:r w:rsidR="00E04F73" w:rsidRPr="003B1B8E">
        <w:rPr>
          <w:b/>
        </w:rPr>
        <w:t>C2</w:t>
      </w:r>
      <w:r w:rsidR="00E04F73" w:rsidRPr="00E04F73">
        <w:t xml:space="preserve"> </w:t>
      </w:r>
      <w:r>
        <w:t>est décomposé en 2</w:t>
      </w:r>
      <w:r w:rsidRPr="007C4D8D">
        <w:t xml:space="preserve"> Tableaux :</w:t>
      </w:r>
      <w:r w:rsidR="00E04F73" w:rsidRPr="00E04F73">
        <w:t xml:space="preserve"> </w:t>
      </w:r>
    </w:p>
    <w:p w14:paraId="6226E85C" w14:textId="1660DABE" w:rsidR="00E04F73" w:rsidRDefault="0003520F" w:rsidP="001629B4">
      <w:pPr>
        <w:pStyle w:val="Paragraphedeliste"/>
        <w:numPr>
          <w:ilvl w:val="1"/>
          <w:numId w:val="2"/>
        </w:numPr>
      </w:pPr>
      <w:r w:rsidRPr="0003520F">
        <w:rPr>
          <w:b/>
        </w:rPr>
        <w:t>C2</w:t>
      </w:r>
      <w:r>
        <w:t xml:space="preserve"> : </w:t>
      </w:r>
      <w:r w:rsidR="00E04F73" w:rsidRPr="00E04F73">
        <w:t>Dénombrement des moyens de paiement par type de service</w:t>
      </w:r>
      <w:r w:rsidR="003B1B8E">
        <w:t>,</w:t>
      </w:r>
      <w:r w:rsidR="00E04F73" w:rsidRPr="00E04F73">
        <w:t xml:space="preserve"> </w:t>
      </w:r>
      <w:r w:rsidR="002B6279">
        <w:t>par</w:t>
      </w:r>
      <w:r w:rsidR="002B6279" w:rsidRPr="00E04F73">
        <w:t xml:space="preserve"> </w:t>
      </w:r>
      <w:r w:rsidR="002B6279">
        <w:t xml:space="preserve">type de </w:t>
      </w:r>
      <w:r w:rsidR="002B6279" w:rsidRPr="00E04F73">
        <w:t>transaction</w:t>
      </w:r>
      <w:r w:rsidR="002B6279">
        <w:t xml:space="preserve"> associé et/ou </w:t>
      </w:r>
      <w:r w:rsidR="003B1B8E">
        <w:t>d’</w:t>
      </w:r>
      <w:r w:rsidR="00E04F73">
        <w:t>information</w:t>
      </w:r>
      <w:r w:rsidR="00E04F73" w:rsidRPr="00E04F73">
        <w:t xml:space="preserve"> associé &lt;</w:t>
      </w:r>
      <w:proofErr w:type="spellStart"/>
      <w:r w:rsidR="003B1B8E" w:rsidRPr="003B1B8E">
        <w:t>agMoyPaiTypeServTypeInfo</w:t>
      </w:r>
      <w:proofErr w:type="spellEnd"/>
      <w:r w:rsidR="00E04F73" w:rsidRPr="00E04F73">
        <w:t>&gt;</w:t>
      </w:r>
    </w:p>
    <w:p w14:paraId="786A20A9" w14:textId="6EA3B98F" w:rsidR="0003520F" w:rsidRDefault="0003520F" w:rsidP="001629B4">
      <w:pPr>
        <w:pStyle w:val="Paragraphedeliste"/>
        <w:numPr>
          <w:ilvl w:val="1"/>
          <w:numId w:val="2"/>
        </w:numPr>
      </w:pPr>
      <w:r w:rsidRPr="0003520F">
        <w:rPr>
          <w:b/>
        </w:rPr>
        <w:t>C2A</w:t>
      </w:r>
      <w:r>
        <w:t xml:space="preserve"> : </w:t>
      </w:r>
      <w:r w:rsidRPr="00E04F73">
        <w:t>Dénombrement des moyens de paiement par type de service</w:t>
      </w:r>
      <w:r>
        <w:t>,</w:t>
      </w:r>
      <w:r w:rsidRPr="00E04F73">
        <w:t xml:space="preserve"> </w:t>
      </w:r>
      <w:r w:rsidR="001A5FAA">
        <w:t>par</w:t>
      </w:r>
      <w:r w:rsidRPr="00E04F73">
        <w:t xml:space="preserve"> </w:t>
      </w:r>
      <w:r w:rsidR="001A5FAA">
        <w:t>type</w:t>
      </w:r>
      <w:r>
        <w:t xml:space="preserve"> de </w:t>
      </w:r>
      <w:r w:rsidRPr="00E04F73">
        <w:t>transaction</w:t>
      </w:r>
      <w:r>
        <w:t xml:space="preserve"> </w:t>
      </w:r>
      <w:r w:rsidR="002B6279">
        <w:t>et/ou d’information</w:t>
      </w:r>
      <w:r w:rsidR="002B6279" w:rsidRPr="00E04F73">
        <w:t xml:space="preserve"> </w:t>
      </w:r>
      <w:r w:rsidR="001A5FAA">
        <w:t>associé</w:t>
      </w:r>
      <w:r w:rsidRPr="00E04F73">
        <w:t xml:space="preserve"> &lt;</w:t>
      </w:r>
      <w:proofErr w:type="spellStart"/>
      <w:r w:rsidRPr="003B1B8E">
        <w:t>agMoyPaiTypeServTypeInfo</w:t>
      </w:r>
      <w:proofErr w:type="spellEnd"/>
      <w:r w:rsidRPr="00E04F73">
        <w:t>&gt;</w:t>
      </w:r>
    </w:p>
    <w:p w14:paraId="3C17F414" w14:textId="369A4FBC" w:rsidR="00E04F73" w:rsidRPr="007C4D8D" w:rsidRDefault="00E04F73" w:rsidP="001629B4">
      <w:pPr>
        <w:pStyle w:val="Paragraphedeliste"/>
        <w:numPr>
          <w:ilvl w:val="0"/>
          <w:numId w:val="2"/>
        </w:numPr>
      </w:pPr>
      <w:r w:rsidRPr="003B1B8E">
        <w:rPr>
          <w:b/>
        </w:rPr>
        <w:t>C3</w:t>
      </w:r>
      <w:r w:rsidRPr="00E04F73">
        <w:t xml:space="preserve"> : Dénombrement des t</w:t>
      </w:r>
      <w:r w:rsidR="001A5FAA">
        <w:t>erminaux de paiement selon leur fonction</w:t>
      </w:r>
      <w:r w:rsidRPr="00E04F73">
        <w:t>, par zo</w:t>
      </w:r>
      <w:r w:rsidR="001A5FAA">
        <w:t>ne géographique et pays associé</w:t>
      </w:r>
      <w:r w:rsidRPr="00E04F73">
        <w:t xml:space="preserve"> &lt;</w:t>
      </w:r>
      <w:proofErr w:type="spellStart"/>
      <w:r w:rsidRPr="00E04F73">
        <w:t>agTermFctZoneGeo</w:t>
      </w:r>
      <w:proofErr w:type="spellEnd"/>
      <w:r w:rsidRPr="00E04F73">
        <w:t>&gt;</w:t>
      </w:r>
    </w:p>
    <w:p w14:paraId="6E5ED310" w14:textId="77777777" w:rsidR="008E3511" w:rsidRPr="007C4D8D" w:rsidRDefault="008E3511" w:rsidP="008E3511">
      <w:pPr>
        <w:ind w:right="143"/>
        <w:rPr>
          <w:lang w:eastAsia="x-none"/>
        </w:rPr>
      </w:pPr>
    </w:p>
    <w:p w14:paraId="46D3FF14" w14:textId="191B8023" w:rsidR="008E3511" w:rsidRPr="00431855" w:rsidRDefault="008E3511" w:rsidP="008E3511">
      <w:pPr>
        <w:ind w:right="143"/>
        <w:rPr>
          <w:b/>
          <w:lang w:eastAsia="x-none"/>
        </w:rPr>
      </w:pPr>
      <w:r w:rsidRPr="00431855">
        <w:rPr>
          <w:b/>
          <w:lang w:eastAsia="x-none"/>
        </w:rPr>
        <w:t xml:space="preserve">Chaque sous-niveau du présent paragraphe présente un de ces </w:t>
      </w:r>
      <w:r w:rsidR="00E04F73">
        <w:rPr>
          <w:b/>
          <w:lang w:eastAsia="x-none"/>
        </w:rPr>
        <w:t>quatre</w:t>
      </w:r>
      <w:r w:rsidRPr="00431855">
        <w:rPr>
          <w:b/>
          <w:lang w:eastAsia="x-none"/>
        </w:rPr>
        <w:t xml:space="preserve"> axes d’analyse. </w:t>
      </w:r>
    </w:p>
    <w:p w14:paraId="4DED7C41" w14:textId="77777777" w:rsidR="008E3511" w:rsidRPr="007C4D8D" w:rsidRDefault="008E3511" w:rsidP="008E3511">
      <w:pPr>
        <w:ind w:right="143"/>
        <w:rPr>
          <w:lang w:eastAsia="x-none"/>
        </w:rPr>
      </w:pPr>
      <w:r w:rsidRPr="007C4D8D">
        <w:rPr>
          <w:lang w:eastAsia="x-none"/>
        </w:rPr>
        <w:t>Chaque intitulé de ces sous-niveaux est :</w:t>
      </w:r>
    </w:p>
    <w:p w14:paraId="2AC4A939" w14:textId="77777777" w:rsidR="008E3511" w:rsidRPr="007C4D8D" w:rsidRDefault="008E3511" w:rsidP="001629B4">
      <w:pPr>
        <w:pStyle w:val="Paragraphedeliste"/>
        <w:numPr>
          <w:ilvl w:val="0"/>
          <w:numId w:val="2"/>
        </w:numPr>
      </w:pPr>
      <w:proofErr w:type="gramStart"/>
      <w:r w:rsidRPr="007C4D8D">
        <w:t>préfixé</w:t>
      </w:r>
      <w:proofErr w:type="gramEnd"/>
      <w:r w:rsidRPr="007C4D8D">
        <w:t xml:space="preserve"> par le nom du Tableau correspondant et </w:t>
      </w:r>
    </w:p>
    <w:p w14:paraId="559CC0DA" w14:textId="77777777" w:rsidR="008E3511" w:rsidRPr="007C4D8D" w:rsidRDefault="008E3511" w:rsidP="001629B4">
      <w:pPr>
        <w:pStyle w:val="Paragraphedeliste"/>
        <w:numPr>
          <w:ilvl w:val="0"/>
          <w:numId w:val="2"/>
        </w:numPr>
      </w:pPr>
      <w:r w:rsidRPr="007C4D8D">
        <w:t>&lt;</w:t>
      </w:r>
      <w:proofErr w:type="gramStart"/>
      <w:r w:rsidRPr="007C4D8D">
        <w:t>suffixé</w:t>
      </w:r>
      <w:proofErr w:type="gramEnd"/>
      <w:r w:rsidRPr="007C4D8D">
        <w:t>&gt; par la valeur de la balise correspondante.</w:t>
      </w:r>
    </w:p>
    <w:p w14:paraId="799F6088" w14:textId="77777777" w:rsidR="008E3511" w:rsidRPr="007C4D8D" w:rsidRDefault="008E3511" w:rsidP="008E3511">
      <w:pPr>
        <w:rPr>
          <w:rFonts w:cs="Tahoma"/>
        </w:rPr>
      </w:pPr>
    </w:p>
    <w:p w14:paraId="72472C7A" w14:textId="067E965B" w:rsidR="008E3511" w:rsidRPr="007C4D8D" w:rsidRDefault="008E3511" w:rsidP="008E3511">
      <w:pPr>
        <w:ind w:right="143"/>
        <w:rPr>
          <w:lang w:eastAsia="x-none"/>
        </w:rPr>
      </w:pPr>
      <w:r w:rsidRPr="007C4D8D">
        <w:rPr>
          <w:lang w:eastAsia="x-none"/>
        </w:rPr>
        <w:t>Une brève description fonctionnelle rappelle la portée de l’axe d’analyse concerné</w:t>
      </w:r>
      <w:r w:rsidR="00080E42">
        <w:rPr>
          <w:lang w:eastAsia="x-none"/>
        </w:rPr>
        <w:t>,</w:t>
      </w:r>
      <w:r w:rsidRPr="007C4D8D">
        <w:rPr>
          <w:lang w:eastAsia="x-none"/>
        </w:rPr>
        <w:t xml:space="preserve"> le nombre d’informations attendues</w:t>
      </w:r>
      <w:r>
        <w:rPr>
          <w:lang w:eastAsia="x-none"/>
        </w:rPr>
        <w:t xml:space="preserve"> et </w:t>
      </w:r>
      <w:r w:rsidR="00080E42">
        <w:rPr>
          <w:lang w:eastAsia="x-none"/>
        </w:rPr>
        <w:t>les</w:t>
      </w:r>
      <w:r>
        <w:rPr>
          <w:lang w:eastAsia="x-none"/>
        </w:rPr>
        <w:t xml:space="preserve"> contrôles à appliquer</w:t>
      </w:r>
      <w:r w:rsidRPr="007C4D8D">
        <w:rPr>
          <w:lang w:eastAsia="x-none"/>
        </w:rPr>
        <w:t xml:space="preserve">. </w:t>
      </w:r>
    </w:p>
    <w:p w14:paraId="485CB6D2" w14:textId="77777777" w:rsidR="00C037A3" w:rsidRDefault="00C037A3" w:rsidP="00BC23E1">
      <w:pPr>
        <w:spacing w:line="240" w:lineRule="auto"/>
      </w:pPr>
    </w:p>
    <w:p w14:paraId="27DE5EBF" w14:textId="621B9535" w:rsidR="00C037A3" w:rsidRDefault="008E3511" w:rsidP="003B1B8E">
      <w:pPr>
        <w:pStyle w:val="Titre4"/>
      </w:pPr>
      <w:bookmarkStart w:id="54" w:name="_C1_:_Dénombrement"/>
      <w:bookmarkStart w:id="55" w:name="_Toc189056236"/>
      <w:bookmarkEnd w:id="54"/>
      <w:r w:rsidRPr="007C4D8D">
        <w:t xml:space="preserve">C1 : </w:t>
      </w:r>
      <w:r w:rsidR="003B1B8E" w:rsidRPr="003B1B8E">
        <w:t>Dénombrement des moyens de paiement par fonction et type</w:t>
      </w:r>
      <w:r w:rsidR="0003520F">
        <w:t xml:space="preserve"> associé</w:t>
      </w:r>
      <w:r w:rsidR="003B1B8E" w:rsidRPr="003B1B8E">
        <w:t xml:space="preserve"> &lt;</w:t>
      </w:r>
      <w:proofErr w:type="spellStart"/>
      <w:r w:rsidR="003B1B8E" w:rsidRPr="003B1B8E">
        <w:t>agMoyPaiFctType</w:t>
      </w:r>
      <w:proofErr w:type="spellEnd"/>
      <w:r w:rsidR="003B1B8E" w:rsidRPr="003B1B8E">
        <w:t>&gt;</w:t>
      </w:r>
      <w:bookmarkEnd w:id="55"/>
    </w:p>
    <w:p w14:paraId="1999FFD4" w14:textId="6A1E82C6" w:rsidR="00CC2568" w:rsidRPr="007C4D8D" w:rsidRDefault="00CC2568" w:rsidP="00CC2568">
      <w:r w:rsidRPr="007C4D8D">
        <w:t>Les données attendues concernent les cartes et la monnaie électronique selon un axe d’analyse portant sur les fonctions et les types de moyen de paiement associés.</w:t>
      </w:r>
    </w:p>
    <w:p w14:paraId="43F82036" w14:textId="77777777" w:rsidR="00CC2568" w:rsidRPr="007C4D8D" w:rsidRDefault="00CC2568" w:rsidP="00CC2568"/>
    <w:p w14:paraId="20F89A4D" w14:textId="77FF563C" w:rsidR="00CC2568" w:rsidRPr="0094327E" w:rsidRDefault="00CC2568" w:rsidP="00CC2568">
      <w:r w:rsidRPr="0094327E">
        <w:t xml:space="preserve">Les </w:t>
      </w:r>
      <w:r w:rsidR="00845C46" w:rsidRPr="0094327E">
        <w:t xml:space="preserve">48 </w:t>
      </w:r>
      <w:r w:rsidRPr="0094327E">
        <w:t>indicateurs à renseigner sont identifiés dans le Tableau C1.</w:t>
      </w:r>
    </w:p>
    <w:p w14:paraId="4EA592F0" w14:textId="77777777" w:rsidR="00257FE0" w:rsidRPr="0094327E" w:rsidRDefault="00257FE0" w:rsidP="00257FE0"/>
    <w:p w14:paraId="4102F122" w14:textId="77777777" w:rsidR="00257FE0" w:rsidRPr="0094327E" w:rsidRDefault="00257FE0" w:rsidP="00257FE0">
      <w:r w:rsidRPr="0094327E">
        <w:t>Particularités des indicateurs :</w:t>
      </w:r>
    </w:p>
    <w:p w14:paraId="28E97288" w14:textId="77777777" w:rsidR="00257FE0" w:rsidRPr="0094327E" w:rsidRDefault="00257FE0" w:rsidP="00257FE0">
      <w:pPr>
        <w:pStyle w:val="Paragraphedeliste"/>
        <w:numPr>
          <w:ilvl w:val="0"/>
          <w:numId w:val="8"/>
        </w:numPr>
        <w:spacing w:line="240" w:lineRule="auto"/>
        <w:jc w:val="left"/>
      </w:pPr>
      <w:r w:rsidRPr="0094327E">
        <w:t xml:space="preserve">Tous les indicateurs sont obligatoires. </w:t>
      </w:r>
    </w:p>
    <w:p w14:paraId="1EDB8255"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7C4437E9" w14:textId="77777777" w:rsidR="00CC2568" w:rsidRPr="0094327E" w:rsidRDefault="00CC2568" w:rsidP="00CC2568"/>
    <w:p w14:paraId="6021F1D5" w14:textId="73F80C5B" w:rsidR="00CC2568" w:rsidRPr="007C4D8D" w:rsidRDefault="00CC2568" w:rsidP="00CC2568">
      <w:r w:rsidRPr="0094327E">
        <w:t xml:space="preserve">Les </w:t>
      </w:r>
      <w:r w:rsidR="00D4519B" w:rsidRPr="0094327E">
        <w:t xml:space="preserve"> </w:t>
      </w:r>
      <w:r w:rsidR="00F9073E">
        <w:t xml:space="preserve">28 </w:t>
      </w:r>
      <w:r w:rsidRPr="0094327E">
        <w:t>contrôles</w:t>
      </w:r>
      <w:r w:rsidR="00961B07" w:rsidRPr="0094327E">
        <w:t xml:space="preserve"> </w:t>
      </w:r>
      <w:r w:rsidR="00E02382" w:rsidRPr="0094327E">
        <w:t xml:space="preserve">primaires </w:t>
      </w:r>
      <w:r w:rsidRPr="0094327E">
        <w:t>du périmètre C1</w:t>
      </w:r>
      <w:r w:rsidR="00CB3293" w:rsidRPr="0094327E">
        <w:t xml:space="preserve"> </w:t>
      </w:r>
      <w:r w:rsidRPr="0094327E">
        <w:t>à appliquer</w:t>
      </w:r>
      <w:r w:rsidR="00961B07" w:rsidRPr="0094327E">
        <w:t xml:space="preserve"> </w:t>
      </w:r>
      <w:r w:rsidRPr="0094327E">
        <w:t xml:space="preserve">sont listés dans le fichier </w:t>
      </w:r>
      <w:r w:rsidR="0078003E" w:rsidRPr="0094327E">
        <w:t xml:space="preserve">« Contrôles </w:t>
      </w:r>
      <w:r w:rsidR="00E02382">
        <w:t>CARTOGRAPHIE2-</w:t>
      </w:r>
      <w:r w:rsidR="000B784A">
        <w:t>2023 </w:t>
      </w:r>
      <w:r w:rsidR="0078003E">
        <w:t xml:space="preserve">» </w:t>
      </w:r>
      <w:r w:rsidRPr="00222690">
        <w:t xml:space="preserve">en pièce jointe au </w:t>
      </w:r>
      <w:r w:rsidRPr="0088645A">
        <w:t xml:space="preserve">chapitre </w:t>
      </w:r>
      <w:hyperlink w:anchor="_Contrôles_CARTOGRAPHIE2" w:history="1">
        <w:r w:rsidR="000B784A" w:rsidRPr="0088645A">
          <w:rPr>
            <w:rStyle w:val="Lienhypertexte"/>
          </w:rPr>
          <w:t xml:space="preserve">Contrôles </w:t>
        </w:r>
        <w:r w:rsidR="000B784A">
          <w:rPr>
            <w:rStyle w:val="Lienhypertexte"/>
          </w:rPr>
          <w:t>CARTOGRAPHIE2-2023</w:t>
        </w:r>
      </w:hyperlink>
      <w:r w:rsidR="000B784A" w:rsidRPr="0088645A">
        <w:t xml:space="preserve"> </w:t>
      </w:r>
      <w:r w:rsidRPr="0088645A">
        <w:t>du présent document</w:t>
      </w:r>
      <w:r w:rsidRPr="00505530">
        <w:t>.</w:t>
      </w:r>
      <w:r>
        <w:t xml:space="preserve"> Ils portent sur les indica</w:t>
      </w:r>
      <w:r w:rsidRPr="00A9136C">
        <w:t>teurs de type « Volume »</w:t>
      </w:r>
      <w:r>
        <w:t xml:space="preserve"> uniquement</w:t>
      </w:r>
      <w:r w:rsidRPr="00A9136C">
        <w:t>.</w:t>
      </w:r>
    </w:p>
    <w:p w14:paraId="0F9D157E" w14:textId="79C7C3EF"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(C1 + C3 / C1 + C6A…)</w:t>
      </w:r>
      <w:r w:rsidR="00156BFC">
        <w:t>.</w:t>
      </w:r>
    </w:p>
    <w:p w14:paraId="114772E4" w14:textId="77777777" w:rsidR="00CC2568" w:rsidRPr="00A161B2" w:rsidRDefault="00CC2568" w:rsidP="00CC2568">
      <w:pPr>
        <w:rPr>
          <w:lang w:eastAsia="x-none"/>
        </w:rPr>
      </w:pPr>
    </w:p>
    <w:p w14:paraId="25CB806B" w14:textId="5D3DF8C3" w:rsidR="00E04F73" w:rsidRDefault="00E04F73" w:rsidP="003B1B8E">
      <w:pPr>
        <w:pStyle w:val="Titre4"/>
      </w:pPr>
      <w:bookmarkStart w:id="56" w:name="_Toc19617469"/>
      <w:bookmarkStart w:id="57" w:name="_Toc189056237"/>
      <w:r>
        <w:lastRenderedPageBreak/>
        <w:t>C1A</w:t>
      </w:r>
      <w:r w:rsidRPr="007C4D8D">
        <w:t xml:space="preserve"> : </w:t>
      </w:r>
      <w:r w:rsidR="003B1B8E" w:rsidRPr="003B1B8E">
        <w:t xml:space="preserve">Dénombrement des </w:t>
      </w:r>
      <w:r w:rsidR="001A5FAA">
        <w:t>moyens de paiement par fonction, par type</w:t>
      </w:r>
      <w:r w:rsidR="003B1B8E" w:rsidRPr="003B1B8E">
        <w:t xml:space="preserve"> et nom</w:t>
      </w:r>
      <w:r w:rsidR="001A5FAA">
        <w:t xml:space="preserve"> de carte associés</w:t>
      </w:r>
      <w:r w:rsidR="003B1B8E" w:rsidRPr="003B1B8E">
        <w:t xml:space="preserve"> &lt;</w:t>
      </w:r>
      <w:proofErr w:type="spellStart"/>
      <w:r w:rsidR="003B1B8E" w:rsidRPr="003B1B8E">
        <w:t>agMoyPaiFctTypeNomCarte</w:t>
      </w:r>
      <w:proofErr w:type="spellEnd"/>
      <w:r w:rsidR="003B1B8E" w:rsidRPr="003B1B8E">
        <w:t>&gt;</w:t>
      </w:r>
      <w:bookmarkEnd w:id="57"/>
    </w:p>
    <w:p w14:paraId="0B0A5FA4" w14:textId="0AC9C69D" w:rsidR="00E04F73" w:rsidRPr="007C4D8D" w:rsidRDefault="00E04F73" w:rsidP="00E04F73">
      <w:r w:rsidRPr="007C4D8D">
        <w:t>Les données attendues concernent les cartes</w:t>
      </w:r>
      <w:r>
        <w:t xml:space="preserve"> </w:t>
      </w:r>
      <w:r w:rsidRPr="007C4D8D">
        <w:t xml:space="preserve">selon un axe d’analyse portant sur les </w:t>
      </w:r>
      <w:r>
        <w:t xml:space="preserve">types et </w:t>
      </w:r>
      <w:r w:rsidRPr="007C4D8D">
        <w:t>fonctions de moyens de paiement</w:t>
      </w:r>
      <w:r>
        <w:t>, comprenant le nom des cartes</w:t>
      </w:r>
      <w:r w:rsidRPr="007C4D8D">
        <w:t xml:space="preserve"> associé.</w:t>
      </w:r>
    </w:p>
    <w:p w14:paraId="2803D718" w14:textId="77777777" w:rsidR="00E04F73" w:rsidRPr="007C4D8D" w:rsidRDefault="00E04F73" w:rsidP="00E04F73"/>
    <w:p w14:paraId="365F7642" w14:textId="5CF6A88A" w:rsidR="00E04F73" w:rsidRPr="0094327E" w:rsidRDefault="00E04F73" w:rsidP="00E04F73">
      <w:r w:rsidRPr="0094327E">
        <w:t xml:space="preserve">Les </w:t>
      </w:r>
      <w:r w:rsidR="00F9073E">
        <w:t>48</w:t>
      </w:r>
      <w:r w:rsidR="00F9073E" w:rsidRPr="0094327E">
        <w:t xml:space="preserve"> </w:t>
      </w:r>
      <w:r w:rsidRPr="0094327E">
        <w:t>indicateurs à renseigner sont identifiés dans le Tableau C</w:t>
      </w:r>
      <w:r w:rsidR="00BD2B15" w:rsidRPr="0094327E">
        <w:t>1A</w:t>
      </w:r>
      <w:r w:rsidRPr="0094327E">
        <w:t>.</w:t>
      </w:r>
    </w:p>
    <w:p w14:paraId="1FBF9F1E" w14:textId="77777777" w:rsidR="00257FE0" w:rsidRPr="0094327E" w:rsidRDefault="00257FE0" w:rsidP="00257FE0"/>
    <w:p w14:paraId="1547F6E0" w14:textId="77777777" w:rsidR="00257FE0" w:rsidRPr="0094327E" w:rsidRDefault="00257FE0" w:rsidP="00257FE0">
      <w:r w:rsidRPr="0094327E">
        <w:t>Particularités des indicateurs :</w:t>
      </w:r>
    </w:p>
    <w:p w14:paraId="04D6B2F7" w14:textId="77777777" w:rsidR="00257FE0" w:rsidRPr="0094327E" w:rsidRDefault="00257FE0" w:rsidP="00257FE0">
      <w:pPr>
        <w:pStyle w:val="Paragraphedeliste"/>
        <w:numPr>
          <w:ilvl w:val="0"/>
          <w:numId w:val="8"/>
        </w:numPr>
        <w:spacing w:line="240" w:lineRule="auto"/>
        <w:jc w:val="left"/>
      </w:pPr>
      <w:r w:rsidRPr="0094327E">
        <w:t xml:space="preserve">Tous les indicateurs sont obligatoires. </w:t>
      </w:r>
    </w:p>
    <w:p w14:paraId="3B9C5B10"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74880D8" w14:textId="77777777" w:rsidR="00E04F73" w:rsidRPr="0094327E" w:rsidRDefault="00E04F73" w:rsidP="00E04F73"/>
    <w:p w14:paraId="0383A129" w14:textId="233836CE" w:rsidR="00E04F73" w:rsidRPr="007C4D8D" w:rsidRDefault="00E04F73" w:rsidP="00E04F73">
      <w:r w:rsidRPr="0094327E">
        <w:t xml:space="preserve">Les </w:t>
      </w:r>
      <w:r w:rsidR="000E04C6">
        <w:t>11</w:t>
      </w:r>
      <w:r w:rsidR="00F9073E">
        <w:t xml:space="preserve"> </w:t>
      </w:r>
      <w:r w:rsidR="00BD2B15" w:rsidRPr="0094327E">
        <w:t xml:space="preserve">contrôles </w:t>
      </w:r>
      <w:r w:rsidR="00E02382" w:rsidRPr="0094327E">
        <w:t xml:space="preserve">primaires </w:t>
      </w:r>
      <w:r w:rsidR="00BD2B15" w:rsidRPr="0094327E">
        <w:t>du périmètre C1A</w:t>
      </w:r>
      <w:r w:rsidRPr="0094327E">
        <w:t xml:space="preserve"> à appliquer </w:t>
      </w:r>
      <w:r w:rsidR="00257FE0" w:rsidRPr="0094327E">
        <w:t>ainsi que leurs déclinaisons (</w:t>
      </w:r>
      <w:r w:rsidR="00961B07" w:rsidRPr="0094327E">
        <w:t xml:space="preserve">par </w:t>
      </w:r>
      <w:r w:rsidR="00257FE0" w:rsidRPr="0094327E">
        <w:rPr>
          <w:rFonts w:cstheme="minorHAnsi"/>
        </w:rPr>
        <w:t>nom</w:t>
      </w:r>
      <w:r w:rsidR="00932A2C" w:rsidRPr="0094327E">
        <w:rPr>
          <w:rFonts w:cstheme="minorHAnsi"/>
        </w:rPr>
        <w:t xml:space="preserve"> de </w:t>
      </w:r>
      <w:r w:rsidR="00932A2C">
        <w:rPr>
          <w:rFonts w:cstheme="minorHAnsi"/>
        </w:rPr>
        <w:t>c</w:t>
      </w:r>
      <w:r w:rsidR="00257FE0" w:rsidRPr="00257FE0">
        <w:rPr>
          <w:rFonts w:cstheme="minorHAnsi"/>
        </w:rPr>
        <w:t>arte »</w:t>
      </w:r>
      <w:r w:rsidR="00AB4B2B">
        <w:rPr>
          <w:rFonts w:cstheme="minorHAnsi"/>
        </w:rPr>
        <w:t>,</w:t>
      </w:r>
      <w:r w:rsidR="00AB4B2B" w:rsidRPr="00AB4B2B">
        <w:t xml:space="preserve"> </w:t>
      </w:r>
      <w:r w:rsidR="00AB4B2B">
        <w:t>etc.</w:t>
      </w:r>
      <w:r w:rsidR="00AB4B2B" w:rsidRPr="00AB4B2B">
        <w:t xml:space="preserve"> </w:t>
      </w:r>
      <w:r w:rsidR="00AB4B2B">
        <w:t>par exemple</w:t>
      </w:r>
      <w:r w:rsidR="00961B07" w:rsidRPr="00257FE0">
        <w:t>)</w:t>
      </w:r>
      <w:r w:rsidR="00961B07">
        <w:t xml:space="preserve"> </w:t>
      </w:r>
      <w:r>
        <w:t>sont l</w:t>
      </w:r>
      <w:r w:rsidRPr="00222690">
        <w:t xml:space="preserve">istés dans le fichier </w:t>
      </w:r>
      <w:r w:rsidR="0078003E">
        <w:t xml:space="preserve">« Contrôles </w:t>
      </w:r>
      <w:r w:rsidR="0024345B">
        <w:t>CARTOGRAPHIE2-</w:t>
      </w:r>
      <w:r w:rsidR="00EC794D">
        <w:t>2023 </w:t>
      </w:r>
      <w:r w:rsidR="0078003E">
        <w:t xml:space="preserve">» </w:t>
      </w:r>
      <w:r w:rsidRPr="00222690">
        <w:t xml:space="preserve">en pièce jointe au </w:t>
      </w:r>
      <w:r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CARTOGRAPHIE2-2023</w:t>
        </w:r>
      </w:hyperlink>
      <w:r w:rsidR="00EC794D" w:rsidRPr="0088645A">
        <w:t xml:space="preserve"> </w:t>
      </w:r>
      <w:r w:rsidRPr="0088645A">
        <w:t>du présent document</w:t>
      </w:r>
      <w:r w:rsidRPr="00513D9B">
        <w:t>.</w:t>
      </w:r>
      <w:r>
        <w:t xml:space="preserve"> Ils portent sur les indica</w:t>
      </w:r>
      <w:r w:rsidRPr="00A9136C">
        <w:t>teurs de type « Volume »</w:t>
      </w:r>
      <w:r>
        <w:t xml:space="preserve"> uniquement</w:t>
      </w:r>
      <w:r w:rsidRPr="00A9136C">
        <w:t>.</w:t>
      </w:r>
    </w:p>
    <w:p w14:paraId="591A7F3A" w14:textId="0A3D4586" w:rsidR="0078003E" w:rsidRPr="007C4D8D" w:rsidRDefault="0078003E" w:rsidP="0078003E">
      <w:pPr>
        <w:rPr>
          <w:b/>
        </w:rPr>
      </w:pPr>
      <w:r w:rsidRPr="007C4D8D">
        <w:t xml:space="preserve">NB : certains contrôles </w:t>
      </w:r>
      <w:r>
        <w:t>p</w:t>
      </w:r>
      <w:r w:rsidR="0022131D">
        <w:t xml:space="preserve">euvent </w:t>
      </w:r>
      <w:r w:rsidRPr="007C4D8D">
        <w:t>concerne</w:t>
      </w:r>
      <w:r>
        <w:t>r</w:t>
      </w:r>
      <w:r w:rsidRPr="007C4D8D">
        <w:t xml:space="preserve"> des indicateurs répartis sur plusieurs Tableaux différents</w:t>
      </w:r>
      <w:r w:rsidR="00B36CF8">
        <w:t xml:space="preserve"> (C1A + C6C…)</w:t>
      </w:r>
      <w:r w:rsidRPr="007C4D8D">
        <w:t>.</w:t>
      </w:r>
    </w:p>
    <w:p w14:paraId="6BCA4855" w14:textId="77777777" w:rsidR="00E04F73" w:rsidRDefault="00E04F73" w:rsidP="00E04F73">
      <w:pPr>
        <w:spacing w:line="240" w:lineRule="auto"/>
      </w:pPr>
    </w:p>
    <w:p w14:paraId="18E591AB" w14:textId="437D714E" w:rsidR="00C037A3" w:rsidRDefault="00F94F6E" w:rsidP="002B6279">
      <w:pPr>
        <w:pStyle w:val="Titre4"/>
      </w:pPr>
      <w:bookmarkStart w:id="58" w:name="_Toc189056238"/>
      <w:r w:rsidRPr="007C4D8D">
        <w:t xml:space="preserve">C2 : </w:t>
      </w:r>
      <w:bookmarkEnd w:id="56"/>
      <w:r w:rsidR="00EA695A" w:rsidRPr="00EA695A">
        <w:t xml:space="preserve">Dénombrement des moyens de paiement par type de service, </w:t>
      </w:r>
      <w:r w:rsidR="002B6279" w:rsidRPr="002B6279">
        <w:t>par type de transaction et/ou d’information</w:t>
      </w:r>
      <w:r w:rsidR="00EA695A" w:rsidRPr="00EA695A">
        <w:t xml:space="preserve"> &lt;</w:t>
      </w:r>
      <w:proofErr w:type="spellStart"/>
      <w:r w:rsidR="00EA695A" w:rsidRPr="00EA695A">
        <w:t>agMoyPaiTypeServTypeInfo</w:t>
      </w:r>
      <w:proofErr w:type="spellEnd"/>
      <w:r w:rsidR="00EA695A" w:rsidRPr="00EA695A">
        <w:t>&gt;</w:t>
      </w:r>
      <w:bookmarkEnd w:id="58"/>
    </w:p>
    <w:p w14:paraId="5EE7957D" w14:textId="5358EDB0" w:rsidR="00F94F6E" w:rsidRPr="007C4D8D" w:rsidRDefault="00F94F6E" w:rsidP="00F94F6E">
      <w:r w:rsidRPr="007C4D8D">
        <w:t>Les données attendues concernent les chèques et les services de paiement autres selon un axe d’analyse portant sur les types de service</w:t>
      </w:r>
      <w:r w:rsidR="001A5FAA">
        <w:t xml:space="preserve"> et</w:t>
      </w:r>
      <w:r w:rsidR="00EA695A">
        <w:t xml:space="preserve"> les types d’</w:t>
      </w:r>
      <w:r w:rsidR="00E04F73">
        <w:t>information</w:t>
      </w:r>
      <w:r w:rsidRPr="007C4D8D">
        <w:t xml:space="preserve"> associés.</w:t>
      </w:r>
    </w:p>
    <w:p w14:paraId="755EBEDD" w14:textId="77777777" w:rsidR="00F94F6E" w:rsidRPr="007C4D8D" w:rsidRDefault="00F94F6E" w:rsidP="00F94F6E"/>
    <w:p w14:paraId="4ECD180C" w14:textId="1992E469" w:rsidR="00F94F6E" w:rsidRPr="0094327E" w:rsidRDefault="00F94F6E" w:rsidP="00F94F6E">
      <w:r w:rsidRPr="0094327E">
        <w:t xml:space="preserve">Les </w:t>
      </w:r>
      <w:r w:rsidR="00845C46" w:rsidRPr="0094327E">
        <w:t xml:space="preserve">9 </w:t>
      </w:r>
      <w:r w:rsidRPr="0094327E">
        <w:t>indicateurs à renseigner sont identifiés dans le Tableau C2.</w:t>
      </w:r>
    </w:p>
    <w:p w14:paraId="5BB22527" w14:textId="77777777" w:rsidR="00257FE0" w:rsidRDefault="00257FE0" w:rsidP="00257FE0"/>
    <w:p w14:paraId="5C482E78" w14:textId="77777777" w:rsidR="00257FE0" w:rsidRDefault="00257FE0" w:rsidP="00257FE0">
      <w:r>
        <w:t>Particularités des indicateurs :</w:t>
      </w:r>
    </w:p>
    <w:p w14:paraId="582BA19C" w14:textId="77777777" w:rsidR="00257FE0" w:rsidRDefault="00257FE0" w:rsidP="00257FE0">
      <w:pPr>
        <w:pStyle w:val="Paragraphedeliste"/>
        <w:numPr>
          <w:ilvl w:val="0"/>
          <w:numId w:val="8"/>
        </w:numPr>
        <w:spacing w:line="240" w:lineRule="auto"/>
        <w:jc w:val="left"/>
      </w:pPr>
      <w:r>
        <w:t xml:space="preserve">Tous les indicateurs sont obligatoires. </w:t>
      </w:r>
    </w:p>
    <w:p w14:paraId="1CE3CCB8"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2D2076A0" w14:textId="77777777" w:rsidR="00F94F6E" w:rsidRDefault="00F94F6E" w:rsidP="00F94F6E"/>
    <w:p w14:paraId="1357D565" w14:textId="5DB55038" w:rsidR="0078003E" w:rsidRPr="007C4D8D" w:rsidRDefault="00D4519B" w:rsidP="00B7695E">
      <w:pPr>
        <w:rPr>
          <w:b/>
        </w:rPr>
      </w:pPr>
      <w:r>
        <w:t xml:space="preserve">Aucun contrôle </w:t>
      </w:r>
      <w:r w:rsidR="00257FE0">
        <w:t>n’</w:t>
      </w:r>
      <w:r>
        <w:t xml:space="preserve">est appliqué sur le </w:t>
      </w:r>
      <w:r w:rsidR="00F94F6E">
        <w:t>périmètre C2</w:t>
      </w:r>
      <w:r w:rsidR="0078003E" w:rsidRPr="007C4D8D">
        <w:t>.</w:t>
      </w:r>
    </w:p>
    <w:p w14:paraId="57684D8A" w14:textId="6E73DD5A" w:rsidR="001A37C4" w:rsidRDefault="001A37C4" w:rsidP="00BC23E1">
      <w:pPr>
        <w:spacing w:line="240" w:lineRule="auto"/>
      </w:pPr>
    </w:p>
    <w:p w14:paraId="21BE0E32" w14:textId="30118241" w:rsidR="0003520F" w:rsidRDefault="0003520F" w:rsidP="002B6279">
      <w:pPr>
        <w:pStyle w:val="Titre4"/>
      </w:pPr>
      <w:bookmarkStart w:id="59" w:name="_Toc189056239"/>
      <w:r w:rsidRPr="007C4D8D">
        <w:t>C2</w:t>
      </w:r>
      <w:r>
        <w:t>A</w:t>
      </w:r>
      <w:r w:rsidRPr="007C4D8D">
        <w:t xml:space="preserve"> : </w:t>
      </w:r>
      <w:r w:rsidRPr="00EA695A">
        <w:t>Dénombrement des moyens de paiement par type de service</w:t>
      </w:r>
      <w:r w:rsidR="002B6279">
        <w:t>,</w:t>
      </w:r>
      <w:r w:rsidR="002B6279" w:rsidRPr="002B6279">
        <w:t xml:space="preserve"> par type de transaction et/ou d’information </w:t>
      </w:r>
      <w:r w:rsidRPr="00EA695A">
        <w:t>&lt;</w:t>
      </w:r>
      <w:proofErr w:type="spellStart"/>
      <w:r w:rsidRPr="00EA695A">
        <w:t>agMoyPaiTypeServTypeInfo</w:t>
      </w:r>
      <w:proofErr w:type="spellEnd"/>
      <w:r w:rsidRPr="00EA695A">
        <w:t>&gt;</w:t>
      </w:r>
      <w:bookmarkEnd w:id="59"/>
    </w:p>
    <w:p w14:paraId="13334AB7" w14:textId="1326EA36" w:rsidR="0003520F" w:rsidRPr="007C4D8D" w:rsidRDefault="0003520F" w:rsidP="0003520F">
      <w:r w:rsidRPr="007C4D8D">
        <w:t>Les données attendues concernent les cartes selon un axe d’analyse portant sur les types de service</w:t>
      </w:r>
      <w:r w:rsidR="001A5FAA">
        <w:t xml:space="preserve"> et</w:t>
      </w:r>
      <w:r>
        <w:t xml:space="preserve"> les types de</w:t>
      </w:r>
      <w:r w:rsidR="001A5FAA">
        <w:t xml:space="preserve"> transaction</w:t>
      </w:r>
      <w:r>
        <w:t xml:space="preserve"> </w:t>
      </w:r>
      <w:r w:rsidRPr="007C4D8D">
        <w:t>associés.</w:t>
      </w:r>
    </w:p>
    <w:p w14:paraId="31C60AF3" w14:textId="77777777" w:rsidR="0003520F" w:rsidRPr="007C4D8D" w:rsidRDefault="0003520F" w:rsidP="0003520F"/>
    <w:p w14:paraId="159ED629" w14:textId="6302A40C" w:rsidR="0003520F" w:rsidRPr="00FA626F" w:rsidRDefault="0003520F" w:rsidP="0003520F">
      <w:r w:rsidRPr="00FA626F">
        <w:t xml:space="preserve">Les </w:t>
      </w:r>
      <w:r w:rsidR="00845C46" w:rsidRPr="00FA626F">
        <w:t xml:space="preserve">4 </w:t>
      </w:r>
      <w:r w:rsidRPr="00FA626F">
        <w:t>indicateurs à renseigner sont identifiés dans le Tableau C2</w:t>
      </w:r>
      <w:r w:rsidR="008C49B5" w:rsidRPr="00FA626F">
        <w:t>A</w:t>
      </w:r>
      <w:r w:rsidRPr="00FA626F">
        <w:t>.</w:t>
      </w:r>
    </w:p>
    <w:p w14:paraId="364FF575" w14:textId="77777777" w:rsidR="00257FE0" w:rsidRDefault="00257FE0" w:rsidP="00257FE0"/>
    <w:p w14:paraId="34885B54" w14:textId="77777777" w:rsidR="00257FE0" w:rsidRDefault="00257FE0" w:rsidP="00257FE0">
      <w:r>
        <w:lastRenderedPageBreak/>
        <w:t>Particularités des indicateurs :</w:t>
      </w:r>
    </w:p>
    <w:p w14:paraId="6E24667A" w14:textId="77777777" w:rsidR="00257FE0" w:rsidRDefault="00257FE0" w:rsidP="00257FE0">
      <w:pPr>
        <w:pStyle w:val="Paragraphedeliste"/>
        <w:numPr>
          <w:ilvl w:val="0"/>
          <w:numId w:val="8"/>
        </w:numPr>
        <w:spacing w:line="240" w:lineRule="auto"/>
        <w:jc w:val="left"/>
      </w:pPr>
      <w:r>
        <w:t xml:space="preserve">Tous les indicateurs sont obligatoires. </w:t>
      </w:r>
    </w:p>
    <w:p w14:paraId="057C42AC"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098A9A1F" w14:textId="77777777" w:rsidR="0003520F" w:rsidRDefault="0003520F" w:rsidP="0003520F"/>
    <w:p w14:paraId="254745B8" w14:textId="1FEEE56C" w:rsidR="0003520F" w:rsidRPr="007C4D8D" w:rsidRDefault="00B36CF8" w:rsidP="0003520F">
      <w:r w:rsidRPr="0094327E">
        <w:t>1</w:t>
      </w:r>
      <w:r w:rsidR="00D4519B" w:rsidRPr="0094327E">
        <w:t xml:space="preserve"> </w:t>
      </w:r>
      <w:r w:rsidR="0003520F" w:rsidRPr="0094327E">
        <w:t xml:space="preserve">contrôle </w:t>
      </w:r>
      <w:r w:rsidR="00E02382" w:rsidRPr="0094327E">
        <w:t xml:space="preserve">primaire </w:t>
      </w:r>
      <w:r w:rsidR="0003520F" w:rsidRPr="0094327E">
        <w:t>du périmètre C2</w:t>
      </w:r>
      <w:r w:rsidR="008C49B5" w:rsidRPr="0094327E">
        <w:t>A</w:t>
      </w:r>
      <w:r w:rsidR="0003520F" w:rsidRPr="0094327E">
        <w:t xml:space="preserve"> à appliquer </w:t>
      </w:r>
      <w:r w:rsidRPr="0094327E">
        <w:t xml:space="preserve">est </w:t>
      </w:r>
      <w:r w:rsidR="0003520F" w:rsidRPr="0094327E">
        <w:t xml:space="preserve">listé dans le fichier « Contrôles </w:t>
      </w:r>
      <w:r w:rsidR="0024345B" w:rsidRPr="0094327E">
        <w:t>CARTOGRAPHIE2-</w:t>
      </w:r>
      <w:r w:rsidR="00EC794D">
        <w:t>2023 </w:t>
      </w:r>
      <w:r w:rsidR="0003520F">
        <w:t xml:space="preserve">» </w:t>
      </w:r>
      <w:r w:rsidR="0003520F" w:rsidRPr="00222690">
        <w:t xml:space="preserve">en pièce jointe au </w:t>
      </w:r>
      <w:r w:rsidR="0003520F"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CARTOGRAPHIE2-2023</w:t>
        </w:r>
      </w:hyperlink>
      <w:r w:rsidR="00EC794D" w:rsidRPr="0088645A">
        <w:t xml:space="preserve"> </w:t>
      </w:r>
      <w:r w:rsidR="0003520F" w:rsidRPr="0088645A">
        <w:t>du présent document</w:t>
      </w:r>
      <w:r w:rsidR="0003520F" w:rsidRPr="00513D9B">
        <w:t>.</w:t>
      </w:r>
      <w:r w:rsidR="0003520F">
        <w:t xml:space="preserve"> Ils portent sur les indica</w:t>
      </w:r>
      <w:r w:rsidR="0003520F" w:rsidRPr="00A9136C">
        <w:t>teurs de type « Volume »</w:t>
      </w:r>
      <w:r w:rsidR="0003520F">
        <w:t xml:space="preserve"> uniquement</w:t>
      </w:r>
      <w:r w:rsidR="0003520F" w:rsidRPr="00A9136C">
        <w:t>.</w:t>
      </w:r>
    </w:p>
    <w:p w14:paraId="54910D98" w14:textId="77777777" w:rsidR="0003520F" w:rsidRDefault="0003520F" w:rsidP="00932A2C"/>
    <w:p w14:paraId="6DFFACF2" w14:textId="5A5EF448" w:rsidR="001A37C4" w:rsidRDefault="00F94F6E" w:rsidP="00EA695A">
      <w:pPr>
        <w:pStyle w:val="Titre4"/>
      </w:pPr>
      <w:bookmarkStart w:id="60" w:name="_Toc189056240"/>
      <w:r w:rsidRPr="007C4D8D">
        <w:t xml:space="preserve">C3 : </w:t>
      </w:r>
      <w:r w:rsidR="00EA695A" w:rsidRPr="00EA695A">
        <w:t>Dénombrement des terminaux de paiement selon leur fonction, par zone géographique et pays associés &lt;</w:t>
      </w:r>
      <w:proofErr w:type="spellStart"/>
      <w:r w:rsidR="00EA695A" w:rsidRPr="00EA695A">
        <w:t>agTermFctZoneGeo</w:t>
      </w:r>
      <w:proofErr w:type="spellEnd"/>
      <w:r w:rsidR="00EA695A" w:rsidRPr="00EA695A">
        <w:t>&gt;</w:t>
      </w:r>
      <w:bookmarkEnd w:id="60"/>
    </w:p>
    <w:p w14:paraId="73635DE6" w14:textId="77777777" w:rsidR="00F94F6E" w:rsidRPr="007C4D8D" w:rsidRDefault="00F94F6E" w:rsidP="00F94F6E">
      <w:r w:rsidRPr="007C4D8D">
        <w:t xml:space="preserve">Les données attendues concernent le nombre de terminaux de paiement selon un axe d’analyse portant sur leur typologie (GAB, TPV, TCME), </w:t>
      </w:r>
      <w:r>
        <w:t xml:space="preserve">leur </w:t>
      </w:r>
      <w:r w:rsidRPr="007C4D8D">
        <w:t xml:space="preserve">fonction et </w:t>
      </w:r>
      <w:r>
        <w:t xml:space="preserve">leur </w:t>
      </w:r>
      <w:r w:rsidRPr="007C4D8D">
        <w:t>localisation géographique.</w:t>
      </w:r>
    </w:p>
    <w:p w14:paraId="46163A9A" w14:textId="77777777" w:rsidR="00F94F6E" w:rsidRPr="007C4D8D" w:rsidRDefault="00F94F6E" w:rsidP="00F94F6E"/>
    <w:p w14:paraId="5DD312D1" w14:textId="50BD2423" w:rsidR="00F94F6E" w:rsidRPr="0094327E" w:rsidRDefault="00F94F6E" w:rsidP="00F94F6E">
      <w:r w:rsidRPr="0094327E">
        <w:t xml:space="preserve">Les </w:t>
      </w:r>
      <w:r w:rsidR="00845C46" w:rsidRPr="0094327E">
        <w:t xml:space="preserve">363 </w:t>
      </w:r>
      <w:r w:rsidRPr="0094327E">
        <w:t>indicateurs à renseigner sont identifiés dans le Tableau C3.</w:t>
      </w:r>
    </w:p>
    <w:p w14:paraId="1C797B77" w14:textId="77777777" w:rsidR="006F01AD" w:rsidRPr="0094327E" w:rsidRDefault="006F01AD" w:rsidP="006F01AD"/>
    <w:p w14:paraId="7B824664" w14:textId="77777777" w:rsidR="006F01AD" w:rsidRPr="0094327E" w:rsidRDefault="006F01AD" w:rsidP="006F01AD">
      <w:r w:rsidRPr="0094327E">
        <w:t>Particularités des indicateurs :</w:t>
      </w:r>
    </w:p>
    <w:p w14:paraId="4FD35314" w14:textId="77777777" w:rsidR="006F01AD" w:rsidRPr="0094327E" w:rsidRDefault="006F01AD" w:rsidP="006F01AD">
      <w:pPr>
        <w:pStyle w:val="Paragraphedeliste"/>
        <w:numPr>
          <w:ilvl w:val="0"/>
          <w:numId w:val="8"/>
        </w:numPr>
        <w:spacing w:line="240" w:lineRule="auto"/>
        <w:jc w:val="left"/>
      </w:pPr>
      <w:r w:rsidRPr="0094327E">
        <w:t xml:space="preserve">Tous les indicateurs sont obligatoires. </w:t>
      </w:r>
    </w:p>
    <w:p w14:paraId="7926FDB4" w14:textId="77777777" w:rsidR="006F01AD" w:rsidRPr="0094327E" w:rsidRDefault="006F01AD" w:rsidP="006F01AD">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585B2D9" w14:textId="77777777" w:rsidR="00F94F6E" w:rsidRPr="0094327E" w:rsidRDefault="00F94F6E" w:rsidP="00F94F6E">
      <w:pPr>
        <w:rPr>
          <w:b/>
        </w:rPr>
      </w:pPr>
    </w:p>
    <w:p w14:paraId="752AD6EA" w14:textId="4DF35469" w:rsidR="00F94F6E" w:rsidRPr="007C4D8D" w:rsidRDefault="00F94F6E" w:rsidP="00F94F6E">
      <w:r w:rsidRPr="0094327E">
        <w:t xml:space="preserve">Les </w:t>
      </w:r>
      <w:r w:rsidR="000E04C6">
        <w:t>1</w:t>
      </w:r>
      <w:r w:rsidR="006E62E3">
        <w:t>7</w:t>
      </w:r>
      <w:r w:rsidR="00EC794D" w:rsidRPr="0094327E">
        <w:t xml:space="preserve"> </w:t>
      </w:r>
      <w:r w:rsidRPr="0094327E">
        <w:t xml:space="preserve">contrôles </w:t>
      </w:r>
      <w:r w:rsidR="00E02382" w:rsidRPr="0094327E">
        <w:t xml:space="preserve">primaires </w:t>
      </w:r>
      <w:r w:rsidRPr="0094327E">
        <w:t>du périmètre C3 à appliquer</w:t>
      </w:r>
      <w:r w:rsidR="00961B07" w:rsidRPr="0094327E">
        <w:t xml:space="preserve"> ainsi que leurs déclinaisons (géographique</w:t>
      </w:r>
      <w:r w:rsidR="00AB4B2B" w:rsidRPr="0094327E">
        <w:t>,</w:t>
      </w:r>
      <w:r w:rsidR="00961B07" w:rsidRPr="0094327E">
        <w:t xml:space="preserve"> par </w:t>
      </w:r>
      <w:r w:rsidR="006F01AD">
        <w:t>fonction</w:t>
      </w:r>
      <w:r w:rsidR="00AB4B2B">
        <w:t>, etc.</w:t>
      </w:r>
      <w:r w:rsidR="006F01AD">
        <w:t xml:space="preserve"> par </w:t>
      </w:r>
      <w:r w:rsidR="00961B07">
        <w:t xml:space="preserve">exemple) </w:t>
      </w:r>
      <w:r>
        <w:t>sont l</w:t>
      </w:r>
      <w:r w:rsidRPr="00222690">
        <w:t xml:space="preserve">istés dans le fichier </w:t>
      </w:r>
      <w:r w:rsidR="0078003E">
        <w:t xml:space="preserve">« Contrôles </w:t>
      </w:r>
      <w:r w:rsidR="0024345B">
        <w:t>CARTOGRAPHIE2-</w:t>
      </w:r>
      <w:r w:rsidR="00EC794D">
        <w:t>2023 </w:t>
      </w:r>
      <w:r w:rsidR="0078003E">
        <w:t>»</w:t>
      </w:r>
      <w:r w:rsidRPr="00222690">
        <w:t xml:space="preserve"> en pièce jointe au </w:t>
      </w:r>
      <w:r w:rsidR="00A323DB"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CARTOGRAPHIE2-2023</w:t>
        </w:r>
      </w:hyperlink>
      <w:r w:rsidR="00EC794D"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uniquement</w:t>
      </w:r>
      <w:r w:rsidRPr="00A9136C">
        <w:t>.</w:t>
      </w:r>
    </w:p>
    <w:p w14:paraId="720B37B1" w14:textId="1EFF042B"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(C3 + C4 / C3 + C6A…)</w:t>
      </w:r>
      <w:r w:rsidRPr="007C4D8D">
        <w:t>.</w:t>
      </w:r>
    </w:p>
    <w:p w14:paraId="103E7FE1" w14:textId="19F8A68E" w:rsidR="001A37C4" w:rsidRDefault="001A37C4" w:rsidP="00BC23E1">
      <w:pPr>
        <w:spacing w:line="240" w:lineRule="auto"/>
      </w:pPr>
    </w:p>
    <w:p w14:paraId="731A5ABE" w14:textId="06A2839C" w:rsidR="001A37C4" w:rsidRDefault="00F94F6E" w:rsidP="00F94F6E">
      <w:pPr>
        <w:pStyle w:val="Titre3"/>
      </w:pPr>
      <w:bookmarkStart w:id="61" w:name="_Spécification_des_champs_1"/>
      <w:bookmarkStart w:id="62" w:name="_Toc19617470"/>
      <w:bookmarkStart w:id="63" w:name="_Toc38039671"/>
      <w:bookmarkStart w:id="64" w:name="_Toc45091755"/>
      <w:bookmarkStart w:id="65" w:name="_Toc189056241"/>
      <w:bookmarkEnd w:id="61"/>
      <w:r w:rsidRPr="007C4D8D">
        <w:t>Spécification des champs du second axe d’analyse principal &lt;</w:t>
      </w:r>
      <w:proofErr w:type="spellStart"/>
      <w:r w:rsidRPr="007C4D8D">
        <w:t>operations</w:t>
      </w:r>
      <w:proofErr w:type="spellEnd"/>
      <w:r w:rsidRPr="007C4D8D">
        <w:t>&gt;</w:t>
      </w:r>
      <w:bookmarkEnd w:id="62"/>
      <w:bookmarkEnd w:id="63"/>
      <w:bookmarkEnd w:id="64"/>
      <w:bookmarkEnd w:id="65"/>
    </w:p>
    <w:p w14:paraId="4C3FEE02" w14:textId="77777777" w:rsidR="00F94F6E" w:rsidRPr="007C4D8D" w:rsidRDefault="00F94F6E" w:rsidP="00F94F6E">
      <w:pPr>
        <w:rPr>
          <w:b/>
        </w:rPr>
      </w:pPr>
      <w:r w:rsidRPr="007C4D8D">
        <w:rPr>
          <w:b/>
        </w:rPr>
        <w:t xml:space="preserve">Les informations collectées à ce niveau correspondent à des données de type « Volume » et « Valeur ». </w:t>
      </w:r>
    </w:p>
    <w:p w14:paraId="4B9A979F" w14:textId="720F8475" w:rsidR="00F94F6E" w:rsidRPr="007C4D8D" w:rsidRDefault="00F94F6E" w:rsidP="00F94F6E">
      <w:r w:rsidRPr="007C4D8D">
        <w:t xml:space="preserve">Il s’agit ici d’effectuer un recensement quantitatif sur les opérations concernant tous les moyens de paiements scripturaux et les services de paiement autres. </w:t>
      </w:r>
    </w:p>
    <w:p w14:paraId="04B780E3" w14:textId="77777777" w:rsidR="00F94F6E" w:rsidRPr="007C4D8D" w:rsidRDefault="00F94F6E" w:rsidP="00F94F6E"/>
    <w:p w14:paraId="0ED83AF1" w14:textId="138D1B5E" w:rsidR="00F94F6E" w:rsidRPr="007C4D8D" w:rsidRDefault="00EA695A" w:rsidP="00F94F6E">
      <w:pPr>
        <w:rPr>
          <w:b/>
        </w:rPr>
      </w:pPr>
      <w:r>
        <w:rPr>
          <w:b/>
        </w:rPr>
        <w:t>6</w:t>
      </w:r>
      <w:r w:rsidR="00F94F6E" w:rsidRPr="007C4D8D">
        <w:rPr>
          <w:b/>
        </w:rPr>
        <w:t xml:space="preserve"> axes d’analyse sont concernés. </w:t>
      </w:r>
    </w:p>
    <w:p w14:paraId="4BB4F1B9" w14:textId="754812B7" w:rsidR="00F94F6E" w:rsidRPr="007C4D8D" w:rsidRDefault="00F94F6E" w:rsidP="001629B4">
      <w:pPr>
        <w:pStyle w:val="Paragraphedeliste"/>
        <w:numPr>
          <w:ilvl w:val="0"/>
          <w:numId w:val="11"/>
        </w:numPr>
        <w:spacing w:line="240" w:lineRule="auto"/>
      </w:pPr>
      <w:r w:rsidRPr="00003A7A">
        <w:rPr>
          <w:b/>
        </w:rPr>
        <w:t>C4</w:t>
      </w:r>
      <w:r w:rsidRPr="007C4D8D">
        <w:t xml:space="preserve"> : Agrégats volume/valeur ventilés par moyen de paiement et type d’opération </w:t>
      </w:r>
      <w:r w:rsidR="00003A7A" w:rsidRPr="00003A7A">
        <w:t>sur l’ensemble de la zone géographique</w:t>
      </w:r>
      <w:r w:rsidRPr="007C4D8D">
        <w:t xml:space="preserve"> </w:t>
      </w:r>
      <w:r w:rsidR="00003A7A">
        <w:t>&lt;</w:t>
      </w:r>
      <w:proofErr w:type="spellStart"/>
      <w:r w:rsidR="00003A7A">
        <w:t>agMoyPaiTypeOpeZoneGeo</w:t>
      </w:r>
      <w:proofErr w:type="spellEnd"/>
      <w:r w:rsidRPr="007C4D8D">
        <w:t xml:space="preserve">&gt; </w:t>
      </w:r>
    </w:p>
    <w:p w14:paraId="3F69C802" w14:textId="1F856CDA" w:rsidR="00EA695A" w:rsidRDefault="00EA695A" w:rsidP="001629B4">
      <w:pPr>
        <w:pStyle w:val="Paragraphedeliste"/>
        <w:numPr>
          <w:ilvl w:val="0"/>
          <w:numId w:val="11"/>
        </w:numPr>
        <w:spacing w:line="240" w:lineRule="auto"/>
      </w:pPr>
      <w:r>
        <w:rPr>
          <w:b/>
        </w:rPr>
        <w:t>C5</w:t>
      </w:r>
      <w:r w:rsidRPr="007C4D8D">
        <w:t> : Agrégats volume/valeur ventilés par moyen de paiement, type d’opération</w:t>
      </w:r>
      <w:r>
        <w:t>, schéma</w:t>
      </w:r>
      <w:r w:rsidR="00E7705F">
        <w:t xml:space="preserve"> de paiement</w:t>
      </w:r>
      <w:r>
        <w:t xml:space="preserve"> </w:t>
      </w:r>
      <w:r w:rsidRPr="007C4D8D">
        <w:t xml:space="preserve">et </w:t>
      </w:r>
      <w:r w:rsidR="001A5FAA">
        <w:t>fonction</w:t>
      </w:r>
      <w:r>
        <w:t xml:space="preserve"> </w:t>
      </w:r>
      <w:r w:rsidRPr="00BD2B15">
        <w:t>sur l’ensemble de la zone géographique</w:t>
      </w:r>
      <w:r>
        <w:t xml:space="preserve"> &lt;</w:t>
      </w:r>
      <w:proofErr w:type="spellStart"/>
      <w:r w:rsidRPr="00467376">
        <w:t>agMoyPaiTypeOpeSchemaPaiFctZoneGeo</w:t>
      </w:r>
      <w:proofErr w:type="spellEnd"/>
      <w:r w:rsidRPr="007C4D8D">
        <w:t>&gt;</w:t>
      </w:r>
      <w:r>
        <w:t xml:space="preserve"> </w:t>
      </w:r>
    </w:p>
    <w:p w14:paraId="4F2066FF" w14:textId="54CD48D8" w:rsidR="00003A7A" w:rsidRPr="007C4D8D" w:rsidRDefault="00003A7A" w:rsidP="001629B4">
      <w:pPr>
        <w:pStyle w:val="Paragraphedeliste"/>
        <w:numPr>
          <w:ilvl w:val="0"/>
          <w:numId w:val="11"/>
        </w:numPr>
        <w:spacing w:line="240" w:lineRule="auto"/>
      </w:pPr>
      <w:r w:rsidRPr="00E072DE">
        <w:rPr>
          <w:b/>
        </w:rPr>
        <w:t>C</w:t>
      </w:r>
      <w:r>
        <w:rPr>
          <w:b/>
        </w:rPr>
        <w:t>6</w:t>
      </w:r>
      <w:r>
        <w:t xml:space="preserve"> </w:t>
      </w:r>
      <w:r w:rsidRPr="007C4D8D">
        <w:t xml:space="preserve">est décomposé en </w:t>
      </w:r>
      <w:r w:rsidR="001A5FAA">
        <w:t>4</w:t>
      </w:r>
      <w:r w:rsidRPr="007C4D8D">
        <w:t xml:space="preserve"> Tableaux : </w:t>
      </w:r>
    </w:p>
    <w:p w14:paraId="1D88CB3F" w14:textId="2467E1FE" w:rsidR="00F94F6E" w:rsidRDefault="00F94F6E" w:rsidP="001629B4">
      <w:pPr>
        <w:pStyle w:val="Paragraphedeliste"/>
        <w:numPr>
          <w:ilvl w:val="1"/>
          <w:numId w:val="11"/>
        </w:numPr>
        <w:spacing w:line="240" w:lineRule="auto"/>
      </w:pPr>
      <w:r w:rsidRPr="00E072DE">
        <w:rPr>
          <w:b/>
        </w:rPr>
        <w:lastRenderedPageBreak/>
        <w:t>C6</w:t>
      </w:r>
      <w:r w:rsidRPr="007C4D8D">
        <w:t> : Agrégats volume/valeur ventilés par moyen de paiement, type d’opération, cana</w:t>
      </w:r>
      <w:r>
        <w:t>l d’initiation</w:t>
      </w:r>
      <w:r w:rsidRPr="007C4D8D">
        <w:t xml:space="preserve">, </w:t>
      </w:r>
      <w:r>
        <w:t xml:space="preserve">type de </w:t>
      </w:r>
      <w:r w:rsidRPr="007C4D8D">
        <w:t xml:space="preserve">transaction et </w:t>
      </w:r>
      <w:r>
        <w:t>type d’</w:t>
      </w:r>
      <w:r w:rsidRPr="007C4D8D">
        <w:t xml:space="preserve">authentification </w:t>
      </w:r>
      <w:r w:rsidR="00BD2B15" w:rsidRPr="00BD2B15">
        <w:t xml:space="preserve">sur l’ensemble de la zone géographique </w:t>
      </w:r>
      <w:r w:rsidRPr="007C4D8D">
        <w:t>&lt;</w:t>
      </w:r>
      <w:proofErr w:type="spellStart"/>
      <w:r w:rsidRPr="00E072DE">
        <w:t>agMoyPaiTypeO</w:t>
      </w:r>
      <w:r w:rsidR="00E7705F">
        <w:t>peCanalTransactAuthZoneGeo</w:t>
      </w:r>
      <w:proofErr w:type="spellEnd"/>
      <w:r w:rsidRPr="00E072DE">
        <w:t>&gt;</w:t>
      </w:r>
    </w:p>
    <w:p w14:paraId="40D684A5" w14:textId="35FB4067" w:rsidR="00003A7A" w:rsidRDefault="00003A7A" w:rsidP="001629B4">
      <w:pPr>
        <w:pStyle w:val="Paragraphedeliste"/>
        <w:numPr>
          <w:ilvl w:val="1"/>
          <w:numId w:val="11"/>
        </w:numPr>
        <w:spacing w:line="240" w:lineRule="auto"/>
      </w:pPr>
      <w:r w:rsidRPr="00E072DE">
        <w:rPr>
          <w:b/>
        </w:rPr>
        <w:t>C6</w:t>
      </w:r>
      <w:r>
        <w:rPr>
          <w:b/>
        </w:rPr>
        <w:t>A</w:t>
      </w:r>
      <w:r w:rsidRPr="007C4D8D">
        <w:t> : Agrégats</w:t>
      </w:r>
      <w:r w:rsidR="00BD2B15">
        <w:t xml:space="preserve"> </w:t>
      </w:r>
      <w:r w:rsidR="00BD2B15" w:rsidRPr="007C4D8D">
        <w:t>volume/valeur ventilés par moyen de paiement, type d’opération, cana</w:t>
      </w:r>
      <w:r w:rsidR="00BD2B15">
        <w:t>l d’initiation</w:t>
      </w:r>
      <w:r w:rsidR="00BD2B15" w:rsidRPr="007C4D8D">
        <w:t xml:space="preserve">, </w:t>
      </w:r>
      <w:r w:rsidR="00BD2B15">
        <w:t xml:space="preserve">type de </w:t>
      </w:r>
      <w:r w:rsidR="00BD2B15" w:rsidRPr="007C4D8D">
        <w:t>transaction</w:t>
      </w:r>
      <w:r w:rsidR="00BD2B15">
        <w:t>, schéma de paiement et/ou type de canal,</w:t>
      </w:r>
      <w:r w:rsidR="00BD2B15" w:rsidRPr="007C4D8D">
        <w:t xml:space="preserve"> </w:t>
      </w:r>
      <w:r w:rsidR="00BD2B15">
        <w:t>type d’</w:t>
      </w:r>
      <w:r w:rsidR="00BD2B15" w:rsidRPr="007C4D8D">
        <w:t>authentification</w:t>
      </w:r>
      <w:r w:rsidR="00BD2B15">
        <w:t xml:space="preserve"> et/ou fonction </w:t>
      </w:r>
      <w:r w:rsidR="00BD2B15" w:rsidRPr="00BD2B15">
        <w:t>sur l’ensemble de la zone géographique</w:t>
      </w:r>
      <w:r w:rsidR="00BD2B15">
        <w:t xml:space="preserve"> &lt;</w:t>
      </w:r>
      <w:proofErr w:type="spellStart"/>
      <w:r w:rsidR="00BD2B15" w:rsidRPr="00BD2B15">
        <w:t>agMoyPaiTypeOpeCanalTransactSchemaFctAuthZoneGeo</w:t>
      </w:r>
      <w:proofErr w:type="spellEnd"/>
      <w:r w:rsidR="00BD2B15">
        <w:t>&gt;</w:t>
      </w:r>
    </w:p>
    <w:p w14:paraId="3ED78F0E" w14:textId="437AC99F" w:rsidR="001A5FAA" w:rsidRPr="00F94F6E" w:rsidRDefault="001A5FAA" w:rsidP="001629B4">
      <w:pPr>
        <w:pStyle w:val="Paragraphedeliste"/>
        <w:numPr>
          <w:ilvl w:val="1"/>
          <w:numId w:val="11"/>
        </w:numPr>
        <w:spacing w:line="240" w:lineRule="auto"/>
      </w:pPr>
      <w:r w:rsidRPr="00E072DE">
        <w:rPr>
          <w:b/>
        </w:rPr>
        <w:t>C6</w:t>
      </w:r>
      <w:r>
        <w:rPr>
          <w:b/>
        </w:rPr>
        <w:t>B</w:t>
      </w:r>
      <w:r w:rsidRPr="007C4D8D">
        <w:t> : Agrégats</w:t>
      </w:r>
      <w:r>
        <w:t xml:space="preserve"> </w:t>
      </w:r>
      <w:r w:rsidRPr="007C4D8D">
        <w:t>volume/valeur ventilés par moyen de paiement, type d’opération, cana</w:t>
      </w:r>
      <w:r>
        <w:t>l d’initiation</w:t>
      </w:r>
      <w:r w:rsidRPr="007C4D8D">
        <w:t xml:space="preserve">, </w:t>
      </w:r>
      <w:r>
        <w:t xml:space="preserve">type de </w:t>
      </w:r>
      <w:r w:rsidRPr="007C4D8D">
        <w:t>transaction</w:t>
      </w:r>
      <w:r>
        <w:t>, schéma de paiement et/ou type de canal,</w:t>
      </w:r>
      <w:r w:rsidRPr="007C4D8D">
        <w:t xml:space="preserve"> </w:t>
      </w:r>
      <w:r>
        <w:t>type d’</w:t>
      </w:r>
      <w:r w:rsidRPr="007C4D8D">
        <w:t>authentification</w:t>
      </w:r>
      <w:r>
        <w:t xml:space="preserve"> et/ou fonction </w:t>
      </w:r>
      <w:r w:rsidRPr="00BD2B15">
        <w:t>sur l’ensemble de la zone géographique</w:t>
      </w:r>
      <w:r>
        <w:t xml:space="preserve"> &lt;</w:t>
      </w:r>
      <w:proofErr w:type="spellStart"/>
      <w:r w:rsidRPr="00BD2B15">
        <w:t>agMoyPaiTypeOpeCanalTransactSchemaFctAuthZoneGeo</w:t>
      </w:r>
      <w:proofErr w:type="spellEnd"/>
      <w:r>
        <w:t>&gt;</w:t>
      </w:r>
    </w:p>
    <w:p w14:paraId="779A24C3" w14:textId="00571D51" w:rsidR="001A5FAA" w:rsidRPr="00F94F6E" w:rsidRDefault="001A5FAA" w:rsidP="001629B4">
      <w:pPr>
        <w:pStyle w:val="Paragraphedeliste"/>
        <w:numPr>
          <w:ilvl w:val="1"/>
          <w:numId w:val="11"/>
        </w:numPr>
        <w:spacing w:line="240" w:lineRule="auto"/>
      </w:pPr>
      <w:r w:rsidRPr="00E072DE">
        <w:rPr>
          <w:b/>
        </w:rPr>
        <w:t>C6</w:t>
      </w:r>
      <w:r>
        <w:rPr>
          <w:b/>
        </w:rPr>
        <w:t>C</w:t>
      </w:r>
      <w:r w:rsidRPr="007C4D8D">
        <w:t> : Agrégats</w:t>
      </w:r>
      <w:r>
        <w:t xml:space="preserve"> </w:t>
      </w:r>
      <w:r w:rsidRPr="007C4D8D">
        <w:t>volume/valeur ventilés par moyen de paiement, type d’opération, cana</w:t>
      </w:r>
      <w:r>
        <w:t>l d’initiation</w:t>
      </w:r>
      <w:r w:rsidRPr="007C4D8D">
        <w:t xml:space="preserve">, </w:t>
      </w:r>
      <w:r>
        <w:t xml:space="preserve">type de </w:t>
      </w:r>
      <w:r w:rsidRPr="007C4D8D">
        <w:t>transaction</w:t>
      </w:r>
      <w:r>
        <w:t>, schéma de paiement et/ou type de canal,</w:t>
      </w:r>
      <w:r w:rsidRPr="007C4D8D">
        <w:t xml:space="preserve"> </w:t>
      </w:r>
      <w:r>
        <w:t>type d’</w:t>
      </w:r>
      <w:r w:rsidRPr="007C4D8D">
        <w:t>authentification</w:t>
      </w:r>
      <w:r>
        <w:t xml:space="preserve"> et/ou fonction </w:t>
      </w:r>
      <w:r w:rsidRPr="00BD2B15">
        <w:t>sur l’ensemble de la zone géographique</w:t>
      </w:r>
      <w:r>
        <w:t xml:space="preserve"> &lt;</w:t>
      </w:r>
      <w:proofErr w:type="spellStart"/>
      <w:r w:rsidRPr="00BD2B15">
        <w:t>agMoyPaiTypeOpeCanalTransactSchemaFctAuthZoneGeo</w:t>
      </w:r>
      <w:proofErr w:type="spellEnd"/>
      <w:r>
        <w:t>&gt;</w:t>
      </w:r>
    </w:p>
    <w:p w14:paraId="23E9DFC5" w14:textId="766A23BD" w:rsidR="00F94F6E" w:rsidRPr="00F94F6E" w:rsidRDefault="00F94F6E" w:rsidP="001629B4">
      <w:pPr>
        <w:pStyle w:val="Paragraphedeliste"/>
        <w:numPr>
          <w:ilvl w:val="0"/>
          <w:numId w:val="11"/>
        </w:numPr>
        <w:spacing w:line="240" w:lineRule="auto"/>
      </w:pPr>
      <w:r w:rsidRPr="00E072DE">
        <w:rPr>
          <w:b/>
        </w:rPr>
        <w:t>C7</w:t>
      </w:r>
      <w:r w:rsidRPr="007C4D8D">
        <w:t> : Agrégats volume/valeur ventilés par moyen de paiement, type d’opération et système</w:t>
      </w:r>
      <w:r>
        <w:t xml:space="preserve"> d’échange</w:t>
      </w:r>
      <w:r w:rsidRPr="007C4D8D">
        <w:t xml:space="preserve"> sur la zone géographique toutes zones &lt;</w:t>
      </w:r>
      <w:proofErr w:type="spellStart"/>
      <w:r w:rsidRPr="007C4D8D">
        <w:t>agMoyPaiTypeOpeSystZoneGeo</w:t>
      </w:r>
      <w:proofErr w:type="spellEnd"/>
      <w:r w:rsidRPr="00E072DE">
        <w:t>&gt;</w:t>
      </w:r>
    </w:p>
    <w:p w14:paraId="7B82DF23" w14:textId="6768FA82" w:rsidR="00F94F6E" w:rsidRDefault="00EA695A" w:rsidP="001629B4">
      <w:pPr>
        <w:pStyle w:val="Paragraphedeliste"/>
        <w:numPr>
          <w:ilvl w:val="0"/>
          <w:numId w:val="11"/>
        </w:numPr>
        <w:spacing w:line="240" w:lineRule="auto"/>
      </w:pPr>
      <w:r>
        <w:rPr>
          <w:b/>
        </w:rPr>
        <w:t>C8</w:t>
      </w:r>
      <w:r w:rsidR="00F94F6E" w:rsidRPr="007C4D8D">
        <w:t xml:space="preserve"> : </w:t>
      </w:r>
      <w:r w:rsidR="0078003E" w:rsidRPr="0078003E">
        <w:t>Agrégats volume/valeur ventilés par moyens de pa</w:t>
      </w:r>
      <w:r w:rsidR="0078003E">
        <w:t xml:space="preserve">iement, type </w:t>
      </w:r>
      <w:r w:rsidR="00E11873">
        <w:t>d’</w:t>
      </w:r>
      <w:r w:rsidR="0078003E">
        <w:t>opération, canal et</w:t>
      </w:r>
      <w:r w:rsidR="00E11873">
        <w:t xml:space="preserve"> type de</w:t>
      </w:r>
      <w:r w:rsidR="0078003E" w:rsidRPr="0078003E">
        <w:t xml:space="preserve"> canal </w:t>
      </w:r>
      <w:r w:rsidR="0078003E" w:rsidRPr="00BD2B15">
        <w:t>sur l’ensemble de la zone géographique</w:t>
      </w:r>
      <w:r w:rsidR="0078003E" w:rsidRPr="007C4D8D">
        <w:t xml:space="preserve"> </w:t>
      </w:r>
      <w:r w:rsidR="00F94F6E" w:rsidRPr="007C4D8D">
        <w:t>&lt;</w:t>
      </w:r>
      <w:proofErr w:type="spellStart"/>
      <w:r w:rsidR="0078003E" w:rsidRPr="0078003E">
        <w:t>agMoy</w:t>
      </w:r>
      <w:r w:rsidR="00E11873">
        <w:t>PaiTypeOpeCanalTypeCanalZoneGeo</w:t>
      </w:r>
      <w:proofErr w:type="spellEnd"/>
      <w:r w:rsidR="00F94F6E" w:rsidRPr="007C4D8D">
        <w:t>&gt;</w:t>
      </w:r>
    </w:p>
    <w:p w14:paraId="377FAE16" w14:textId="61E55792" w:rsidR="00003A7A" w:rsidRPr="007C4D8D" w:rsidRDefault="00EA695A" w:rsidP="001629B4">
      <w:pPr>
        <w:pStyle w:val="Paragraphedeliste"/>
        <w:numPr>
          <w:ilvl w:val="0"/>
          <w:numId w:val="11"/>
        </w:numPr>
        <w:spacing w:line="240" w:lineRule="auto"/>
      </w:pPr>
      <w:r>
        <w:rPr>
          <w:b/>
        </w:rPr>
        <w:t>C9</w:t>
      </w:r>
      <w:r w:rsidR="00003A7A" w:rsidRPr="007C4D8D">
        <w:t xml:space="preserve"> : </w:t>
      </w:r>
      <w:r w:rsidR="0078003E" w:rsidRPr="0078003E">
        <w:t xml:space="preserve">Agrégats volume/valeur ventilés par moyens de paiement, type </w:t>
      </w:r>
      <w:r w:rsidR="00E11873">
        <w:t>d’</w:t>
      </w:r>
      <w:r w:rsidR="0078003E" w:rsidRPr="0078003E">
        <w:t>opération, type</w:t>
      </w:r>
      <w:r w:rsidR="00E11873">
        <w:t xml:space="preserve"> de</w:t>
      </w:r>
      <w:r w:rsidR="0078003E" w:rsidRPr="0078003E">
        <w:t xml:space="preserve"> canal</w:t>
      </w:r>
      <w:r w:rsidR="0078003E">
        <w:t xml:space="preserve"> et schéma </w:t>
      </w:r>
      <w:r w:rsidR="00E11873">
        <w:t>de paiement</w:t>
      </w:r>
      <w:r w:rsidR="0078003E">
        <w:t xml:space="preserve"> </w:t>
      </w:r>
      <w:r w:rsidR="0078003E" w:rsidRPr="00BD2B15">
        <w:t>sur l’ensemble de la zone géographique</w:t>
      </w:r>
      <w:r w:rsidR="0078003E" w:rsidRPr="0078003E">
        <w:t xml:space="preserve"> </w:t>
      </w:r>
      <w:r w:rsidR="0078003E">
        <w:t>&lt;</w:t>
      </w:r>
      <w:proofErr w:type="spellStart"/>
      <w:r w:rsidR="0078003E" w:rsidRPr="0078003E">
        <w:t>agMoyPaiTypeOpeTypeCanalSchemaGeo</w:t>
      </w:r>
      <w:proofErr w:type="spellEnd"/>
      <w:r w:rsidR="0078003E">
        <w:t>&gt;</w:t>
      </w:r>
    </w:p>
    <w:p w14:paraId="59C857E9" w14:textId="77777777" w:rsidR="00003A7A" w:rsidRPr="007C4D8D" w:rsidRDefault="00003A7A" w:rsidP="00E072DE">
      <w:pPr>
        <w:spacing w:line="240" w:lineRule="auto"/>
      </w:pPr>
    </w:p>
    <w:p w14:paraId="20B8F6EA" w14:textId="4B1ED8E4" w:rsidR="00F94F6E" w:rsidRPr="007C4D8D" w:rsidRDefault="00F94F6E" w:rsidP="00F94F6E">
      <w:pPr>
        <w:ind w:right="143"/>
        <w:rPr>
          <w:lang w:eastAsia="x-none"/>
        </w:rPr>
      </w:pPr>
      <w:r w:rsidRPr="007C4D8D">
        <w:rPr>
          <w:lang w:eastAsia="x-none"/>
        </w:rPr>
        <w:t xml:space="preserve">Chaque sous-niveau du présent paragraphe correspond à </w:t>
      </w:r>
      <w:r w:rsidR="0022131D">
        <w:rPr>
          <w:lang w:eastAsia="x-none"/>
        </w:rPr>
        <w:t>l’</w:t>
      </w:r>
      <w:r w:rsidRPr="007C4D8D">
        <w:rPr>
          <w:lang w:eastAsia="x-none"/>
        </w:rPr>
        <w:t xml:space="preserve">un des </w:t>
      </w:r>
      <w:r w:rsidR="00003A7A">
        <w:rPr>
          <w:lang w:eastAsia="x-none"/>
        </w:rPr>
        <w:t>7</w:t>
      </w:r>
      <w:r w:rsidRPr="007C4D8D">
        <w:rPr>
          <w:lang w:eastAsia="x-none"/>
        </w:rPr>
        <w:t xml:space="preserve"> Tableaux c</w:t>
      </w:r>
      <w:r w:rsidR="00003A7A">
        <w:rPr>
          <w:lang w:eastAsia="x-none"/>
        </w:rPr>
        <w:t>i-dessus qui représente un des 5</w:t>
      </w:r>
      <w:r w:rsidRPr="007C4D8D">
        <w:rPr>
          <w:lang w:eastAsia="x-none"/>
        </w:rPr>
        <w:t xml:space="preserve"> axes d’analyse ci-dessus. </w:t>
      </w:r>
    </w:p>
    <w:p w14:paraId="72E53297" w14:textId="77777777" w:rsidR="00F94F6E" w:rsidRPr="00431855" w:rsidRDefault="00F94F6E" w:rsidP="00F94F6E">
      <w:pPr>
        <w:ind w:right="143"/>
        <w:rPr>
          <w:b/>
          <w:lang w:eastAsia="x-none"/>
        </w:rPr>
      </w:pPr>
      <w:r w:rsidRPr="00431855">
        <w:rPr>
          <w:b/>
          <w:lang w:eastAsia="x-none"/>
        </w:rPr>
        <w:t>Chaque intitulé de ces sous-niveaux est :</w:t>
      </w:r>
    </w:p>
    <w:p w14:paraId="5DD2C4EA" w14:textId="77777777" w:rsidR="00F94F6E" w:rsidRPr="007C4D8D" w:rsidRDefault="00F94F6E" w:rsidP="001629B4">
      <w:pPr>
        <w:pStyle w:val="Paragraphedeliste"/>
        <w:numPr>
          <w:ilvl w:val="0"/>
          <w:numId w:val="2"/>
        </w:numPr>
      </w:pPr>
      <w:proofErr w:type="gramStart"/>
      <w:r w:rsidRPr="007C4D8D">
        <w:t>préfixé</w:t>
      </w:r>
      <w:proofErr w:type="gramEnd"/>
      <w:r w:rsidRPr="007C4D8D">
        <w:t xml:space="preserve"> par le nom du Tableau correspondant » et </w:t>
      </w:r>
    </w:p>
    <w:p w14:paraId="79D91ACC" w14:textId="77777777" w:rsidR="00F94F6E" w:rsidRPr="007C4D8D" w:rsidRDefault="00F94F6E" w:rsidP="001629B4">
      <w:pPr>
        <w:pStyle w:val="Paragraphedeliste"/>
        <w:numPr>
          <w:ilvl w:val="0"/>
          <w:numId w:val="2"/>
        </w:numPr>
      </w:pPr>
      <w:r w:rsidRPr="007C4D8D">
        <w:t>&lt;</w:t>
      </w:r>
      <w:proofErr w:type="gramStart"/>
      <w:r w:rsidRPr="007C4D8D">
        <w:t>suffixé</w:t>
      </w:r>
      <w:proofErr w:type="gramEnd"/>
      <w:r w:rsidRPr="007C4D8D">
        <w:t>&gt; par la valeur de la balise correspondante.</w:t>
      </w:r>
    </w:p>
    <w:p w14:paraId="18E6037D" w14:textId="77777777" w:rsidR="00F94F6E" w:rsidRPr="007C4D8D" w:rsidRDefault="00F94F6E" w:rsidP="00F94F6E">
      <w:pPr>
        <w:rPr>
          <w:rFonts w:cs="Tahoma"/>
        </w:rPr>
      </w:pPr>
    </w:p>
    <w:p w14:paraId="4B20A428" w14:textId="4AFBA299" w:rsidR="00F94F6E" w:rsidRPr="007C4D8D" w:rsidRDefault="00F94F6E" w:rsidP="00F94F6E">
      <w:pPr>
        <w:ind w:right="143"/>
        <w:rPr>
          <w:lang w:eastAsia="x-none"/>
        </w:rPr>
      </w:pPr>
      <w:r w:rsidRPr="007C4D8D">
        <w:rPr>
          <w:lang w:eastAsia="x-none"/>
        </w:rPr>
        <w:t>Une brève description fonctionnelle est renseignée et rappelle le nombre d’informations attendues</w:t>
      </w:r>
      <w:r>
        <w:rPr>
          <w:lang w:eastAsia="x-none"/>
        </w:rPr>
        <w:t xml:space="preserve"> et </w:t>
      </w:r>
      <w:r w:rsidR="0022131D">
        <w:rPr>
          <w:lang w:eastAsia="x-none"/>
        </w:rPr>
        <w:t>les</w:t>
      </w:r>
      <w:r>
        <w:rPr>
          <w:lang w:eastAsia="x-none"/>
        </w:rPr>
        <w:t xml:space="preserve"> contrôles à appliquer</w:t>
      </w:r>
      <w:r w:rsidRPr="007C4D8D">
        <w:rPr>
          <w:lang w:eastAsia="x-none"/>
        </w:rPr>
        <w:t>.</w:t>
      </w:r>
    </w:p>
    <w:p w14:paraId="3E4672E4" w14:textId="77777777" w:rsidR="00F94F6E" w:rsidRPr="007C4D8D" w:rsidRDefault="00F94F6E" w:rsidP="00F94F6E"/>
    <w:p w14:paraId="07E21F3B" w14:textId="35DD9475" w:rsidR="001A37C4" w:rsidRDefault="009D52F9" w:rsidP="00E11873">
      <w:pPr>
        <w:pStyle w:val="Titre4"/>
      </w:pPr>
      <w:bookmarkStart w:id="66" w:name="_Toc189056242"/>
      <w:r w:rsidRPr="007C4D8D">
        <w:t xml:space="preserve">C4 : </w:t>
      </w:r>
      <w:r w:rsidR="00E11873" w:rsidRPr="00E11873">
        <w:t>Agrégats volume/valeur ventilés par moyen de paiement et type d’opération sur l’ensemble de la zone géographique &lt;</w:t>
      </w:r>
      <w:proofErr w:type="spellStart"/>
      <w:r w:rsidR="00E11873" w:rsidRPr="00E11873">
        <w:t>agMoyPaiTypeOpeZoneGeo</w:t>
      </w:r>
      <w:proofErr w:type="spellEnd"/>
      <w:r w:rsidR="00E11873" w:rsidRPr="00E11873">
        <w:t>&gt;</w:t>
      </w:r>
      <w:bookmarkEnd w:id="66"/>
    </w:p>
    <w:p w14:paraId="62C9BFDA" w14:textId="22CC6190" w:rsidR="009D52F9" w:rsidRPr="007C4D8D" w:rsidRDefault="009D52F9" w:rsidP="009D52F9">
      <w:r w:rsidRPr="007C4D8D">
        <w:t xml:space="preserve">Les données attendues concernent tous les services et moyens de paiement scripturaux selon un axe d’analyse portant sur le type d’opération </w:t>
      </w:r>
      <w:r w:rsidR="00E7705F">
        <w:t>et</w:t>
      </w:r>
      <w:r w:rsidR="00E7705F" w:rsidRPr="007C4D8D">
        <w:t xml:space="preserve"> </w:t>
      </w:r>
      <w:r w:rsidR="00E7705F">
        <w:t xml:space="preserve">leur </w:t>
      </w:r>
      <w:r w:rsidR="00E7705F" w:rsidRPr="007C4D8D">
        <w:t>localisation géographique</w:t>
      </w:r>
      <w:r w:rsidRPr="007C4D8D">
        <w:t>.</w:t>
      </w:r>
    </w:p>
    <w:p w14:paraId="70D1E988" w14:textId="77777777" w:rsidR="009D52F9" w:rsidRPr="007C4D8D" w:rsidRDefault="009D52F9" w:rsidP="009D52F9"/>
    <w:p w14:paraId="3FF8F05B" w14:textId="74B7615C" w:rsidR="009D52F9" w:rsidRPr="0094327E" w:rsidRDefault="009D52F9" w:rsidP="009D52F9">
      <w:r w:rsidRPr="0094327E">
        <w:t xml:space="preserve">Les </w:t>
      </w:r>
      <w:r w:rsidR="00845C46" w:rsidRPr="0094327E">
        <w:t xml:space="preserve">4 339 </w:t>
      </w:r>
      <w:r w:rsidRPr="0094327E">
        <w:t>indicateurs à renseigner sont identifiés dan</w:t>
      </w:r>
      <w:r w:rsidR="00003A7A" w:rsidRPr="0094327E">
        <w:t>s le Tableau C4</w:t>
      </w:r>
      <w:r w:rsidRPr="0094327E">
        <w:t>.</w:t>
      </w:r>
    </w:p>
    <w:p w14:paraId="697AF98B" w14:textId="77777777" w:rsidR="006F01AD" w:rsidRPr="0094327E" w:rsidRDefault="006F01AD" w:rsidP="006F01AD"/>
    <w:p w14:paraId="2DC448A7" w14:textId="77777777" w:rsidR="006F01AD" w:rsidRPr="0094327E" w:rsidRDefault="006F01AD" w:rsidP="006F01AD">
      <w:r w:rsidRPr="0094327E">
        <w:t>Particularités des indicateurs :</w:t>
      </w:r>
    </w:p>
    <w:p w14:paraId="5E23EB82" w14:textId="77777777" w:rsidR="006F01AD" w:rsidRPr="0094327E" w:rsidRDefault="006F01AD" w:rsidP="006F01AD">
      <w:pPr>
        <w:pStyle w:val="Paragraphedeliste"/>
        <w:numPr>
          <w:ilvl w:val="0"/>
          <w:numId w:val="8"/>
        </w:numPr>
        <w:spacing w:line="240" w:lineRule="auto"/>
        <w:jc w:val="left"/>
      </w:pPr>
      <w:r w:rsidRPr="0094327E">
        <w:t xml:space="preserve">Tous les indicateurs sont obligatoires. </w:t>
      </w:r>
    </w:p>
    <w:p w14:paraId="230EC6F3" w14:textId="77777777" w:rsidR="006F01AD" w:rsidRPr="0094327E" w:rsidRDefault="006F01AD" w:rsidP="006F01AD">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5878647B" w14:textId="77777777" w:rsidR="00522E84" w:rsidRPr="0094327E" w:rsidRDefault="00522E84" w:rsidP="009D52F9"/>
    <w:p w14:paraId="74F4CF92" w14:textId="039FDB56" w:rsidR="009D52F9" w:rsidRPr="007C4D8D" w:rsidRDefault="009D52F9" w:rsidP="009D52F9">
      <w:r w:rsidRPr="0094327E">
        <w:t xml:space="preserve">Les </w:t>
      </w:r>
      <w:r w:rsidR="000E04C6">
        <w:t>4</w:t>
      </w:r>
      <w:r w:rsidR="006E62E3">
        <w:t>6</w:t>
      </w:r>
      <w:r w:rsidR="008C2DF9">
        <w:t xml:space="preserve"> </w:t>
      </w:r>
      <w:r w:rsidRPr="0094327E">
        <w:t xml:space="preserve">contrôles </w:t>
      </w:r>
      <w:r w:rsidR="00E02382" w:rsidRPr="0094327E">
        <w:t xml:space="preserve">primaires </w:t>
      </w:r>
      <w:r w:rsidR="00842106" w:rsidRPr="0094327E">
        <w:t>du périmètre C</w:t>
      </w:r>
      <w:r w:rsidR="00003A7A" w:rsidRPr="0094327E">
        <w:t>4</w:t>
      </w:r>
      <w:r w:rsidR="00842106" w:rsidRPr="0094327E">
        <w:t xml:space="preserve"> </w:t>
      </w:r>
      <w:r w:rsidRPr="0094327E">
        <w:t>à appliquer</w:t>
      </w:r>
      <w:r w:rsidR="00961B07" w:rsidRPr="0094327E">
        <w:t xml:space="preserve"> ainsi que leurs déclinaisons (géographiqu</w:t>
      </w:r>
      <w:r w:rsidR="00AB4B2B" w:rsidRPr="0094327E">
        <w:t>e,</w:t>
      </w:r>
      <w:r w:rsidR="00961B07" w:rsidRPr="0094327E">
        <w:t xml:space="preserve"> </w:t>
      </w:r>
      <w:r w:rsidR="006F01AD" w:rsidRPr="0094327E">
        <w:t xml:space="preserve">par </w:t>
      </w:r>
      <w:r w:rsidR="006F01AD">
        <w:t>type d’opération</w:t>
      </w:r>
      <w:r w:rsidR="00AB4B2B">
        <w:t>, etc.</w:t>
      </w:r>
      <w:r w:rsidR="006F01AD">
        <w:t xml:space="preserve"> </w:t>
      </w:r>
      <w:r w:rsidR="00961B07">
        <w:t xml:space="preserve">par exemple) </w:t>
      </w:r>
      <w:r>
        <w:t>sont l</w:t>
      </w:r>
      <w:r w:rsidRPr="00222690">
        <w:t xml:space="preserve">istés dans le fichier </w:t>
      </w:r>
      <w:r w:rsidR="0078003E">
        <w:t xml:space="preserve">« Contrôles </w:t>
      </w:r>
      <w:r w:rsidR="0024345B">
        <w:t>CARTOGRAPHIE2-</w:t>
      </w:r>
      <w:r w:rsidR="00A70DE8">
        <w:t>2023 </w:t>
      </w:r>
      <w:r w:rsidR="0078003E">
        <w:t xml:space="preserve">» </w:t>
      </w:r>
      <w:r w:rsidRPr="00222690">
        <w:t xml:space="preserve">en pièce jointe </w:t>
      </w:r>
      <w:r w:rsidRPr="0088645A">
        <w:t xml:space="preserve">au </w:t>
      </w:r>
      <w:r w:rsidR="00A323DB" w:rsidRPr="0088645A">
        <w:t xml:space="preserve">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785BF88" w14:textId="7B980872"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C6A / C4 + TRIM…)</w:t>
      </w:r>
      <w:r w:rsidRPr="007C4D8D">
        <w:t>.</w:t>
      </w:r>
    </w:p>
    <w:p w14:paraId="6D6F749E" w14:textId="77777777" w:rsidR="00E11873" w:rsidRDefault="00E11873" w:rsidP="00E11873"/>
    <w:p w14:paraId="67D9B533" w14:textId="2AC5014E" w:rsidR="00E11873" w:rsidRDefault="00E11873" w:rsidP="00E11873">
      <w:pPr>
        <w:pStyle w:val="Titre4"/>
      </w:pPr>
      <w:bookmarkStart w:id="67" w:name="_Toc189056243"/>
      <w:r>
        <w:t>C5</w:t>
      </w:r>
      <w:r w:rsidRPr="007C4D8D">
        <w:t xml:space="preserve"> : </w:t>
      </w:r>
      <w:r w:rsidRPr="00E11873">
        <w:t>Agrégats volume/valeur ventilés par moyen de paiement, type d’opération, schéma de paiement et fonctions sur l’ensemble de la zone géographique &lt;</w:t>
      </w:r>
      <w:proofErr w:type="spellStart"/>
      <w:r w:rsidRPr="00E11873">
        <w:t>agMoyPaiTypeOpeSchemaPaiFctZoneGeo</w:t>
      </w:r>
      <w:proofErr w:type="spellEnd"/>
      <w:r w:rsidRPr="00E11873">
        <w:t>&gt;</w:t>
      </w:r>
      <w:bookmarkEnd w:id="67"/>
    </w:p>
    <w:p w14:paraId="260963A2" w14:textId="4B963F55" w:rsidR="00E11873" w:rsidRPr="007C4D8D" w:rsidRDefault="00E11873" w:rsidP="00E11873">
      <w:r w:rsidRPr="007C4D8D">
        <w:t xml:space="preserve">Les données attendues concernent les </w:t>
      </w:r>
      <w:r>
        <w:t xml:space="preserve">services de la carte de retrait selon un axe d’analyse portant sur les schémas de paiement et les fonctions de moyens de paiement associées </w:t>
      </w:r>
      <w:r w:rsidRPr="00467376">
        <w:t>sur l’ensemble de la zone géographique</w:t>
      </w:r>
      <w:r w:rsidRPr="007C4D8D">
        <w:t xml:space="preserve">. </w:t>
      </w:r>
    </w:p>
    <w:p w14:paraId="3A18AE36" w14:textId="77777777" w:rsidR="00257FE0" w:rsidRDefault="00257FE0" w:rsidP="00257FE0"/>
    <w:p w14:paraId="4AE31590" w14:textId="77777777" w:rsidR="006F01AD" w:rsidRDefault="006F01AD" w:rsidP="006F01AD">
      <w:r>
        <w:t>Particularités des indicateurs :</w:t>
      </w:r>
    </w:p>
    <w:p w14:paraId="1C9DE258" w14:textId="5572EC84" w:rsidR="00AB4B2B" w:rsidRPr="00AB4B2B" w:rsidRDefault="00AB4B2B" w:rsidP="008A59B8">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39D588F4" w14:textId="77777777" w:rsidR="00AB4B2B" w:rsidRPr="00AB4B2B" w:rsidRDefault="00AB4B2B" w:rsidP="00AB4B2B">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51400C3A" w14:textId="77777777" w:rsidR="00E11873" w:rsidRDefault="00E11873" w:rsidP="00E11873"/>
    <w:p w14:paraId="2121E6C3" w14:textId="47AA1480" w:rsidR="00E11873" w:rsidRPr="0094327E" w:rsidRDefault="00E11873" w:rsidP="00E11873">
      <w:r w:rsidRPr="0094327E">
        <w:t xml:space="preserve">Les </w:t>
      </w:r>
      <w:r w:rsidR="00F9073E">
        <w:t xml:space="preserve">54 964 </w:t>
      </w:r>
      <w:r w:rsidRPr="0094327E">
        <w:t>indicateurs à renseigner sont identifiés dans le Tableau C</w:t>
      </w:r>
      <w:r w:rsidR="008C49B5" w:rsidRPr="0094327E">
        <w:t>5</w:t>
      </w:r>
      <w:r w:rsidRPr="0094327E">
        <w:t>.</w:t>
      </w:r>
    </w:p>
    <w:p w14:paraId="4CA285AB" w14:textId="77777777" w:rsidR="00022BEE" w:rsidRDefault="00022BEE" w:rsidP="00E11873"/>
    <w:p w14:paraId="59370B08" w14:textId="4F9A90F6" w:rsidR="00E11873" w:rsidRPr="007C4D8D" w:rsidRDefault="0094327E" w:rsidP="00E11873">
      <w:r>
        <w:t>3</w:t>
      </w:r>
      <w:r w:rsidR="00B36CF8">
        <w:t xml:space="preserve"> </w:t>
      </w:r>
      <w:r w:rsidR="00831827">
        <w:t xml:space="preserve"> </w:t>
      </w:r>
      <w:r w:rsidR="00E11873">
        <w:t>contrôle</w:t>
      </w:r>
      <w:r>
        <w:t>s</w:t>
      </w:r>
      <w:r w:rsidR="00E11873">
        <w:t xml:space="preserve"> </w:t>
      </w:r>
      <w:r w:rsidR="00B36CF8">
        <w:t>primaire</w:t>
      </w:r>
      <w:r>
        <w:t>s</w:t>
      </w:r>
      <w:r w:rsidR="00E02382">
        <w:t xml:space="preserve"> </w:t>
      </w:r>
      <w:r w:rsidR="00E11873">
        <w:t>du périmètre C</w:t>
      </w:r>
      <w:r w:rsidR="008C49B5">
        <w:t>5</w:t>
      </w:r>
      <w:r w:rsidR="00E11873">
        <w:t xml:space="preserve"> à appliquer </w:t>
      </w:r>
      <w:r w:rsidR="00961B07">
        <w:t xml:space="preserve">ainsi que </w:t>
      </w:r>
      <w:r w:rsidR="00B36CF8">
        <w:t>sa</w:t>
      </w:r>
      <w:r w:rsidR="00961B07">
        <w:t xml:space="preserve"> déclinaison (géographique</w:t>
      </w:r>
      <w:r w:rsidR="00AB4B2B">
        <w:t>,</w:t>
      </w:r>
      <w:r w:rsidR="00961B07">
        <w:t xml:space="preserve"> par schéma</w:t>
      </w:r>
      <w:r w:rsidR="006F01AD" w:rsidRPr="006F01AD">
        <w:t xml:space="preserve"> </w:t>
      </w:r>
      <w:r w:rsidR="006F01AD">
        <w:t>de paiement</w:t>
      </w:r>
      <w:r w:rsidR="00AB4B2B">
        <w:t>,</w:t>
      </w:r>
      <w:r w:rsidR="006F01AD">
        <w:t xml:space="preserve"> fonction de moyen de paiement</w:t>
      </w:r>
      <w:r w:rsidR="00AB4B2B">
        <w:t>, etc.</w:t>
      </w:r>
      <w:r w:rsidR="006F01AD">
        <w:t xml:space="preserve"> par exemple</w:t>
      </w:r>
      <w:r w:rsidR="00961B07">
        <w:t xml:space="preserve">) </w:t>
      </w:r>
      <w:r w:rsidR="00B36CF8">
        <w:t>s</w:t>
      </w:r>
      <w:r>
        <w:t>on</w:t>
      </w:r>
      <w:r w:rsidR="00B36CF8">
        <w:t xml:space="preserve">t </w:t>
      </w:r>
      <w:r w:rsidR="00E11873">
        <w:t>l</w:t>
      </w:r>
      <w:r w:rsidR="00E11873" w:rsidRPr="00222690">
        <w:t>isté</w:t>
      </w:r>
      <w:r>
        <w:t>s</w:t>
      </w:r>
      <w:r w:rsidR="00E11873" w:rsidRPr="00222690">
        <w:t xml:space="preserve"> dans le fi</w:t>
      </w:r>
      <w:r w:rsidR="00E11873">
        <w:t xml:space="preserve">chier « Contrôles </w:t>
      </w:r>
      <w:r w:rsidR="0024345B">
        <w:t>CARTOGRAPHIE2-</w:t>
      </w:r>
      <w:r w:rsidR="00A70DE8">
        <w:t>2023 </w:t>
      </w:r>
      <w:r w:rsidR="00E11873">
        <w:t>»</w:t>
      </w:r>
      <w:r w:rsidR="00E11873" w:rsidRPr="00222690">
        <w:t xml:space="preserve"> en pièce jointe </w:t>
      </w:r>
      <w:r w:rsidR="00E11873"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00E11873" w:rsidRPr="0088645A">
        <w:t>du présent document</w:t>
      </w:r>
      <w:r w:rsidR="00E11873" w:rsidRPr="00513D9B">
        <w:t>.</w:t>
      </w:r>
      <w:r w:rsidR="00E11873">
        <w:t xml:space="preserve"> Ils portent sur les indica</w:t>
      </w:r>
      <w:r w:rsidR="00E11873" w:rsidRPr="00A9136C">
        <w:t>teurs de type « Volume »</w:t>
      </w:r>
      <w:r w:rsidR="00E11873">
        <w:t xml:space="preserve"> et </w:t>
      </w:r>
      <w:r w:rsidR="00E11873" w:rsidRPr="00A9136C">
        <w:t>« V</w:t>
      </w:r>
      <w:r w:rsidR="00E11873">
        <w:t>a</w:t>
      </w:r>
      <w:r w:rsidR="00E11873" w:rsidRPr="00A9136C">
        <w:t>l</w:t>
      </w:r>
      <w:r w:rsidR="00E11873">
        <w:t>e</w:t>
      </w:r>
      <w:r w:rsidR="00E11873" w:rsidRPr="00A9136C">
        <w:t>u</w:t>
      </w:r>
      <w:r w:rsidR="00E11873">
        <w:t>r</w:t>
      </w:r>
      <w:r w:rsidR="00E11873" w:rsidRPr="00A9136C">
        <w:t> ».</w:t>
      </w:r>
    </w:p>
    <w:p w14:paraId="2FAF25BF" w14:textId="0C35372A" w:rsidR="00E11873" w:rsidRPr="007C4D8D" w:rsidRDefault="00E11873" w:rsidP="00E11873">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C5…)</w:t>
      </w:r>
      <w:r w:rsidRPr="007C4D8D">
        <w:t>.</w:t>
      </w:r>
    </w:p>
    <w:p w14:paraId="23CA3BF3" w14:textId="77777777" w:rsidR="009D52F9" w:rsidRPr="007C4D8D" w:rsidRDefault="009D52F9" w:rsidP="009D52F9"/>
    <w:p w14:paraId="446585C6" w14:textId="24BA87DE" w:rsidR="00803D3A" w:rsidRDefault="00803D3A" w:rsidP="00E11873">
      <w:pPr>
        <w:pStyle w:val="Titre4"/>
      </w:pPr>
      <w:bookmarkStart w:id="68" w:name="_Toc189056244"/>
      <w:r w:rsidRPr="007C4D8D">
        <w:t xml:space="preserve">C6 : </w:t>
      </w:r>
      <w:r w:rsidR="00E11873" w:rsidRPr="00E11873">
        <w:t>Agrégats volume/valeur ventilés par moyen de paiement, type d’opérations, canal d’initiation, type de transactions et type d’authentification sur l’ensemble de la zone géographique &lt;</w:t>
      </w:r>
      <w:proofErr w:type="spellStart"/>
      <w:r w:rsidR="00E11873" w:rsidRPr="00E11873">
        <w:t>agMoyPaiTypeOpeCanalTransactAuthZoneGeo</w:t>
      </w:r>
      <w:proofErr w:type="spellEnd"/>
      <w:r w:rsidR="00E11873" w:rsidRPr="00E11873">
        <w:t>&gt;</w:t>
      </w:r>
      <w:bookmarkEnd w:id="68"/>
    </w:p>
    <w:p w14:paraId="484A4286" w14:textId="2250E6A9" w:rsidR="00803D3A" w:rsidRPr="007C4D8D" w:rsidRDefault="00803D3A" w:rsidP="00803D3A">
      <w:r w:rsidRPr="007C4D8D">
        <w:t>Les données attendues concernent la monnaie électronique et les services d’initiation de paiement</w:t>
      </w:r>
      <w:r w:rsidRPr="007C4D8D" w:rsidDel="00E03B54">
        <w:t xml:space="preserve"> </w:t>
      </w:r>
      <w:r w:rsidRPr="007C4D8D">
        <w:t xml:space="preserve">selon </w:t>
      </w:r>
      <w:r w:rsidR="00E11873">
        <w:t>les</w:t>
      </w:r>
      <w:r w:rsidRPr="007C4D8D">
        <w:t xml:space="preserve"> axe</w:t>
      </w:r>
      <w:r w:rsidR="00E11873">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 xml:space="preserve">transaction et </w:t>
      </w:r>
      <w:r>
        <w:t>le type d’</w:t>
      </w:r>
      <w:r w:rsidRPr="007C4D8D">
        <w:t>authentification</w:t>
      </w:r>
      <w:r w:rsidR="00BD2B15" w:rsidRPr="00BD2B15">
        <w:t xml:space="preserve"> sur l’ensemble de la zone géographique</w:t>
      </w:r>
      <w:r w:rsidRPr="007C4D8D">
        <w:t>.</w:t>
      </w:r>
    </w:p>
    <w:p w14:paraId="63E6F734" w14:textId="77777777" w:rsidR="00803D3A" w:rsidRPr="007C4D8D" w:rsidRDefault="00803D3A" w:rsidP="00803D3A"/>
    <w:p w14:paraId="2EA66EA4" w14:textId="65347E27" w:rsidR="00803D3A" w:rsidRPr="0094327E" w:rsidRDefault="00803D3A" w:rsidP="00803D3A">
      <w:r w:rsidRPr="0094327E">
        <w:t xml:space="preserve">Les </w:t>
      </w:r>
      <w:r w:rsidR="00845C46" w:rsidRPr="0094327E">
        <w:t xml:space="preserve">825 </w:t>
      </w:r>
      <w:r w:rsidRPr="0094327E">
        <w:t>indicateurs à renseigner sont identifiés dans le Tableau C6.</w:t>
      </w:r>
    </w:p>
    <w:p w14:paraId="1470946E" w14:textId="77777777" w:rsidR="00257FE0" w:rsidRDefault="00257FE0" w:rsidP="00257FE0"/>
    <w:p w14:paraId="3DFB0BA4" w14:textId="77777777" w:rsidR="00257FE0" w:rsidRDefault="00257FE0" w:rsidP="00257FE0">
      <w:r>
        <w:t>Particularités des indicateurs :</w:t>
      </w:r>
    </w:p>
    <w:p w14:paraId="62FA5796" w14:textId="77777777" w:rsidR="00257FE0" w:rsidRDefault="00257FE0" w:rsidP="00257FE0">
      <w:pPr>
        <w:pStyle w:val="Paragraphedeliste"/>
        <w:numPr>
          <w:ilvl w:val="0"/>
          <w:numId w:val="8"/>
        </w:numPr>
        <w:spacing w:line="240" w:lineRule="auto"/>
        <w:jc w:val="left"/>
      </w:pPr>
      <w:r>
        <w:lastRenderedPageBreak/>
        <w:t xml:space="preserve">Tous les indicateurs sont obligatoires. </w:t>
      </w:r>
    </w:p>
    <w:p w14:paraId="38FEFA7F"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41EF60DF" w14:textId="77777777" w:rsidR="00803D3A" w:rsidRDefault="00803D3A" w:rsidP="00803D3A"/>
    <w:p w14:paraId="176415F1" w14:textId="34651F2B" w:rsidR="00803D3A" w:rsidRPr="007C4D8D" w:rsidRDefault="00803D3A" w:rsidP="00803D3A">
      <w:r>
        <w:t xml:space="preserve">Les </w:t>
      </w:r>
      <w:r w:rsidR="006E62E3">
        <w:t xml:space="preserve">9 </w:t>
      </w:r>
      <w:r>
        <w:t xml:space="preserve">contrôles </w:t>
      </w:r>
      <w:r w:rsidR="00E02382">
        <w:t xml:space="preserve">primaires </w:t>
      </w:r>
      <w:r>
        <w:t xml:space="preserve">du périmètre C6 à appliquer </w:t>
      </w:r>
      <w:r w:rsidR="00961B07">
        <w:t>ainsi que leurs déclinaisons (géographique</w:t>
      </w:r>
      <w:r w:rsidR="00AB4B2B">
        <w:t>,</w:t>
      </w:r>
      <w:r w:rsidR="00961B07">
        <w:t xml:space="preserve"> par </w:t>
      </w:r>
      <w:r w:rsidR="006F01AD">
        <w:t>type d’authentification</w:t>
      </w:r>
      <w:r w:rsidR="00AB4B2B">
        <w:t>, etc.</w:t>
      </w:r>
      <w:r w:rsidR="006F01AD">
        <w:t xml:space="preserve"> </w:t>
      </w:r>
      <w:r w:rsidR="00961B07">
        <w:t xml:space="preserve">par </w:t>
      </w:r>
      <w:r w:rsidR="006F01AD">
        <w:t>exemple</w:t>
      </w:r>
      <w:r w:rsidR="00961B07">
        <w:t xml:space="preserve">) </w:t>
      </w:r>
      <w:r>
        <w:t>sont l</w:t>
      </w:r>
      <w:r w:rsidRPr="00222690">
        <w:t xml:space="preserve">istés dans le fichier </w:t>
      </w:r>
      <w:r w:rsidR="0078003E">
        <w:t xml:space="preserve">« Contrôles </w:t>
      </w:r>
      <w:r w:rsidR="0024345B">
        <w:t>CARTOGRAPHIE2-</w:t>
      </w:r>
      <w:r w:rsidR="00A70DE8">
        <w:t>2023 </w:t>
      </w:r>
      <w:r w:rsidR="0078003E">
        <w:t>»</w:t>
      </w:r>
      <w:r w:rsidRPr="00222690">
        <w:t xml:space="preserve"> en pièce jointe </w:t>
      </w:r>
      <w:r w:rsidRPr="0088645A">
        <w:t xml:space="preserve">au </w:t>
      </w:r>
      <w:r w:rsidR="00A323DB" w:rsidRPr="0088645A">
        <w:t xml:space="preserve">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668B3B5" w14:textId="006CBBF2"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w:t>
      </w:r>
      <w:r w:rsidRPr="007C4D8D">
        <w:t>.</w:t>
      </w:r>
    </w:p>
    <w:p w14:paraId="6DE4EE4D" w14:textId="05305001" w:rsidR="00803D3A" w:rsidRDefault="00803D3A"/>
    <w:p w14:paraId="1C4615BC" w14:textId="6D917FAB" w:rsidR="00BD2B15" w:rsidRDefault="00BD2B15" w:rsidP="00F676E7">
      <w:pPr>
        <w:pStyle w:val="Titre4"/>
      </w:pPr>
      <w:bookmarkStart w:id="69" w:name="_Toc189056245"/>
      <w:r>
        <w:t xml:space="preserve">C6A : </w:t>
      </w:r>
      <w:r w:rsidR="00F676E7" w:rsidRPr="00F676E7">
        <w:t>Agrégats volume/valeur ventilés par moyen de paiement, type d’opération, canal d’initiation, type de transactions, schéma de paiement et/ou type de canal, type d’authentification et/ou fonction sur l’ensemble de la zone géographique &lt;</w:t>
      </w:r>
      <w:proofErr w:type="spellStart"/>
      <w:r w:rsidR="00F676E7" w:rsidRPr="00F676E7">
        <w:t>agMoyPaiTypeOpeCanalTransactSchemaFctAuthZoneGeo</w:t>
      </w:r>
      <w:proofErr w:type="spellEnd"/>
      <w:r w:rsidR="00F676E7" w:rsidRPr="00F676E7">
        <w:t>&gt;</w:t>
      </w:r>
      <w:bookmarkEnd w:id="69"/>
    </w:p>
    <w:p w14:paraId="62E4DD76" w14:textId="4D2A2DD7" w:rsidR="00BD2B15" w:rsidRPr="007C4D8D" w:rsidRDefault="00BD2B15" w:rsidP="00BD2B15">
      <w:r w:rsidRPr="007C4D8D">
        <w:t xml:space="preserve">Les données attendues concernent les paiements </w:t>
      </w:r>
      <w:r>
        <w:t xml:space="preserve">par </w:t>
      </w:r>
      <w:r w:rsidRPr="007C4D8D">
        <w:t>carte (vue</w:t>
      </w:r>
      <w:r>
        <w:t>s</w:t>
      </w:r>
      <w:r w:rsidR="00D37A7F">
        <w:t xml:space="preserve"> émetteur et acquéreur)</w:t>
      </w:r>
      <w:r w:rsidRPr="007C4D8D">
        <w:t xml:space="preserve"> selon </w:t>
      </w:r>
      <w:r w:rsidR="00F676E7">
        <w:t>les</w:t>
      </w:r>
      <w:r w:rsidRPr="007C4D8D">
        <w:t xml:space="preserve"> axe</w:t>
      </w:r>
      <w:r w:rsidR="00F676E7">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rsidR="00AA6414">
        <w:t xml:space="preserve"> et</w:t>
      </w:r>
      <w:r w:rsidR="00F676E7">
        <w:t xml:space="preserve"> le type de canal</w:t>
      </w:r>
      <w:r w:rsidRPr="007C4D8D">
        <w:t xml:space="preserve"> </w:t>
      </w:r>
      <w:r w:rsidR="00C7265B">
        <w:t xml:space="preserve">d’initiation </w:t>
      </w:r>
      <w:r w:rsidRPr="00BD2B15">
        <w:t>sur l’ensemble de la zone géographique</w:t>
      </w:r>
      <w:r>
        <w:t>.</w:t>
      </w:r>
    </w:p>
    <w:p w14:paraId="0110E591" w14:textId="77777777" w:rsidR="00BD2B15" w:rsidRPr="007C4D8D" w:rsidRDefault="00BD2B15" w:rsidP="00BD2B15"/>
    <w:p w14:paraId="00439C29" w14:textId="1781E922" w:rsidR="00BD2B15" w:rsidRPr="0094327E" w:rsidRDefault="00BD2B15" w:rsidP="00BD2B15">
      <w:r w:rsidRPr="0094327E">
        <w:t xml:space="preserve">Les </w:t>
      </w:r>
      <w:r w:rsidR="00845C46" w:rsidRPr="0094327E">
        <w:t>24</w:t>
      </w:r>
      <w:r w:rsidR="00DD1D63" w:rsidRPr="0094327E">
        <w:t> </w:t>
      </w:r>
      <w:r w:rsidR="00845C46" w:rsidRPr="0094327E">
        <w:t>311</w:t>
      </w:r>
      <w:r w:rsidR="00DD1D63" w:rsidRPr="0094327E">
        <w:t xml:space="preserve"> </w:t>
      </w:r>
      <w:r w:rsidRPr="0094327E">
        <w:t>indicateurs à renseigner sont identifiés dans le Tableau C6A.</w:t>
      </w:r>
    </w:p>
    <w:p w14:paraId="6EDA930C" w14:textId="77777777" w:rsidR="00257FE0" w:rsidRPr="0094327E" w:rsidRDefault="00257FE0" w:rsidP="00257FE0"/>
    <w:p w14:paraId="5248251A" w14:textId="77777777" w:rsidR="00257FE0" w:rsidRPr="0094327E" w:rsidRDefault="00257FE0" w:rsidP="00257FE0">
      <w:r w:rsidRPr="0094327E">
        <w:t>Particularités des indicateurs :</w:t>
      </w:r>
    </w:p>
    <w:p w14:paraId="34C42618" w14:textId="77777777" w:rsidR="00257FE0" w:rsidRPr="0094327E" w:rsidRDefault="00257FE0" w:rsidP="00257FE0">
      <w:pPr>
        <w:pStyle w:val="Paragraphedeliste"/>
        <w:numPr>
          <w:ilvl w:val="0"/>
          <w:numId w:val="8"/>
        </w:numPr>
        <w:spacing w:line="240" w:lineRule="auto"/>
        <w:jc w:val="left"/>
      </w:pPr>
      <w:r w:rsidRPr="0094327E">
        <w:t xml:space="preserve">Tous les indicateurs sont obligatoires. </w:t>
      </w:r>
    </w:p>
    <w:p w14:paraId="63F643C7"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3CCA7204" w14:textId="77777777" w:rsidR="00BD2B15" w:rsidRPr="0094327E" w:rsidRDefault="00BD2B15" w:rsidP="00BD2B15"/>
    <w:p w14:paraId="3D84CD5E" w14:textId="01857CF6" w:rsidR="00BD2B15" w:rsidRPr="007C4D8D" w:rsidRDefault="00BD2B15" w:rsidP="00BD2B15">
      <w:r w:rsidRPr="0094327E">
        <w:t xml:space="preserve">Les </w:t>
      </w:r>
      <w:r w:rsidR="006E62E3">
        <w:t>23</w:t>
      </w:r>
      <w:r w:rsidR="00B36CF8" w:rsidRPr="0094327E">
        <w:t xml:space="preserve"> </w:t>
      </w:r>
      <w:r w:rsidRPr="0094327E">
        <w:t xml:space="preserve">contrôles </w:t>
      </w:r>
      <w:r w:rsidR="00E02382" w:rsidRPr="0094327E">
        <w:t xml:space="preserve">primaires </w:t>
      </w:r>
      <w:r w:rsidRPr="0094327E">
        <w:t xml:space="preserve">du périmètre C6A à appliquer </w:t>
      </w:r>
      <w:r w:rsidR="00961B07" w:rsidRPr="0094327E">
        <w:t>ainsi que leurs déclinaisons (géographique</w:t>
      </w:r>
      <w:r w:rsidR="00AB4B2B" w:rsidRPr="0094327E">
        <w:t>,</w:t>
      </w:r>
      <w:r w:rsidR="00961B07" w:rsidRPr="0094327E">
        <w:t xml:space="preserve"> </w:t>
      </w:r>
      <w:r w:rsidR="00961B07">
        <w:t xml:space="preserve">par </w:t>
      </w:r>
      <w:r w:rsidR="00AB4B2B">
        <w:t xml:space="preserve">type de transaction, type de canal, etc. </w:t>
      </w:r>
      <w:r w:rsidR="00961B07">
        <w:t xml:space="preserve">par </w:t>
      </w:r>
      <w:r w:rsidR="00AB4B2B">
        <w:t>exemple</w:t>
      </w:r>
      <w:r w:rsidR="00961B07">
        <w:t xml:space="preserve">) </w:t>
      </w:r>
      <w:r>
        <w:t>sont l</w:t>
      </w:r>
      <w:r w:rsidRPr="00222690">
        <w:t xml:space="preserve">istés dans le fichier </w:t>
      </w:r>
      <w:r w:rsidR="0078003E">
        <w:t xml:space="preserve">« Contrôles </w:t>
      </w:r>
      <w:r w:rsidR="0024345B">
        <w:t>CARTOGRAPHIE2-</w:t>
      </w:r>
      <w:r w:rsidR="00A70DE8">
        <w:t>2023 </w:t>
      </w:r>
      <w:r w:rsidR="0078003E">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D302398" w14:textId="547986BB"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C6A…)</w:t>
      </w:r>
      <w:r w:rsidRPr="007C4D8D">
        <w:t>.</w:t>
      </w:r>
    </w:p>
    <w:p w14:paraId="4004F8B8" w14:textId="77777777" w:rsidR="00BD2B15" w:rsidRDefault="00BD2B15" w:rsidP="00BD2B15"/>
    <w:p w14:paraId="78BD3506" w14:textId="79B358D3" w:rsidR="00AA6414" w:rsidRDefault="00AA6414" w:rsidP="00AA6414">
      <w:pPr>
        <w:pStyle w:val="Titre4"/>
      </w:pPr>
      <w:bookmarkStart w:id="70" w:name="_Toc189056246"/>
      <w:r>
        <w:t xml:space="preserve">C6B : </w:t>
      </w:r>
      <w:r w:rsidRPr="00F676E7">
        <w:t>Agrégats volume/valeur ventilés par moyen de paiement, type d’opération, canal d’initiation, type de transactions, schéma de paiement et/ou type de canal, type d’authentification et/ou fonction sur l’ensemble de la zone géographique &lt;</w:t>
      </w:r>
      <w:proofErr w:type="spellStart"/>
      <w:r w:rsidRPr="00F676E7">
        <w:t>agMoyPaiTypeOpeCanalTransactSchemaFctAuthZoneGeo</w:t>
      </w:r>
      <w:proofErr w:type="spellEnd"/>
      <w:r w:rsidRPr="00F676E7">
        <w:t>&gt;</w:t>
      </w:r>
      <w:bookmarkEnd w:id="70"/>
    </w:p>
    <w:p w14:paraId="0DA80CC9" w14:textId="43BB44C1" w:rsidR="00AA6414" w:rsidRDefault="00AA6414" w:rsidP="00AA6414">
      <w:r w:rsidRPr="007C4D8D">
        <w:t xml:space="preserve">Les données attendues concernent les virements, les paiements </w:t>
      </w:r>
      <w:r>
        <w:t xml:space="preserve">par </w:t>
      </w:r>
      <w:r w:rsidRPr="007C4D8D">
        <w:t>carte (vue</w:t>
      </w:r>
      <w:r>
        <w:t>s émetteur et acquéreur)</w:t>
      </w:r>
      <w:r w:rsidRPr="007C4D8D">
        <w:t xml:space="preserve"> selon </w:t>
      </w:r>
      <w:r>
        <w:t>les</w:t>
      </w:r>
      <w:r w:rsidRPr="007C4D8D">
        <w:t xml:space="preserve"> axe</w:t>
      </w:r>
      <w:r>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t>, le schéma de paiement et</w:t>
      </w:r>
      <w:r w:rsidRPr="007C4D8D">
        <w:t xml:space="preserve"> </w:t>
      </w:r>
      <w:r>
        <w:t>le type d’</w:t>
      </w:r>
      <w:r w:rsidRPr="007C4D8D">
        <w:t>authentification</w:t>
      </w:r>
      <w:r>
        <w:t xml:space="preserve"> </w:t>
      </w:r>
      <w:r w:rsidRPr="00BD2B15">
        <w:t>sur l’ensemble de la zone géographique</w:t>
      </w:r>
      <w:r>
        <w:t>.</w:t>
      </w:r>
    </w:p>
    <w:p w14:paraId="02497DA1" w14:textId="1CD534AD" w:rsidR="00776BCB" w:rsidRDefault="00776BCB" w:rsidP="00AA6414"/>
    <w:p w14:paraId="3A529C87" w14:textId="095EDE3D" w:rsidR="00776BCB" w:rsidRPr="007C4D8D" w:rsidRDefault="00E81377" w:rsidP="00E81377">
      <w:r w:rsidRPr="00E81377">
        <w:t xml:space="preserve">Correction d’une anomalie (onglet </w:t>
      </w:r>
      <w:r>
        <w:t>C6B</w:t>
      </w:r>
      <w:r w:rsidRPr="00E81377">
        <w:t>) relative à une exemption d’authentification forte sur les paiements par carte acquis et en proximité : AVEC_EXEMP_AUTH_FORTE_FAIBLE_MNT à remplacer par AVEC_EXEMP_AUTH_FORTE_SANS_CONTACT</w:t>
      </w:r>
    </w:p>
    <w:p w14:paraId="02FF3A30" w14:textId="77777777" w:rsidR="00AA6414" w:rsidRPr="007C4D8D" w:rsidRDefault="00AA6414" w:rsidP="00AA6414"/>
    <w:p w14:paraId="1467FBA3" w14:textId="79AD0BA9" w:rsidR="00AA6414" w:rsidRPr="0094327E" w:rsidRDefault="00AA6414" w:rsidP="00AA6414">
      <w:r w:rsidRPr="0094327E">
        <w:t xml:space="preserve">Les </w:t>
      </w:r>
      <w:r w:rsidR="00F9073E">
        <w:t>455 763</w:t>
      </w:r>
      <w:r w:rsidR="00DD1D63" w:rsidRPr="0094327E">
        <w:t xml:space="preserve"> </w:t>
      </w:r>
      <w:r w:rsidRPr="0094327E">
        <w:t>indicateurs à renseigner sont identifiés dans le Tableau C6</w:t>
      </w:r>
      <w:r w:rsidR="008C49B5" w:rsidRPr="0094327E">
        <w:t>B</w:t>
      </w:r>
      <w:r w:rsidRPr="0094327E">
        <w:t>.</w:t>
      </w:r>
    </w:p>
    <w:p w14:paraId="26AED6CC" w14:textId="77777777" w:rsidR="00AB4B2B" w:rsidRPr="0094327E" w:rsidRDefault="00AB4B2B" w:rsidP="00AB4B2B"/>
    <w:p w14:paraId="1C730456" w14:textId="77777777" w:rsidR="00AB4B2B" w:rsidRPr="0094327E" w:rsidRDefault="00AB4B2B" w:rsidP="00AB4B2B">
      <w:r w:rsidRPr="0094327E">
        <w:t>Particularités des indicateurs :</w:t>
      </w:r>
    </w:p>
    <w:p w14:paraId="037A21E0" w14:textId="77777777" w:rsidR="00AB4B2B" w:rsidRPr="0094327E" w:rsidRDefault="00AB4B2B" w:rsidP="008A59B8">
      <w:pPr>
        <w:pStyle w:val="Paragraphedeliste"/>
        <w:numPr>
          <w:ilvl w:val="0"/>
          <w:numId w:val="8"/>
        </w:numPr>
        <w:spacing w:line="240" w:lineRule="auto"/>
      </w:pPr>
      <w:r w:rsidRPr="0094327E">
        <w:rPr>
          <w:rFonts w:cstheme="minorHAnsi"/>
          <w:b/>
        </w:rPr>
        <w:t xml:space="preserve">Pour un indicateur donné et en l’absence de données à déclarer, l’établissement renseigne la rubrique concernée à zéro à l’exception de celles relatives aux ventilations par schéma de paiement des transactions par carte. </w:t>
      </w:r>
    </w:p>
    <w:p w14:paraId="7F723E8D" w14:textId="77777777" w:rsidR="00AB4B2B" w:rsidRPr="0094327E" w:rsidRDefault="00AB4B2B" w:rsidP="00AB4B2B">
      <w:pPr>
        <w:pStyle w:val="Paragraphedeliste"/>
        <w:numPr>
          <w:ilvl w:val="0"/>
          <w:numId w:val="8"/>
        </w:numPr>
        <w:spacing w:line="240" w:lineRule="auto"/>
        <w:jc w:val="left"/>
      </w:pPr>
      <w:r w:rsidRPr="0094327E">
        <w:rPr>
          <w:rFonts w:cstheme="minorHAnsi"/>
          <w:b/>
        </w:rPr>
        <w:t xml:space="preserve">Pour ces indicateurs, seuls les schémas par carte utilisés par le déclarant sont à renseigner. </w:t>
      </w:r>
    </w:p>
    <w:p w14:paraId="742D5888" w14:textId="77777777" w:rsidR="00AA6414" w:rsidRPr="0094327E" w:rsidRDefault="00AA6414" w:rsidP="00AA6414"/>
    <w:p w14:paraId="0AAA52B8" w14:textId="4830E65F" w:rsidR="00AA6414" w:rsidRPr="007C4D8D" w:rsidRDefault="00AA6414" w:rsidP="00AA6414">
      <w:r w:rsidRPr="0094327E">
        <w:t xml:space="preserve">Les </w:t>
      </w:r>
      <w:r w:rsidR="006E62E3">
        <w:t>26</w:t>
      </w:r>
      <w:r w:rsidR="006A7734">
        <w:t xml:space="preserve"> </w:t>
      </w:r>
      <w:r w:rsidRPr="0094327E">
        <w:t xml:space="preserve">contrôles </w:t>
      </w:r>
      <w:r w:rsidR="00E02382" w:rsidRPr="0094327E">
        <w:t xml:space="preserve">primaires </w:t>
      </w:r>
      <w:r w:rsidRPr="0094327E">
        <w:t>du périmètre C6</w:t>
      </w:r>
      <w:r w:rsidR="008C49B5" w:rsidRPr="0094327E">
        <w:t>B</w:t>
      </w:r>
      <w:r w:rsidRPr="0094327E">
        <w:t xml:space="preserve"> à appliquer </w:t>
      </w:r>
      <w:r w:rsidR="00961B07" w:rsidRPr="0094327E">
        <w:t>ainsi que leurs déclinaisons (géographique</w:t>
      </w:r>
      <w:r w:rsidR="00AB4B2B" w:rsidRPr="0094327E">
        <w:t>,</w:t>
      </w:r>
      <w:r w:rsidR="00961B07" w:rsidRPr="0094327E">
        <w:t xml:space="preserve"> </w:t>
      </w:r>
      <w:r w:rsidR="00AB4B2B">
        <w:t>par type de transaction, type de canal, etc. par exemple</w:t>
      </w:r>
      <w:r w:rsidR="00961B07">
        <w:t xml:space="preserve">) </w:t>
      </w:r>
      <w:r>
        <w:t>sont l</w:t>
      </w:r>
      <w:r w:rsidRPr="00222690">
        <w:t xml:space="preserve">istés dans le fichier </w:t>
      </w:r>
      <w:r>
        <w:t xml:space="preserve">« Contrôles </w:t>
      </w:r>
      <w:r w:rsidR="0024345B">
        <w:t>CARTOGRAPHIE2-</w:t>
      </w:r>
      <w:r w:rsidR="00A70DE8">
        <w:t>2023 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3341351" w14:textId="12F50AA6" w:rsidR="00AA6414" w:rsidRPr="007C4D8D" w:rsidRDefault="00AA6414" w:rsidP="00AA6414">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(C4 + C6B / C6B + TRIM…)</w:t>
      </w:r>
      <w:r w:rsidRPr="007C4D8D">
        <w:t>.</w:t>
      </w:r>
    </w:p>
    <w:p w14:paraId="3FD5E64A" w14:textId="77777777" w:rsidR="00AA6414" w:rsidRDefault="00AA6414" w:rsidP="00AA6414"/>
    <w:p w14:paraId="516392A6" w14:textId="079EA07A" w:rsidR="00AA6414" w:rsidRDefault="00AA6414" w:rsidP="00AA6414">
      <w:pPr>
        <w:pStyle w:val="Titre4"/>
      </w:pPr>
      <w:bookmarkStart w:id="71" w:name="_Toc189056247"/>
      <w:r>
        <w:t xml:space="preserve">C6C : </w:t>
      </w:r>
      <w:r w:rsidRPr="00F676E7">
        <w:t>Agrégats volume/valeur ventilés par moyen de paiement, type d’opération, canal d’initiation, type de transactions, schéma de paiement et/ou type de canal, type d’authentification et/ou fonction sur l’ensemble de la zone géographique &lt;</w:t>
      </w:r>
      <w:proofErr w:type="spellStart"/>
      <w:r w:rsidRPr="00F676E7">
        <w:t>agMoyPaiTypeOpeCanalTransactSchemaFctAuthZoneGeo</w:t>
      </w:r>
      <w:proofErr w:type="spellEnd"/>
      <w:r w:rsidRPr="00F676E7">
        <w:t>&gt;</w:t>
      </w:r>
      <w:bookmarkEnd w:id="71"/>
    </w:p>
    <w:p w14:paraId="73FDD4B3" w14:textId="280911FB" w:rsidR="00AA6414" w:rsidRPr="007C4D8D" w:rsidRDefault="00AA6414" w:rsidP="00AA6414">
      <w:r w:rsidRPr="007C4D8D">
        <w:t xml:space="preserve">Les données attendues concernent les paiements </w:t>
      </w:r>
      <w:r>
        <w:t xml:space="preserve">par </w:t>
      </w:r>
      <w:r w:rsidRPr="007C4D8D">
        <w:t>carte (vue</w:t>
      </w:r>
      <w:r>
        <w:t>s émetteur et acquéreur)</w:t>
      </w:r>
      <w:r w:rsidRPr="007C4D8D">
        <w:t xml:space="preserve"> selon </w:t>
      </w:r>
      <w:r>
        <w:t>les</w:t>
      </w:r>
      <w:r w:rsidRPr="007C4D8D">
        <w:t xml:space="preserve"> axe</w:t>
      </w:r>
      <w:r>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t>, le schéma de paiement et</w:t>
      </w:r>
      <w:r w:rsidRPr="007C4D8D">
        <w:t xml:space="preserve"> </w:t>
      </w:r>
      <w:r>
        <w:t>la fonction de moyens de paiement</w:t>
      </w:r>
      <w:r w:rsidRPr="007C4D8D">
        <w:t xml:space="preserve"> </w:t>
      </w:r>
      <w:r w:rsidRPr="00BD2B15">
        <w:t>sur l’ensemble de la zone géographique</w:t>
      </w:r>
      <w:r>
        <w:t>.</w:t>
      </w:r>
    </w:p>
    <w:p w14:paraId="6BD5D488" w14:textId="77777777" w:rsidR="00AA6414" w:rsidRPr="007C4D8D" w:rsidRDefault="00AA6414" w:rsidP="00AA6414"/>
    <w:p w14:paraId="054748D7" w14:textId="17C316AF" w:rsidR="00AA6414" w:rsidRPr="0094327E" w:rsidRDefault="00AA6414" w:rsidP="00AA6414">
      <w:r w:rsidRPr="0094327E">
        <w:t xml:space="preserve">Les </w:t>
      </w:r>
      <w:r w:rsidR="00F9073E">
        <w:t>164 893</w:t>
      </w:r>
      <w:r w:rsidR="00845C46" w:rsidRPr="0094327E">
        <w:t xml:space="preserve"> </w:t>
      </w:r>
      <w:r w:rsidRPr="0094327E">
        <w:t>indicateurs à renseigner sont identifiés dans le Tableau C6</w:t>
      </w:r>
      <w:r w:rsidR="008C49B5" w:rsidRPr="0094327E">
        <w:t>C</w:t>
      </w:r>
      <w:r w:rsidRPr="0094327E">
        <w:t>.</w:t>
      </w:r>
    </w:p>
    <w:p w14:paraId="50A6A072" w14:textId="77777777" w:rsidR="00AB4B2B" w:rsidRDefault="00AB4B2B" w:rsidP="00AB4B2B"/>
    <w:p w14:paraId="236619BF" w14:textId="77777777" w:rsidR="00AB4B2B" w:rsidRDefault="00AB4B2B" w:rsidP="00AB4B2B">
      <w:r>
        <w:t>Particularités des indicateurs :</w:t>
      </w:r>
    </w:p>
    <w:p w14:paraId="1EF6702F" w14:textId="77777777" w:rsidR="00AB4B2B" w:rsidRPr="00AB4B2B" w:rsidRDefault="00AB4B2B" w:rsidP="008A59B8">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6F3A6C99" w14:textId="77777777" w:rsidR="00AB4B2B" w:rsidRPr="00AB4B2B" w:rsidRDefault="00AB4B2B" w:rsidP="00AB4B2B">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1AC21515" w14:textId="77777777" w:rsidR="00AA6414" w:rsidRDefault="00AA6414" w:rsidP="00AA6414"/>
    <w:p w14:paraId="2BED34E3" w14:textId="56875EA8" w:rsidR="00A0334C" w:rsidRPr="007C4D8D" w:rsidRDefault="00A0334C" w:rsidP="00A0334C">
      <w:r w:rsidRPr="0094327E">
        <w:t xml:space="preserve">Les </w:t>
      </w:r>
      <w:r w:rsidR="006E62E3">
        <w:t>6</w:t>
      </w:r>
      <w:r w:rsidR="00831827">
        <w:t xml:space="preserve"> </w:t>
      </w:r>
      <w:r w:rsidRPr="0094327E">
        <w:t>contrôles primaires du périmètre C6</w:t>
      </w:r>
      <w:r>
        <w:t>C</w:t>
      </w:r>
      <w:r w:rsidRPr="0094327E">
        <w:t xml:space="preserve"> à appliquer ainsi que leurs déclinaisons (géographique, </w:t>
      </w:r>
      <w:r>
        <w:t>etc. par exemple) sont l</w:t>
      </w:r>
      <w:r w:rsidRPr="00222690">
        <w:t xml:space="preserve">istés dans le fichier </w:t>
      </w:r>
      <w:r>
        <w:t>« Contrôles CARTOGRAPHIE2-</w:t>
      </w:r>
      <w:r w:rsidR="00A70DE8">
        <w:t>2023 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612B2F2" w14:textId="327A4797" w:rsidR="00A0334C" w:rsidRPr="007C4D8D" w:rsidRDefault="00A0334C" w:rsidP="00A0334C">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(C1A + C6C / C6B + C6C…).</w:t>
      </w:r>
    </w:p>
    <w:p w14:paraId="5D094990" w14:textId="77777777" w:rsidR="00AA6414" w:rsidRDefault="00AA6414" w:rsidP="00AA6414"/>
    <w:p w14:paraId="674561C0" w14:textId="114C6DA9" w:rsidR="00803D3A" w:rsidRDefault="00803D3A" w:rsidP="00F676E7">
      <w:pPr>
        <w:pStyle w:val="Titre4"/>
      </w:pPr>
      <w:bookmarkStart w:id="72" w:name="_Toc189056248"/>
      <w:r w:rsidRPr="007C4D8D">
        <w:t xml:space="preserve">C7 : </w:t>
      </w:r>
      <w:r w:rsidR="00F676E7" w:rsidRPr="00F676E7">
        <w:t>Agrégats volume/valeur ventilés par moyen de paiement, type d’opération et système d’échange sur la zone géographique toutes zones &lt;</w:t>
      </w:r>
      <w:proofErr w:type="spellStart"/>
      <w:r w:rsidR="00F676E7" w:rsidRPr="00F676E7">
        <w:t>agMoyPaiTypeOpeSystZoneGeo</w:t>
      </w:r>
      <w:proofErr w:type="spellEnd"/>
      <w:r w:rsidR="00F676E7" w:rsidRPr="00F676E7">
        <w:t>&gt;</w:t>
      </w:r>
      <w:bookmarkEnd w:id="72"/>
    </w:p>
    <w:p w14:paraId="569ADCAF" w14:textId="47E697FB" w:rsidR="00803D3A" w:rsidRPr="007C4D8D" w:rsidRDefault="00803D3A" w:rsidP="00803D3A">
      <w:r w:rsidRPr="007C4D8D">
        <w:t xml:space="preserve">Les données attendues concernent </w:t>
      </w:r>
      <w:r w:rsidR="008C49B5">
        <w:t>l</w:t>
      </w:r>
      <w:r w:rsidRPr="007C4D8D">
        <w:t>e</w:t>
      </w:r>
      <w:r w:rsidR="008C49B5">
        <w:t>s</w:t>
      </w:r>
      <w:r w:rsidRPr="007C4D8D">
        <w:t xml:space="preserve"> paiements </w:t>
      </w:r>
      <w:r w:rsidR="008C49B5">
        <w:t>par virement, prélèvement, carte, chèque et LCR/BOR</w:t>
      </w:r>
      <w:r w:rsidRPr="007C4D8D">
        <w:t xml:space="preserve"> selon </w:t>
      </w:r>
      <w:r w:rsidR="00F676E7">
        <w:t>les</w:t>
      </w:r>
      <w:r w:rsidRPr="007C4D8D">
        <w:t xml:space="preserve"> axe</w:t>
      </w:r>
      <w:r w:rsidR="00F676E7">
        <w:t>s</w:t>
      </w:r>
      <w:r w:rsidRPr="007C4D8D">
        <w:t xml:space="preserve"> d’analyse portant sur le type d’opération</w:t>
      </w:r>
      <w:r>
        <w:t xml:space="preserve"> </w:t>
      </w:r>
      <w:r w:rsidRPr="007C4D8D">
        <w:t xml:space="preserve">et </w:t>
      </w:r>
      <w:r>
        <w:t>l</w:t>
      </w:r>
      <w:r w:rsidRPr="007C4D8D">
        <w:t xml:space="preserve">e système </w:t>
      </w:r>
      <w:r>
        <w:t xml:space="preserve">d’échange </w:t>
      </w:r>
      <w:r w:rsidRPr="007C4D8D">
        <w:t xml:space="preserve">toutes zones géographiques confondues. </w:t>
      </w:r>
    </w:p>
    <w:p w14:paraId="03B1D0A0" w14:textId="77777777" w:rsidR="00803D3A" w:rsidRDefault="00803D3A" w:rsidP="00803D3A"/>
    <w:p w14:paraId="0E10FC1F" w14:textId="435A6559" w:rsidR="00803D3A" w:rsidRPr="0094327E" w:rsidRDefault="00803D3A" w:rsidP="00803D3A">
      <w:r w:rsidRPr="0094327E">
        <w:t xml:space="preserve">Les </w:t>
      </w:r>
      <w:r w:rsidR="00845C46" w:rsidRPr="0094327E">
        <w:t xml:space="preserve">43 </w:t>
      </w:r>
      <w:r w:rsidRPr="0094327E">
        <w:t>indicateurs à renseigner sont identifiés dans le Tableau C7.</w:t>
      </w:r>
    </w:p>
    <w:p w14:paraId="3227296C" w14:textId="77777777" w:rsidR="00257FE0" w:rsidRPr="0094327E" w:rsidRDefault="00257FE0" w:rsidP="00257FE0"/>
    <w:p w14:paraId="236CE5AF" w14:textId="77777777" w:rsidR="00257FE0" w:rsidRPr="0094327E" w:rsidRDefault="00257FE0" w:rsidP="00257FE0">
      <w:r w:rsidRPr="0094327E">
        <w:t>Particularités des indicateurs :</w:t>
      </w:r>
    </w:p>
    <w:p w14:paraId="23B42F10" w14:textId="77777777" w:rsidR="00257FE0" w:rsidRPr="0094327E" w:rsidRDefault="00257FE0" w:rsidP="00257FE0">
      <w:pPr>
        <w:pStyle w:val="Paragraphedeliste"/>
        <w:numPr>
          <w:ilvl w:val="0"/>
          <w:numId w:val="8"/>
        </w:numPr>
        <w:spacing w:line="240" w:lineRule="auto"/>
        <w:jc w:val="left"/>
      </w:pPr>
      <w:r w:rsidRPr="0094327E">
        <w:t xml:space="preserve">Tous les indicateurs sont obligatoires. </w:t>
      </w:r>
    </w:p>
    <w:p w14:paraId="527E2D09"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36C92974" w14:textId="77777777" w:rsidR="00803D3A" w:rsidRPr="0094327E" w:rsidRDefault="00803D3A" w:rsidP="00803D3A"/>
    <w:p w14:paraId="3CA4DCDF" w14:textId="1906452B" w:rsidR="00803D3A" w:rsidRPr="007C4D8D" w:rsidRDefault="00803D3A" w:rsidP="00803D3A">
      <w:r w:rsidRPr="0094327E">
        <w:t xml:space="preserve">Les </w:t>
      </w:r>
      <w:r w:rsidR="00831827">
        <w:t>12</w:t>
      </w:r>
      <w:r w:rsidR="00831827" w:rsidRPr="0094327E">
        <w:t xml:space="preserve"> </w:t>
      </w:r>
      <w:r w:rsidRPr="0094327E">
        <w:t xml:space="preserve">contrôles </w:t>
      </w:r>
      <w:r w:rsidR="00E02382" w:rsidRPr="0094327E">
        <w:t xml:space="preserve">primaires </w:t>
      </w:r>
      <w:r w:rsidRPr="0094327E">
        <w:t xml:space="preserve">du périmètre C7 à appliquer </w:t>
      </w:r>
      <w:r w:rsidR="00961B07" w:rsidRPr="0094327E">
        <w:t xml:space="preserve">ainsi que leurs déclinaisons (par </w:t>
      </w:r>
      <w:r w:rsidR="00AB4B2B" w:rsidRPr="0094327E">
        <w:t xml:space="preserve">type d’opérations, type de système, etc. </w:t>
      </w:r>
      <w:r w:rsidR="00961B07" w:rsidRPr="0094327E">
        <w:t xml:space="preserve">par </w:t>
      </w:r>
      <w:r w:rsidR="00AB4B2B" w:rsidRPr="0094327E">
        <w:t>exemple</w:t>
      </w:r>
      <w:r w:rsidR="00961B07" w:rsidRPr="0094327E">
        <w:t xml:space="preserve">) </w:t>
      </w:r>
      <w:r w:rsidRPr="0094327E">
        <w:t xml:space="preserve">sont listés dans le fichier </w:t>
      </w:r>
      <w:r w:rsidR="00467376" w:rsidRPr="0094327E">
        <w:t xml:space="preserve">« Contrôles </w:t>
      </w:r>
      <w:r w:rsidR="0024345B">
        <w:t>CARTOGRAPHIE2-</w:t>
      </w:r>
      <w:r w:rsidR="00A70DE8">
        <w:t>2023 </w:t>
      </w:r>
      <w:r w:rsidR="00467376">
        <w:t xml:space="preserve">» </w:t>
      </w:r>
      <w:r w:rsidRPr="00222690">
        <w:t xml:space="preserve">en pièce jointe au </w:t>
      </w:r>
      <w:r w:rsidR="00513D9B" w:rsidRPr="00D623D0">
        <w:t xml:space="preserve">chapitre </w:t>
      </w:r>
      <w:hyperlink w:anchor="_Contrôles_CARTOGRAPHIE2" w:history="1">
        <w:r w:rsidR="00A70DE8" w:rsidRPr="00D623D0">
          <w:rPr>
            <w:rStyle w:val="Lienhypertexte"/>
          </w:rPr>
          <w:t xml:space="preserve">Contrôles </w:t>
        </w:r>
        <w:r w:rsidR="00A70DE8">
          <w:rPr>
            <w:rStyle w:val="Lienhypertexte"/>
          </w:rPr>
          <w:t>CARTOGRAPHIE2-2023</w:t>
        </w:r>
      </w:hyperlink>
      <w:r w:rsidR="00A70DE8" w:rsidRPr="00222690">
        <w:t xml:space="preserve"> </w:t>
      </w:r>
      <w:r w:rsidRPr="00222690">
        <w:t>du présent document</w:t>
      </w:r>
      <w:r>
        <w:t>.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52808537" w14:textId="5F3B688F" w:rsidR="0078003E" w:rsidRPr="007C4D8D" w:rsidRDefault="0078003E" w:rsidP="0078003E">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(C4 + C7…)</w:t>
      </w:r>
      <w:r w:rsidRPr="007C4D8D">
        <w:t>.</w:t>
      </w:r>
    </w:p>
    <w:p w14:paraId="5DA79823" w14:textId="094FBA0A" w:rsidR="00803D3A" w:rsidRDefault="00803D3A"/>
    <w:p w14:paraId="407321CD" w14:textId="5B13D590" w:rsidR="0078003E" w:rsidRDefault="00F676E7" w:rsidP="00F676E7">
      <w:pPr>
        <w:pStyle w:val="Titre4"/>
      </w:pPr>
      <w:bookmarkStart w:id="73" w:name="_Toc189056249"/>
      <w:r>
        <w:t>C8</w:t>
      </w:r>
      <w:r w:rsidR="0078003E" w:rsidRPr="007C4D8D">
        <w:t xml:space="preserve"> : </w:t>
      </w:r>
      <w:r w:rsidRPr="00F676E7">
        <w:t>Agrégats volume/valeur ventilés par moyens de paiement, type d’opérations, canal et type de canal sur l’ensemble de la zone géographique &lt;</w:t>
      </w:r>
      <w:proofErr w:type="spellStart"/>
      <w:r w:rsidRPr="00F676E7">
        <w:t>agMoyPaiTypeOpeCanalTypeCanalZoneGeo</w:t>
      </w:r>
      <w:proofErr w:type="spellEnd"/>
      <w:r w:rsidRPr="00F676E7">
        <w:t>&gt;</w:t>
      </w:r>
      <w:bookmarkEnd w:id="73"/>
    </w:p>
    <w:p w14:paraId="1BE481AD" w14:textId="3BE01F2A" w:rsidR="0078003E" w:rsidRPr="007C4D8D" w:rsidRDefault="0078003E" w:rsidP="0078003E">
      <w:r w:rsidRPr="007C4D8D">
        <w:t xml:space="preserve">Les données attendues concernent les </w:t>
      </w:r>
      <w:r>
        <w:t>virements et la monnaie électronique</w:t>
      </w:r>
      <w:r w:rsidR="00F676E7">
        <w:t xml:space="preserve"> selon les</w:t>
      </w:r>
      <w:r w:rsidRPr="007C4D8D">
        <w:t xml:space="preserve"> axe</w:t>
      </w:r>
      <w:r w:rsidR="00F676E7">
        <w:t>s</w:t>
      </w:r>
      <w:r w:rsidRPr="007C4D8D">
        <w:t xml:space="preserve"> d’analyse portant </w:t>
      </w:r>
      <w:r>
        <w:t xml:space="preserve">sur le </w:t>
      </w:r>
      <w:r w:rsidR="00F676E7">
        <w:t xml:space="preserve">type d’opération, le </w:t>
      </w:r>
      <w:r>
        <w:t xml:space="preserve">canal </w:t>
      </w:r>
      <w:r w:rsidR="00F676E7">
        <w:t xml:space="preserve">d’initiation </w:t>
      </w:r>
      <w:r>
        <w:t xml:space="preserve">et type de canal associé sur </w:t>
      </w:r>
      <w:r w:rsidR="00ED2F30" w:rsidRPr="00ED2F30">
        <w:t>l’ensemble de la zone géographique</w:t>
      </w:r>
      <w:r w:rsidR="00ED2F30">
        <w:t>.</w:t>
      </w:r>
    </w:p>
    <w:p w14:paraId="284F9946" w14:textId="77777777" w:rsidR="0078003E" w:rsidRPr="007C4D8D" w:rsidRDefault="0078003E" w:rsidP="0078003E"/>
    <w:p w14:paraId="10B7DA97" w14:textId="119A7A9E" w:rsidR="0078003E" w:rsidRPr="0094327E" w:rsidRDefault="0078003E" w:rsidP="0078003E">
      <w:r w:rsidRPr="0094327E">
        <w:t xml:space="preserve">Les </w:t>
      </w:r>
      <w:r w:rsidR="00845C46" w:rsidRPr="0094327E">
        <w:t xml:space="preserve">528 </w:t>
      </w:r>
      <w:r w:rsidRPr="0094327E">
        <w:t>indicateurs à renseigner so</w:t>
      </w:r>
      <w:r w:rsidR="00F676E7" w:rsidRPr="0094327E">
        <w:t>nt identifiés dans le Tableau C8</w:t>
      </w:r>
      <w:r w:rsidRPr="0094327E">
        <w:t>.</w:t>
      </w:r>
    </w:p>
    <w:p w14:paraId="1E021411" w14:textId="77777777" w:rsidR="00257FE0" w:rsidRDefault="00257FE0" w:rsidP="00257FE0"/>
    <w:p w14:paraId="50C88DD7" w14:textId="77777777" w:rsidR="00257FE0" w:rsidRDefault="00257FE0" w:rsidP="00257FE0">
      <w:r>
        <w:t>Particularités des indicateurs :</w:t>
      </w:r>
    </w:p>
    <w:p w14:paraId="38F65DC1" w14:textId="77777777" w:rsidR="00257FE0" w:rsidRDefault="00257FE0" w:rsidP="00257FE0">
      <w:pPr>
        <w:pStyle w:val="Paragraphedeliste"/>
        <w:numPr>
          <w:ilvl w:val="0"/>
          <w:numId w:val="8"/>
        </w:numPr>
        <w:spacing w:line="240" w:lineRule="auto"/>
        <w:jc w:val="left"/>
      </w:pPr>
      <w:r>
        <w:t xml:space="preserve">Tous les indicateurs sont obligatoires. </w:t>
      </w:r>
    </w:p>
    <w:p w14:paraId="5E777720"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8498342" w14:textId="77777777" w:rsidR="0078003E" w:rsidRDefault="0078003E" w:rsidP="0078003E"/>
    <w:p w14:paraId="373D61DB" w14:textId="526B950F" w:rsidR="0078003E" w:rsidRPr="007C4D8D" w:rsidRDefault="0078003E" w:rsidP="0078003E">
      <w:r w:rsidRPr="0094327E">
        <w:t xml:space="preserve">Les </w:t>
      </w:r>
      <w:r w:rsidR="006E62E3">
        <w:t>11</w:t>
      </w:r>
      <w:r w:rsidR="00B36CF8" w:rsidRPr="0094327E">
        <w:t xml:space="preserve"> </w:t>
      </w:r>
      <w:r w:rsidR="00F676E7" w:rsidRPr="0094327E">
        <w:t xml:space="preserve">contrôles </w:t>
      </w:r>
      <w:r w:rsidR="00E02382" w:rsidRPr="0094327E">
        <w:t xml:space="preserve">primaires </w:t>
      </w:r>
      <w:r w:rsidR="00F676E7" w:rsidRPr="0094327E">
        <w:t>du périmètre C8</w:t>
      </w:r>
      <w:r w:rsidRPr="0094327E">
        <w:t xml:space="preserve"> à appliquer </w:t>
      </w:r>
      <w:r w:rsidR="00961B07" w:rsidRPr="0094327E">
        <w:t>ainsi que leurs déclinaisons (géographique</w:t>
      </w:r>
      <w:r w:rsidR="00AB4B2B" w:rsidRPr="0094327E">
        <w:t>,</w:t>
      </w:r>
      <w:r w:rsidR="00961B07" w:rsidRPr="0094327E">
        <w:t xml:space="preserve"> </w:t>
      </w:r>
      <w:r w:rsidR="00AB4B2B" w:rsidRPr="0094327E">
        <w:t xml:space="preserve">type </w:t>
      </w:r>
      <w:r w:rsidR="00AB4B2B">
        <w:t xml:space="preserve">d’opérations, canal, etc. </w:t>
      </w:r>
      <w:r w:rsidR="00961B07">
        <w:t xml:space="preserve">par exemple) </w:t>
      </w:r>
      <w:r>
        <w:t>sont l</w:t>
      </w:r>
      <w:r w:rsidRPr="00222690">
        <w:t>istés dans le fi</w:t>
      </w:r>
      <w:r>
        <w:t xml:space="preserve">chier « Contrôles </w:t>
      </w:r>
      <w:r w:rsidR="0024345B">
        <w:t>CARTOGRAPHIE2-</w:t>
      </w:r>
      <w:r w:rsidR="00A70DE8">
        <w:t>2023 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8DFD12B" w14:textId="3ACD6040" w:rsidR="0078003E" w:rsidRPr="007C4D8D" w:rsidRDefault="0078003E" w:rsidP="0078003E">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w:t>
      </w:r>
      <w:r w:rsidR="007A3BF6">
        <w:t>C4 + C8…)</w:t>
      </w:r>
      <w:r w:rsidRPr="007C4D8D">
        <w:t>.</w:t>
      </w:r>
    </w:p>
    <w:p w14:paraId="4D684AD1" w14:textId="7E755983" w:rsidR="0078003E" w:rsidRDefault="0078003E" w:rsidP="0078003E"/>
    <w:p w14:paraId="1FE1D016" w14:textId="24397FE2" w:rsidR="00803D3A" w:rsidRDefault="00803D3A" w:rsidP="00F676E7">
      <w:pPr>
        <w:pStyle w:val="Titre4"/>
      </w:pPr>
      <w:bookmarkStart w:id="74" w:name="_Toc189056250"/>
      <w:r w:rsidRPr="007C4D8D">
        <w:lastRenderedPageBreak/>
        <w:t xml:space="preserve">C9 : </w:t>
      </w:r>
      <w:r w:rsidR="00F676E7" w:rsidRPr="00F676E7">
        <w:t>Agrégats volume/valeur ventilés par moyens de paiement, type d’opérations, type de canal et schéma de paiement sur l’ensemble de la zone géographique &lt;</w:t>
      </w:r>
      <w:proofErr w:type="spellStart"/>
      <w:r w:rsidR="00F676E7" w:rsidRPr="00F676E7">
        <w:t>agMoyPaiTypeOpeTypeCanalSchemaGeo</w:t>
      </w:r>
      <w:proofErr w:type="spellEnd"/>
      <w:r w:rsidR="00F676E7" w:rsidRPr="00F676E7">
        <w:t>&gt;</w:t>
      </w:r>
      <w:bookmarkEnd w:id="74"/>
    </w:p>
    <w:p w14:paraId="2436D1EC" w14:textId="1B43582B" w:rsidR="00803D3A" w:rsidRPr="007C4D8D" w:rsidRDefault="00803D3A" w:rsidP="00803D3A">
      <w:r w:rsidRPr="007C4D8D">
        <w:t xml:space="preserve">Les données attendues concernent </w:t>
      </w:r>
      <w:r w:rsidR="00F676E7">
        <w:t>le</w:t>
      </w:r>
      <w:r w:rsidR="00E27D90">
        <w:t>s</w:t>
      </w:r>
      <w:r w:rsidR="00F676E7">
        <w:t xml:space="preserve"> prélèvement</w:t>
      </w:r>
      <w:r w:rsidR="00E27D90">
        <w:t>s émis</w:t>
      </w:r>
      <w:r w:rsidR="00ED2F30" w:rsidRPr="007C4D8D">
        <w:t xml:space="preserve"> selon </w:t>
      </w:r>
      <w:r w:rsidR="00F676E7">
        <w:t>les</w:t>
      </w:r>
      <w:r w:rsidR="00ED2F30" w:rsidRPr="007C4D8D">
        <w:t xml:space="preserve"> axe</w:t>
      </w:r>
      <w:r w:rsidR="00F676E7">
        <w:t>s</w:t>
      </w:r>
      <w:r w:rsidR="00ED2F30" w:rsidRPr="007C4D8D">
        <w:t xml:space="preserve"> d’analyse portant </w:t>
      </w:r>
      <w:r w:rsidR="00ED2F30">
        <w:t xml:space="preserve">sur </w:t>
      </w:r>
      <w:r w:rsidR="00F676E7">
        <w:t xml:space="preserve">le canal d’initiation </w:t>
      </w:r>
      <w:r w:rsidR="00ED2F30">
        <w:t xml:space="preserve">et le schéma de paiement associé sur </w:t>
      </w:r>
      <w:r w:rsidR="00ED2F30" w:rsidRPr="00ED2F30">
        <w:t>l’ensemble de la zone géographique</w:t>
      </w:r>
      <w:r w:rsidRPr="007C4D8D">
        <w:t>.</w:t>
      </w:r>
    </w:p>
    <w:p w14:paraId="1232B5FA" w14:textId="77777777" w:rsidR="00257FE0" w:rsidRDefault="00257FE0" w:rsidP="00257FE0"/>
    <w:p w14:paraId="3E7BED3F" w14:textId="77777777" w:rsidR="00257FE0" w:rsidRDefault="00257FE0" w:rsidP="00257FE0">
      <w:r>
        <w:t>Particularités des indicateurs :</w:t>
      </w:r>
    </w:p>
    <w:p w14:paraId="334950EB" w14:textId="77777777" w:rsidR="00257FE0" w:rsidRDefault="00257FE0" w:rsidP="00257FE0">
      <w:pPr>
        <w:pStyle w:val="Paragraphedeliste"/>
        <w:numPr>
          <w:ilvl w:val="0"/>
          <w:numId w:val="8"/>
        </w:numPr>
        <w:spacing w:line="240" w:lineRule="auto"/>
        <w:jc w:val="left"/>
      </w:pPr>
      <w:r>
        <w:t xml:space="preserve">Tous les indicateurs sont obligatoires. </w:t>
      </w:r>
    </w:p>
    <w:p w14:paraId="1EB228B5"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662000AE" w14:textId="77777777" w:rsidR="00803D3A" w:rsidRPr="007C4D8D" w:rsidRDefault="00803D3A" w:rsidP="00803D3A"/>
    <w:p w14:paraId="74C70B05" w14:textId="69B41E7F" w:rsidR="00803D3A" w:rsidRPr="0094327E" w:rsidRDefault="00803D3A" w:rsidP="00803D3A">
      <w:r w:rsidRPr="0094327E">
        <w:t xml:space="preserve">Les </w:t>
      </w:r>
      <w:r w:rsidR="00845C46" w:rsidRPr="0094327E">
        <w:t xml:space="preserve">330 </w:t>
      </w:r>
      <w:r w:rsidRPr="0094327E">
        <w:t>indicateurs à renseigner sont identifiés dans le Tableau C9.</w:t>
      </w:r>
    </w:p>
    <w:p w14:paraId="12FEA9AB" w14:textId="77777777" w:rsidR="00803D3A" w:rsidRPr="0094327E" w:rsidRDefault="00803D3A" w:rsidP="00803D3A"/>
    <w:p w14:paraId="7D2915A9" w14:textId="4C72D59F" w:rsidR="0078003E" w:rsidRPr="007C4D8D" w:rsidRDefault="0078003E" w:rsidP="0078003E">
      <w:r w:rsidRPr="0094327E">
        <w:t xml:space="preserve">Les </w:t>
      </w:r>
      <w:r w:rsidR="006E62E3">
        <w:t>5</w:t>
      </w:r>
      <w:r w:rsidR="00831827" w:rsidRPr="0094327E">
        <w:t xml:space="preserve"> </w:t>
      </w:r>
      <w:r w:rsidRPr="0094327E">
        <w:t xml:space="preserve">contrôles </w:t>
      </w:r>
      <w:r w:rsidR="00E02382" w:rsidRPr="0094327E">
        <w:t xml:space="preserve">primaires </w:t>
      </w:r>
      <w:r w:rsidRPr="0094327E">
        <w:t xml:space="preserve">du périmètre C9 à appliquer </w:t>
      </w:r>
      <w:r w:rsidR="00961B07" w:rsidRPr="0094327E">
        <w:t>ainsi que leurs déclinaisons (géographique</w:t>
      </w:r>
      <w:r w:rsidR="00AB4B2B" w:rsidRPr="0094327E">
        <w:t>, par type canal, schéma de paiement, etc.</w:t>
      </w:r>
      <w:r w:rsidR="00961B07" w:rsidRPr="0094327E">
        <w:t xml:space="preserve"> par exemple) </w:t>
      </w:r>
      <w:r w:rsidRPr="0094327E">
        <w:t xml:space="preserve">sont listés dans le fichier « Contrôles </w:t>
      </w:r>
      <w:r w:rsidR="0024345B">
        <w:t>CARTOGRAPHIE2-</w:t>
      </w:r>
      <w:r w:rsidR="00351884">
        <w:t>2023 </w:t>
      </w:r>
      <w:r>
        <w:t>»</w:t>
      </w:r>
      <w:r w:rsidRPr="00222690">
        <w:t xml:space="preserve"> en pièce jointe </w:t>
      </w:r>
      <w:r w:rsidRPr="0088645A">
        <w:t xml:space="preserve">au chapitre </w:t>
      </w:r>
      <w:hyperlink w:anchor="_Contrôles_CARTOGRAPHIE2" w:history="1">
        <w:r w:rsidR="00351884" w:rsidRPr="0088645A">
          <w:rPr>
            <w:rStyle w:val="Lienhypertexte"/>
          </w:rPr>
          <w:t xml:space="preserve">Contrôles </w:t>
        </w:r>
        <w:r w:rsidR="00351884">
          <w:rPr>
            <w:rStyle w:val="Lienhypertexte"/>
          </w:rPr>
          <w:t>CARTOGRAPHIE2-2023</w:t>
        </w:r>
      </w:hyperlink>
      <w:r w:rsidR="00351884"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2C30EDEE" w14:textId="73B680E8" w:rsidR="0078003E" w:rsidRPr="007C4D8D" w:rsidRDefault="0078003E" w:rsidP="0078003E">
      <w:pPr>
        <w:rPr>
          <w:b/>
        </w:rPr>
      </w:pPr>
      <w:r w:rsidRPr="007C4D8D">
        <w:t xml:space="preserve">NB : certains contrôles </w:t>
      </w:r>
      <w:r>
        <w:t xml:space="preserve">pourraient </w:t>
      </w:r>
      <w:r w:rsidRPr="007C4D8D">
        <w:t>concerne</w:t>
      </w:r>
      <w:r>
        <w:t>r</w:t>
      </w:r>
      <w:r w:rsidRPr="007C4D8D">
        <w:t xml:space="preserve"> des indicateurs répartis sur plusieurs Tableaux différents</w:t>
      </w:r>
      <w:r w:rsidR="007A3BF6">
        <w:t xml:space="preserve"> (C4 + C9…)</w:t>
      </w:r>
      <w:r w:rsidRPr="007C4D8D">
        <w:t>.</w:t>
      </w:r>
    </w:p>
    <w:p w14:paraId="741EAE05" w14:textId="18BA406E" w:rsidR="00803D3A" w:rsidRDefault="00803D3A"/>
    <w:p w14:paraId="3C468BAF" w14:textId="6647B28E" w:rsidR="00803D3A" w:rsidRDefault="00803D3A" w:rsidP="00803D3A">
      <w:pPr>
        <w:pStyle w:val="Titre3"/>
      </w:pPr>
      <w:bookmarkStart w:id="75" w:name="_Spécification_des_champs_2"/>
      <w:bookmarkStart w:id="76" w:name="_Toc38039672"/>
      <w:bookmarkStart w:id="77" w:name="_Toc45091756"/>
      <w:bookmarkStart w:id="78" w:name="_Toc189056251"/>
      <w:bookmarkEnd w:id="75"/>
      <w:r w:rsidRPr="007C4D8D">
        <w:t>Spécification des champs du troisième axe d’analyse principal &lt;commentaires&gt;</w:t>
      </w:r>
      <w:bookmarkEnd w:id="76"/>
      <w:bookmarkEnd w:id="77"/>
      <w:bookmarkEnd w:id="78"/>
    </w:p>
    <w:p w14:paraId="7C3A1740" w14:textId="77777777" w:rsidR="00803D3A" w:rsidRPr="007C4D8D" w:rsidRDefault="00803D3A" w:rsidP="00803D3A">
      <w:pPr>
        <w:rPr>
          <w:b/>
        </w:rPr>
      </w:pPr>
      <w:r w:rsidRPr="007C4D8D">
        <w:rPr>
          <w:b/>
        </w:rPr>
        <w:t>Les informations collectées à ce niveau correspondent à des données de type « Commentaire » exclusivement.</w:t>
      </w:r>
    </w:p>
    <w:p w14:paraId="5B9AF1DA" w14:textId="1195E988" w:rsidR="00803D3A" w:rsidRPr="007C4D8D" w:rsidRDefault="00803D3A" w:rsidP="00803D3A">
      <w:r w:rsidRPr="007C4D8D">
        <w:t>Il s’agit ici d’effectuer un recensement qualitatif sous forme de commentaires libres sur les opérations concernant tous les services et moyens de paiements scripturaux.</w:t>
      </w:r>
    </w:p>
    <w:p w14:paraId="623D1EEC" w14:textId="77777777" w:rsidR="00803D3A" w:rsidRPr="007C4D8D" w:rsidRDefault="00803D3A" w:rsidP="00803D3A"/>
    <w:p w14:paraId="5DD81EB2" w14:textId="77777777" w:rsidR="00803D3A" w:rsidRPr="007C4D8D" w:rsidRDefault="00803D3A" w:rsidP="00803D3A">
      <w:r w:rsidRPr="007C4D8D">
        <w:t xml:space="preserve">1 seul axe d’analyse est concerné. </w:t>
      </w:r>
    </w:p>
    <w:p w14:paraId="782680A6" w14:textId="77777777" w:rsidR="00803D3A" w:rsidRPr="007C4D8D" w:rsidRDefault="00803D3A" w:rsidP="00803D3A">
      <w:pPr>
        <w:ind w:right="143"/>
        <w:rPr>
          <w:lang w:eastAsia="x-none"/>
        </w:rPr>
      </w:pPr>
      <w:r w:rsidRPr="007C4D8D">
        <w:rPr>
          <w:lang w:eastAsia="x-none"/>
        </w:rPr>
        <w:t>Une brève description fonctionnelle est renseignée et rappelle le nombre d’informations attendues.</w:t>
      </w:r>
    </w:p>
    <w:p w14:paraId="53188B48" w14:textId="1E57F26D" w:rsidR="00803D3A" w:rsidRDefault="00803D3A"/>
    <w:p w14:paraId="2EFBFDF0" w14:textId="1C22194C" w:rsidR="00803D3A" w:rsidRDefault="005F2418" w:rsidP="005F2418">
      <w:pPr>
        <w:pStyle w:val="Titre4"/>
      </w:pPr>
      <w:bookmarkStart w:id="79" w:name="_Toc189056252"/>
      <w:r w:rsidRPr="007C4D8D">
        <w:t>C10 : Commentaires ventilés par moyen de paiement et type de commentaires &lt;commentaires&gt;</w:t>
      </w:r>
      <w:bookmarkEnd w:id="79"/>
    </w:p>
    <w:p w14:paraId="331857AE" w14:textId="77777777" w:rsidR="005F2418" w:rsidRPr="007C4D8D" w:rsidRDefault="005F2418" w:rsidP="005F2418">
      <w:r w:rsidRPr="007C4D8D">
        <w:t>Les données attendues concernent tous les services et moyens de paiement scripturaux selon un axe d’analyse portant sur le type de commentaires.</w:t>
      </w:r>
    </w:p>
    <w:p w14:paraId="47E87FA8" w14:textId="77777777" w:rsidR="005F2418" w:rsidRPr="007C4D8D" w:rsidRDefault="005F2418" w:rsidP="005F2418"/>
    <w:p w14:paraId="3D763AE1" w14:textId="5A88E880" w:rsidR="005F2418" w:rsidRPr="007C4D8D" w:rsidRDefault="00ED2F30" w:rsidP="005F2418">
      <w:r>
        <w:t>Les 12</w:t>
      </w:r>
      <w:r w:rsidR="005F2418" w:rsidRPr="007C4D8D">
        <w:t xml:space="preserve"> indicateurs à renseigner sont identifiés dans le Tableau C10.</w:t>
      </w:r>
    </w:p>
    <w:p w14:paraId="3555F525" w14:textId="0176C64D" w:rsidR="005F2418" w:rsidRPr="007C4D8D" w:rsidRDefault="005F2418" w:rsidP="005F2418">
      <w:r>
        <w:t xml:space="preserve">Aucun contrôle </w:t>
      </w:r>
      <w:r w:rsidR="00C7265B">
        <w:t xml:space="preserve">n’est </w:t>
      </w:r>
      <w:r>
        <w:t>à appliquer.</w:t>
      </w:r>
    </w:p>
    <w:p w14:paraId="3CE13CF4" w14:textId="2C0B4423" w:rsidR="00803D3A" w:rsidRDefault="00803D3A"/>
    <w:p w14:paraId="3E001E2B" w14:textId="24454230" w:rsidR="000F20FD" w:rsidRDefault="005F2418" w:rsidP="000F20FD">
      <w:pPr>
        <w:pStyle w:val="Titre1"/>
      </w:pPr>
      <w:bookmarkStart w:id="80" w:name="_Exemple_de_fichier"/>
      <w:bookmarkStart w:id="81" w:name="_Exemple_de_fichiers"/>
      <w:bookmarkStart w:id="82" w:name="_Toc496609873"/>
      <w:bookmarkStart w:id="83" w:name="_Toc16522099"/>
      <w:bookmarkStart w:id="84" w:name="_Toc19617473"/>
      <w:bookmarkStart w:id="85" w:name="_Toc38039673"/>
      <w:bookmarkStart w:id="86" w:name="_Toc45091757"/>
      <w:bookmarkStart w:id="87" w:name="_Ref58915454"/>
      <w:bookmarkStart w:id="88" w:name="_Toc189056253"/>
      <w:bookmarkEnd w:id="80"/>
      <w:bookmarkEnd w:id="81"/>
      <w:r w:rsidRPr="007C4D8D">
        <w:t>Exemple de fichier</w:t>
      </w:r>
      <w:r w:rsidR="00613FE7">
        <w:t>s</w:t>
      </w:r>
      <w:r w:rsidRPr="007C4D8D">
        <w:t xml:space="preserve"> de remise XML</w:t>
      </w:r>
      <w:bookmarkEnd w:id="82"/>
      <w:bookmarkEnd w:id="83"/>
      <w:bookmarkEnd w:id="84"/>
      <w:r>
        <w:t xml:space="preserve"> associé</w:t>
      </w:r>
      <w:r w:rsidR="00613FE7">
        <w:t>s</w:t>
      </w:r>
      <w:r>
        <w:t xml:space="preserve"> </w:t>
      </w:r>
      <w:r w:rsidR="00613FE7">
        <w:t>aux</w:t>
      </w:r>
      <w:r>
        <w:t xml:space="preserve"> XSD</w:t>
      </w:r>
      <w:bookmarkEnd w:id="85"/>
      <w:bookmarkEnd w:id="86"/>
      <w:bookmarkEnd w:id="87"/>
      <w:bookmarkEnd w:id="88"/>
    </w:p>
    <w:p w14:paraId="5E32BD20" w14:textId="1064073F" w:rsidR="00744EC3" w:rsidRDefault="000F20FD">
      <w:r>
        <w:t>L</w:t>
      </w:r>
      <w:r w:rsidRPr="005F2418">
        <w:t>e</w:t>
      </w:r>
      <w:r>
        <w:t>s</w:t>
      </w:r>
      <w:r w:rsidRPr="005F2418">
        <w:t xml:space="preserve"> </w:t>
      </w:r>
      <w:r w:rsidR="005F2418" w:rsidRPr="005F2418">
        <w:t>fichier</w:t>
      </w:r>
      <w:r w:rsidR="00613FE7">
        <w:t>s</w:t>
      </w:r>
      <w:r w:rsidR="005F2418" w:rsidRPr="005F2418">
        <w:t xml:space="preserve"> </w:t>
      </w:r>
      <w:r>
        <w:t xml:space="preserve">de ce chapitre </w:t>
      </w:r>
      <w:r w:rsidR="00613FE7">
        <w:t>correspondent à</w:t>
      </w:r>
      <w:r w:rsidR="005F2418" w:rsidRPr="005F2418">
        <w:t xml:space="preserve"> un exemple de fichier XML</w:t>
      </w:r>
      <w:r w:rsidR="00613FE7">
        <w:t xml:space="preserve"> </w:t>
      </w:r>
      <w:r w:rsidR="005F2418" w:rsidRPr="005F2418">
        <w:t>respectant l</w:t>
      </w:r>
      <w:r w:rsidR="00613FE7">
        <w:t>es</w:t>
      </w:r>
      <w:r w:rsidR="005F2418" w:rsidRPr="005F2418">
        <w:t xml:space="preserve"> XSD ci-dessous.</w:t>
      </w:r>
      <w:r w:rsidR="001B5641">
        <w:t xml:space="preserve"> </w:t>
      </w:r>
    </w:p>
    <w:p w14:paraId="25C74077" w14:textId="57FE23E7" w:rsidR="00F766A9" w:rsidRDefault="00F766A9">
      <w:r>
        <w:lastRenderedPageBreak/>
        <w:t>Il est recommandé d’utiliser </w:t>
      </w:r>
      <w:r w:rsidRPr="00182852">
        <w:t xml:space="preserve">Notepad++ </w:t>
      </w:r>
      <w:hyperlink r:id="rId19" w:history="1">
        <w:r w:rsidRPr="00F766A9">
          <w:rPr>
            <w:rStyle w:val="Lienhypertexte"/>
          </w:rPr>
          <w:t>https://notepad-plus-plus.org/</w:t>
        </w:r>
      </w:hyperlink>
      <w:r>
        <w:t xml:space="preserve"> (logiciel libre et gratuit) pour visualiser ce fichier.</w:t>
      </w:r>
    </w:p>
    <w:p w14:paraId="4BB43E44" w14:textId="1A0CB059" w:rsidR="000F20FD" w:rsidRDefault="000F20FD"/>
    <w:p w14:paraId="56FAAB2E" w14:textId="147173E5" w:rsidR="00C4405D" w:rsidRDefault="000F20FD" w:rsidP="00C4405D">
      <w:pPr>
        <w:spacing w:line="240" w:lineRule="auto"/>
      </w:pPr>
      <w:r>
        <w:t xml:space="preserve">Afin de simplifier le dépôt du fichier XML, face aux soucis de volumétrie des fichiers </w:t>
      </w:r>
      <w:proofErr w:type="spellStart"/>
      <w:r>
        <w:t>XML_carte</w:t>
      </w:r>
      <w:proofErr w:type="spellEnd"/>
      <w:r>
        <w:t xml:space="preserve"> qui seront rencontrés, </w:t>
      </w:r>
      <w:r w:rsidR="00C4405D">
        <w:t xml:space="preserve">il est conseillé </w:t>
      </w:r>
      <w:r w:rsidR="00EB2F57">
        <w:t xml:space="preserve">de supprimer </w:t>
      </w:r>
      <w:r w:rsidR="00C4405D">
        <w:t xml:space="preserve">les schémas de paiement non utilisés du fichier </w:t>
      </w:r>
      <w:proofErr w:type="spellStart"/>
      <w:r w:rsidR="00C4405D">
        <w:t>xml</w:t>
      </w:r>
      <w:proofErr w:type="spellEnd"/>
      <w:r w:rsidR="00C4405D" w:rsidRPr="004F3FAD">
        <w:t xml:space="preserve"> </w:t>
      </w:r>
      <w:r w:rsidR="00C4405D">
        <w:t>remis.</w:t>
      </w:r>
    </w:p>
    <w:p w14:paraId="3917CAA4" w14:textId="27E3532D" w:rsidR="000F20FD" w:rsidRDefault="000F20FD" w:rsidP="000F20FD">
      <w:pPr>
        <w:spacing w:line="240" w:lineRule="auto"/>
      </w:pPr>
    </w:p>
    <w:p w14:paraId="60C5CB72" w14:textId="52D73C52" w:rsidR="000F20FD" w:rsidRDefault="000F20FD" w:rsidP="000F20FD">
      <w:pPr>
        <w:spacing w:line="240" w:lineRule="auto"/>
      </w:pPr>
      <w:r>
        <w:t>Les axes concernés correspondent aux tableaux C6B/C6C :</w:t>
      </w:r>
    </w:p>
    <w:p w14:paraId="1F1AB466" w14:textId="671507A1" w:rsidR="000F20FD" w:rsidRDefault="00FB133E" w:rsidP="000F20FD">
      <w:pPr>
        <w:pStyle w:val="Paragraphedeliste"/>
        <w:numPr>
          <w:ilvl w:val="0"/>
          <w:numId w:val="35"/>
        </w:numPr>
        <w:spacing w:line="240" w:lineRule="auto"/>
        <w:jc w:val="left"/>
      </w:pPr>
      <w:r>
        <w:t xml:space="preserve">C6B : </w:t>
      </w:r>
      <w:proofErr w:type="spellStart"/>
      <w:r w:rsidR="000F20FD" w:rsidRPr="007E6B91">
        <w:t>agMoyPaiTypeOpeCanalTransactSchemaFctAuthZoneGeo</w:t>
      </w:r>
      <w:proofErr w:type="spellEnd"/>
    </w:p>
    <w:p w14:paraId="5E877AAE" w14:textId="6954D9E1" w:rsidR="000F20FD" w:rsidRDefault="00FB133E" w:rsidP="000F20FD">
      <w:pPr>
        <w:pStyle w:val="Paragraphedeliste"/>
        <w:numPr>
          <w:ilvl w:val="0"/>
          <w:numId w:val="35"/>
        </w:numPr>
        <w:spacing w:line="240" w:lineRule="auto"/>
        <w:jc w:val="left"/>
      </w:pPr>
      <w:r>
        <w:t xml:space="preserve">C6C : </w:t>
      </w:r>
      <w:proofErr w:type="spellStart"/>
      <w:r w:rsidR="000F20FD" w:rsidRPr="007E6B91">
        <w:t>agMoyPaiTypeOpeCanalTransactSchemaFctAuthZoneGeo</w:t>
      </w:r>
      <w:proofErr w:type="spellEnd"/>
    </w:p>
    <w:p w14:paraId="4B169CE3" w14:textId="54008D38" w:rsidR="000F20FD" w:rsidRDefault="000F20FD" w:rsidP="000F20FD">
      <w:pPr>
        <w:spacing w:line="240" w:lineRule="auto"/>
      </w:pPr>
    </w:p>
    <w:p w14:paraId="03DA1B80" w14:textId="77777777" w:rsidR="000F20FD" w:rsidRDefault="000F20FD" w:rsidP="000F20FD">
      <w:pPr>
        <w:spacing w:line="240" w:lineRule="auto"/>
      </w:pPr>
      <w:r>
        <w:t>Les documents suivants sont mis à disposition :</w:t>
      </w:r>
    </w:p>
    <w:p w14:paraId="615DB505" w14:textId="6283F007" w:rsidR="000F20FD" w:rsidRDefault="000F20FD" w:rsidP="007931E7">
      <w:pPr>
        <w:pStyle w:val="Paragraphedeliste"/>
        <w:numPr>
          <w:ilvl w:val="0"/>
          <w:numId w:val="33"/>
        </w:numPr>
        <w:spacing w:line="240" w:lineRule="auto"/>
        <w:jc w:val="left"/>
      </w:pPr>
      <w:r>
        <w:t>Le</w:t>
      </w:r>
      <w:r w:rsidR="007931E7">
        <w:t>s</w:t>
      </w:r>
      <w:r>
        <w:t xml:space="preserve"> fichier</w:t>
      </w:r>
      <w:r w:rsidR="007931E7">
        <w:t>s CARTES et AUTRES avec l’ensemble des schémas de paiement ainsi que les identifiants de champs.</w:t>
      </w:r>
    </w:p>
    <w:p w14:paraId="62F67182" w14:textId="325131D1" w:rsidR="000F20FD" w:rsidRDefault="000F20FD" w:rsidP="000F20FD">
      <w:pPr>
        <w:pStyle w:val="Paragraphedeliste"/>
        <w:numPr>
          <w:ilvl w:val="0"/>
          <w:numId w:val="33"/>
        </w:numPr>
        <w:spacing w:line="240" w:lineRule="auto"/>
        <w:jc w:val="left"/>
      </w:pPr>
      <w:r w:rsidRPr="003A73D0">
        <w:rPr>
          <w:b/>
        </w:rPr>
        <w:t xml:space="preserve">Le fichier Excel plat </w:t>
      </w:r>
      <w:r w:rsidRPr="00222690">
        <w:t xml:space="preserve">en pièce jointe </w:t>
      </w:r>
      <w:r w:rsidRPr="0088645A">
        <w:t xml:space="preserve">au chapitre </w:t>
      </w:r>
      <w:hyperlink w:anchor="_Liste_des_données" w:history="1">
        <w:r w:rsidR="003A38B6" w:rsidRPr="000F20FD">
          <w:rPr>
            <w:rStyle w:val="Lienhypertexte"/>
          </w:rPr>
          <w:t>Liste des données CARTOGRAPHIE2-202</w:t>
        </w:r>
        <w:r w:rsidR="003A38B6">
          <w:rPr>
            <w:rStyle w:val="Lienhypertexte"/>
          </w:rPr>
          <w:t>3</w:t>
        </w:r>
      </w:hyperlink>
      <w:r w:rsidR="003A38B6">
        <w:t xml:space="preserve"> </w:t>
      </w:r>
      <w:r w:rsidRPr="003A73D0">
        <w:rPr>
          <w:b/>
        </w:rPr>
        <w:t>permet de retrouver pour chaque axe d’analyse et chaque indicateur tous les identifiants de champs</w:t>
      </w:r>
      <w:r>
        <w:t xml:space="preserve"> pouvant aider à la complétude du fichier et à la suppression des rubriques concernés</w:t>
      </w:r>
    </w:p>
    <w:p w14:paraId="73D5F4A3" w14:textId="154E9950" w:rsidR="000F20FD" w:rsidRDefault="000F20FD"/>
    <w:p w14:paraId="5E2CA473" w14:textId="2584DA07" w:rsidR="00E7017A" w:rsidRDefault="00E7017A" w:rsidP="00E7017A">
      <w:r>
        <w:t xml:space="preserve">Compte tenu que les données de schéma de paiement sont facultatives, 3 exemples de fichiers XML exemples sur les cartes sont fournis </w:t>
      </w:r>
      <w:r w:rsidRPr="00551B94">
        <w:t>afin</w:t>
      </w:r>
      <w:r w:rsidR="0060746A">
        <w:t xml:space="preserve"> de simplifier</w:t>
      </w:r>
      <w:r>
        <w:t xml:space="preserve"> les fichiers déposés et d’avoir des remises plus </w:t>
      </w:r>
      <w:r w:rsidR="0060746A">
        <w:t>allégées</w:t>
      </w:r>
      <w:r>
        <w:t>. Il conviendra d’utiliser celui qui correspond aux données à renseigner :</w:t>
      </w:r>
    </w:p>
    <w:p w14:paraId="71ADB587" w14:textId="064C405D" w:rsidR="00E7017A" w:rsidRDefault="00E7017A" w:rsidP="00E7017A">
      <w:pPr>
        <w:ind w:left="1134" w:hanging="1134"/>
      </w:pPr>
      <w:r>
        <w:t>1</w:t>
      </w:r>
      <w:r w:rsidRPr="00E7017A">
        <w:rPr>
          <w:vertAlign w:val="superscript"/>
        </w:rPr>
        <w:t>er</w:t>
      </w:r>
      <w:r>
        <w:t xml:space="preserve"> cas :</w:t>
      </w:r>
      <w:r>
        <w:tab/>
        <w:t>Aucun schéma de cartes est utilisé</w:t>
      </w:r>
      <w:r w:rsidR="00DA7FD5">
        <w:t xml:space="preserve"> (fichier exemple à 0 schéma) </w:t>
      </w:r>
    </w:p>
    <w:p w14:paraId="3019EF82" w14:textId="213FEB27" w:rsidR="00E7017A" w:rsidRDefault="00E7017A" w:rsidP="00E7017A">
      <w:pPr>
        <w:ind w:left="1134" w:hanging="1134"/>
      </w:pPr>
      <w:r>
        <w:t>2</w:t>
      </w:r>
      <w:r w:rsidRPr="00CB23BA">
        <w:rPr>
          <w:vertAlign w:val="superscript"/>
        </w:rPr>
        <w:t>ème</w:t>
      </w:r>
      <w:r>
        <w:t xml:space="preserve"> cas :</w:t>
      </w:r>
      <w:r>
        <w:tab/>
        <w:t>1 schéma de cartes est utilisé</w:t>
      </w:r>
      <w:r w:rsidR="00DA7FD5">
        <w:t xml:space="preserve"> (fichier exemple à 1 schéma)</w:t>
      </w:r>
      <w:r>
        <w:t> : il conviendra de bien de nommer le schéma utilisé, en remplaçant le nom fictif (XXXX)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Pr="00CB23BA">
        <w:rPr>
          <w:rFonts w:ascii="Calibri" w:eastAsia="Times New Roman" w:hAnsi="Calibri" w:cs="Calibri"/>
          <w:color w:val="000000"/>
          <w:lang w:eastAsia="fr-FR"/>
        </w:rPr>
        <w:t>)</w:t>
      </w:r>
    </w:p>
    <w:p w14:paraId="6E06249E" w14:textId="4277A882" w:rsidR="00E7017A" w:rsidRDefault="00E7017A" w:rsidP="00E7017A">
      <w:pPr>
        <w:ind w:left="1134" w:hanging="1134"/>
        <w:rPr>
          <w:rFonts w:ascii="Calibri" w:eastAsia="Times New Roman" w:hAnsi="Calibri" w:cs="Calibri"/>
          <w:color w:val="000000"/>
          <w:lang w:eastAsia="fr-FR"/>
        </w:rPr>
      </w:pPr>
      <w:r>
        <w:t>3</w:t>
      </w:r>
      <w:r w:rsidRPr="00CB23BA">
        <w:rPr>
          <w:vertAlign w:val="superscript"/>
        </w:rPr>
        <w:t>ème</w:t>
      </w:r>
      <w:r>
        <w:t xml:space="preserve"> cas :</w:t>
      </w:r>
      <w:r>
        <w:tab/>
        <w:t>Entre 1 et 5 schéma de cartes utilisés</w:t>
      </w:r>
      <w:r w:rsidR="00DA7FD5">
        <w:t xml:space="preserve"> (fichier exemple à 5 schémas)</w:t>
      </w:r>
      <w:r>
        <w:t> :</w:t>
      </w:r>
      <w:r w:rsidRPr="00CB23BA">
        <w:t xml:space="preserve"> </w:t>
      </w:r>
      <w:r>
        <w:t>il conviendra de supprimer les balises concernées ou bien de nommer les schémas fictifs (AAAA, BBBB, CCCC, DDDD, EEEE)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Pr="00CB23BA">
        <w:rPr>
          <w:rFonts w:ascii="Calibri" w:eastAsia="Times New Roman" w:hAnsi="Calibri" w:cs="Calibri"/>
          <w:color w:val="000000"/>
          <w:lang w:eastAsia="fr-FR"/>
        </w:rPr>
        <w:t>)</w:t>
      </w:r>
    </w:p>
    <w:p w14:paraId="7CB7ABCB" w14:textId="0B3CEEC0" w:rsidR="00E7017A" w:rsidRPr="001237BE" w:rsidRDefault="00E7017A" w:rsidP="00E7017A">
      <w:pPr>
        <w:ind w:left="1701"/>
        <w:rPr>
          <w:rFonts w:ascii="Calibri" w:eastAsia="Times New Roman" w:hAnsi="Calibri" w:cs="Calibri"/>
          <w:i/>
          <w:color w:val="000000"/>
          <w:lang w:eastAsia="fr-FR"/>
        </w:rPr>
      </w:pPr>
      <w:r w:rsidRPr="001237BE">
        <w:rPr>
          <w:rFonts w:ascii="Calibri" w:eastAsia="Times New Roman" w:hAnsi="Calibri" w:cs="Calibri"/>
          <w:i/>
          <w:color w:val="000000"/>
          <w:lang w:eastAsia="fr-FR"/>
        </w:rPr>
        <w:t xml:space="preserve">Par exemple, </w:t>
      </w:r>
      <w:r w:rsidR="00457ECE" w:rsidRPr="001237BE">
        <w:rPr>
          <w:rFonts w:ascii="Calibri" w:eastAsia="Times New Roman" w:hAnsi="Calibri" w:cs="Calibri"/>
          <w:i/>
          <w:color w:val="000000"/>
          <w:lang w:eastAsia="fr-FR"/>
        </w:rPr>
        <w:t xml:space="preserve">si </w:t>
      </w:r>
      <w:r w:rsidRPr="001237BE">
        <w:rPr>
          <w:rFonts w:ascii="Calibri" w:eastAsia="Times New Roman" w:hAnsi="Calibri" w:cs="Calibri"/>
          <w:i/>
          <w:color w:val="000000"/>
          <w:lang w:eastAsia="fr-FR"/>
        </w:rPr>
        <w:t xml:space="preserve">seuls les schémas Aurore et Visa sont utilisés, il faut </w:t>
      </w:r>
    </w:p>
    <w:p w14:paraId="2D468841" w14:textId="77777777" w:rsidR="00E7017A" w:rsidRPr="001237BE" w:rsidRDefault="00E7017A" w:rsidP="00E7017A">
      <w:pPr>
        <w:pStyle w:val="Paragraphedeliste"/>
        <w:numPr>
          <w:ilvl w:val="0"/>
          <w:numId w:val="44"/>
        </w:numPr>
        <w:rPr>
          <w:i/>
        </w:rPr>
      </w:pPr>
      <w:proofErr w:type="gramStart"/>
      <w:r w:rsidRPr="001237BE">
        <w:rPr>
          <w:rFonts w:ascii="Calibri" w:eastAsia="Times New Roman" w:hAnsi="Calibri" w:cs="Calibri"/>
          <w:i/>
          <w:color w:val="000000"/>
          <w:lang w:eastAsia="fr-FR"/>
        </w:rPr>
        <w:t>remplacer</w:t>
      </w:r>
      <w:proofErr w:type="gramEnd"/>
      <w:r w:rsidRPr="001237BE">
        <w:rPr>
          <w:rFonts w:ascii="Calibri" w:eastAsia="Times New Roman" w:hAnsi="Calibri" w:cs="Calibri"/>
          <w:i/>
          <w:color w:val="000000"/>
          <w:lang w:eastAsia="fr-FR"/>
        </w:rPr>
        <w:t xml:space="preserve"> le nom de 2 des schémas fictifs par le bon nommage</w:t>
      </w:r>
    </w:p>
    <w:p w14:paraId="05E5E2AF" w14:textId="77777777" w:rsidR="00E7017A" w:rsidRPr="001237BE" w:rsidRDefault="00E7017A" w:rsidP="00E7017A">
      <w:pPr>
        <w:pStyle w:val="Paragraphedeliste"/>
        <w:numPr>
          <w:ilvl w:val="0"/>
          <w:numId w:val="44"/>
        </w:numPr>
        <w:rPr>
          <w:i/>
        </w:rPr>
      </w:pPr>
      <w:proofErr w:type="gramStart"/>
      <w:r w:rsidRPr="001237BE">
        <w:rPr>
          <w:rFonts w:ascii="Calibri" w:eastAsia="Times New Roman" w:hAnsi="Calibri" w:cs="Calibri"/>
          <w:i/>
          <w:color w:val="000000"/>
          <w:lang w:eastAsia="fr-FR"/>
        </w:rPr>
        <w:t>remplacer</w:t>
      </w:r>
      <w:proofErr w:type="gramEnd"/>
      <w:r w:rsidRPr="001237BE">
        <w:rPr>
          <w:rFonts w:ascii="Calibri" w:eastAsia="Times New Roman" w:hAnsi="Calibri" w:cs="Calibri"/>
          <w:i/>
          <w:color w:val="000000"/>
          <w:lang w:eastAsia="fr-FR"/>
        </w:rPr>
        <w:t xml:space="preserve"> les « 0 » des données par les données de l’établissement</w:t>
      </w:r>
    </w:p>
    <w:p w14:paraId="5F360879" w14:textId="77777777" w:rsidR="00E7017A" w:rsidRPr="001237BE" w:rsidRDefault="00E7017A" w:rsidP="00E7017A">
      <w:pPr>
        <w:pStyle w:val="Paragraphedeliste"/>
        <w:numPr>
          <w:ilvl w:val="0"/>
          <w:numId w:val="44"/>
        </w:numPr>
        <w:rPr>
          <w:i/>
        </w:rPr>
      </w:pPr>
      <w:proofErr w:type="gramStart"/>
      <w:r w:rsidRPr="001237BE">
        <w:rPr>
          <w:rFonts w:ascii="Calibri" w:eastAsia="Times New Roman" w:hAnsi="Calibri" w:cs="Calibri"/>
          <w:i/>
          <w:color w:val="000000"/>
          <w:lang w:eastAsia="fr-FR"/>
        </w:rPr>
        <w:t>supprimer</w:t>
      </w:r>
      <w:proofErr w:type="gramEnd"/>
      <w:r w:rsidRPr="001237BE">
        <w:rPr>
          <w:rFonts w:ascii="Calibri" w:eastAsia="Times New Roman" w:hAnsi="Calibri" w:cs="Calibri"/>
          <w:i/>
          <w:color w:val="000000"/>
          <w:lang w:eastAsia="fr-FR"/>
        </w:rPr>
        <w:t xml:space="preserve"> les autres schémas (ou bien leur donner un nom de la liste)</w:t>
      </w:r>
    </w:p>
    <w:p w14:paraId="36EFECF0" w14:textId="1F57B76D" w:rsidR="00E7017A" w:rsidRDefault="00E7017A" w:rsidP="00E7017A">
      <w:pPr>
        <w:ind w:left="1134" w:hanging="1134"/>
      </w:pPr>
      <w:r>
        <w:t>4</w:t>
      </w:r>
      <w:r w:rsidRPr="00CB23BA">
        <w:rPr>
          <w:vertAlign w:val="superscript"/>
        </w:rPr>
        <w:t>ème</w:t>
      </w:r>
      <w:r>
        <w:t xml:space="preserve"> cas :</w:t>
      </w:r>
      <w:r>
        <w:tab/>
        <w:t xml:space="preserve">Au-delà de 5 schémas de carte </w:t>
      </w:r>
      <w:r w:rsidR="00DA7FD5">
        <w:t xml:space="preserve">utilisés </w:t>
      </w:r>
      <w:r>
        <w:t>- Pas de fichier exemple fourni, il conviendra de dupliquer 1 schéma existant sur l’ensemble des balises à compléter</w:t>
      </w:r>
    </w:p>
    <w:p w14:paraId="2D618B01" w14:textId="77777777" w:rsidR="00E7017A" w:rsidRDefault="00E7017A" w:rsidP="00E7017A"/>
    <w:p w14:paraId="1A985AAB" w14:textId="77777777" w:rsidR="00E12D39" w:rsidRDefault="00E12D39"/>
    <w:p w14:paraId="454B29ED" w14:textId="5CCA6FFF" w:rsidR="001C0601" w:rsidRDefault="00E7017A">
      <w:r>
        <w:t xml:space="preserve">Fichier </w:t>
      </w:r>
      <w:proofErr w:type="spellStart"/>
      <w:r>
        <w:t>xml</w:t>
      </w:r>
      <w:proofErr w:type="spellEnd"/>
      <w:r>
        <w:t xml:space="preserve"> « Autres datas »</w:t>
      </w:r>
    </w:p>
    <w:p w14:paraId="3C16793F" w14:textId="38E8B0E9" w:rsidR="005F2418" w:rsidRDefault="00923DE3">
      <w:r>
        <w:object w:dxaOrig="1287" w:dyaOrig="832" w14:anchorId="5802BC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5pt;height:41.5pt" o:ole="">
            <v:imagedata r:id="rId20" o:title=""/>
          </v:shape>
          <o:OLEObject Type="Embed" ProgID="Package" ShapeID="_x0000_i1025" DrawAspect="Icon" ObjectID="_1799669453" r:id="rId21"/>
        </w:object>
      </w:r>
      <w:r w:rsidR="000F20FD">
        <w:t xml:space="preserve"> </w:t>
      </w:r>
      <w:r w:rsidR="00E7017A">
        <w:t xml:space="preserve"> </w:t>
      </w:r>
    </w:p>
    <w:p w14:paraId="6CA101F5" w14:textId="77777777" w:rsidR="00E7017A" w:rsidRDefault="00E7017A" w:rsidP="00E7017A"/>
    <w:p w14:paraId="77D51507" w14:textId="556231F7" w:rsidR="00E7017A" w:rsidRDefault="00E7017A" w:rsidP="00E7017A">
      <w:r>
        <w:t xml:space="preserve">Fichier </w:t>
      </w:r>
      <w:proofErr w:type="spellStart"/>
      <w:r>
        <w:t>xml</w:t>
      </w:r>
      <w:proofErr w:type="spellEnd"/>
      <w:r>
        <w:t xml:space="preserve"> « Cartes datas » </w:t>
      </w:r>
      <w:r w:rsidR="00DA7FD5">
        <w:t>à</w:t>
      </w:r>
      <w:r>
        <w:t xml:space="preserve"> 0 schéma </w:t>
      </w:r>
    </w:p>
    <w:p w14:paraId="4494A5A7" w14:textId="4808C1BC" w:rsidR="00E7017A" w:rsidRDefault="00F36267" w:rsidP="00E7017A">
      <w:r>
        <w:object w:dxaOrig="1520" w:dyaOrig="987" w14:anchorId="12FD1FEB">
          <v:shape id="_x0000_i1026" type="#_x0000_t75" style="width:76pt;height:49pt" o:ole="">
            <v:imagedata r:id="rId22" o:title=""/>
          </v:shape>
          <o:OLEObject Type="Embed" ProgID="Package" ShapeID="_x0000_i1026" DrawAspect="Icon" ObjectID="_1799669454" r:id="rId23"/>
        </w:object>
      </w:r>
    </w:p>
    <w:p w14:paraId="4EFA4410" w14:textId="77777777" w:rsidR="00143CF0" w:rsidRDefault="00143CF0" w:rsidP="00E7017A"/>
    <w:p w14:paraId="15A3D81B" w14:textId="2A15274C" w:rsidR="00E7017A" w:rsidRDefault="00E7017A" w:rsidP="00E7017A">
      <w:r>
        <w:t xml:space="preserve">Fichier </w:t>
      </w:r>
      <w:proofErr w:type="spellStart"/>
      <w:r>
        <w:t>xml</w:t>
      </w:r>
      <w:proofErr w:type="spellEnd"/>
      <w:r>
        <w:t xml:space="preserve"> « Cartes datas »</w:t>
      </w:r>
      <w:r w:rsidR="00DA7FD5">
        <w:t xml:space="preserve"> à</w:t>
      </w:r>
      <w:r>
        <w:t xml:space="preserve"> 1 schéma </w:t>
      </w:r>
    </w:p>
    <w:p w14:paraId="49A62E84" w14:textId="26A07020" w:rsidR="00E7017A" w:rsidRDefault="00F36267" w:rsidP="00E7017A">
      <w:r>
        <w:object w:dxaOrig="1520" w:dyaOrig="987" w14:anchorId="73FA52C4">
          <v:shape id="_x0000_i1027" type="#_x0000_t75" style="width:76pt;height:49pt" o:ole="">
            <v:imagedata r:id="rId22" o:title=""/>
          </v:shape>
          <o:OLEObject Type="Embed" ProgID="Package" ShapeID="_x0000_i1027" DrawAspect="Icon" ObjectID="_1799669455" r:id="rId24"/>
        </w:object>
      </w:r>
    </w:p>
    <w:p w14:paraId="0FE17B2A" w14:textId="77777777" w:rsidR="00143CF0" w:rsidRDefault="00143CF0" w:rsidP="00E7017A"/>
    <w:p w14:paraId="07536C54" w14:textId="789EE9AB" w:rsidR="00E7017A" w:rsidRDefault="00E7017A" w:rsidP="00E7017A">
      <w:r>
        <w:t xml:space="preserve">Fichier </w:t>
      </w:r>
      <w:proofErr w:type="spellStart"/>
      <w:r>
        <w:t>xml</w:t>
      </w:r>
      <w:proofErr w:type="spellEnd"/>
      <w:r>
        <w:t xml:space="preserve"> « Cartes datas »</w:t>
      </w:r>
      <w:r w:rsidR="00DA7FD5">
        <w:t xml:space="preserve"> à </w:t>
      </w:r>
      <w:r>
        <w:t xml:space="preserve">5 schémas </w:t>
      </w:r>
    </w:p>
    <w:p w14:paraId="266F74FC" w14:textId="16E36FC9" w:rsidR="00E7017A" w:rsidRDefault="00F36267" w:rsidP="00E7017A">
      <w:r>
        <w:object w:dxaOrig="1520" w:dyaOrig="987" w14:anchorId="2E441DC8">
          <v:shape id="_x0000_i1028" type="#_x0000_t75" style="width:76pt;height:49pt" o:ole="">
            <v:imagedata r:id="rId22" o:title=""/>
          </v:shape>
          <o:OLEObject Type="Embed" ProgID="Package" ShapeID="_x0000_i1028" DrawAspect="Icon" ObjectID="_1799669456" r:id="rId25"/>
        </w:object>
      </w:r>
    </w:p>
    <w:p w14:paraId="67EE0006" w14:textId="1772B603" w:rsidR="00E7017A" w:rsidRDefault="00E7017A"/>
    <w:p w14:paraId="26BD4FE2" w14:textId="53AF85A3" w:rsidR="007746AC" w:rsidRDefault="007746AC">
      <w:r>
        <w:t>Vous trouverez, à titre indicatif, le fichier à 0 comprenant l’ensemble des schémas de paiement avec les identifiants de champs :</w:t>
      </w:r>
    </w:p>
    <w:p w14:paraId="0FA6B0EF" w14:textId="5D1E6573" w:rsidR="007746AC" w:rsidRDefault="007746AC">
      <w:r>
        <w:object w:dxaOrig="1287" w:dyaOrig="832" w14:anchorId="57CBC99E">
          <v:shape id="_x0000_i1044" type="#_x0000_t75" style="width:65.5pt;height:41.5pt" o:ole="">
            <v:imagedata r:id="rId26" o:title=""/>
          </v:shape>
          <o:OLEObject Type="Embed" ProgID="Package" ShapeID="_x0000_i1044" DrawAspect="Icon" ObjectID="_1799669457" r:id="rId27"/>
        </w:object>
      </w:r>
    </w:p>
    <w:p w14:paraId="7226C664" w14:textId="77777777" w:rsidR="007746AC" w:rsidRDefault="007746AC"/>
    <w:p w14:paraId="02BF0182" w14:textId="5B5BEF14" w:rsidR="00803D3A" w:rsidRDefault="005F2418" w:rsidP="005F2418">
      <w:pPr>
        <w:pStyle w:val="Titre1"/>
      </w:pPr>
      <w:bookmarkStart w:id="89" w:name="_XSD_du_fichier"/>
      <w:bookmarkStart w:id="90" w:name="_Toc496190296"/>
      <w:bookmarkStart w:id="91" w:name="_Toc496609874"/>
      <w:bookmarkStart w:id="92" w:name="_Toc16522100"/>
      <w:bookmarkStart w:id="93" w:name="_Toc19617474"/>
      <w:bookmarkStart w:id="94" w:name="_Toc38039674"/>
      <w:bookmarkStart w:id="95" w:name="_Toc45091758"/>
      <w:bookmarkStart w:id="96" w:name="_Toc189056254"/>
      <w:bookmarkEnd w:id="89"/>
      <w:r w:rsidRPr="007C4D8D">
        <w:t xml:space="preserve">XSD </w:t>
      </w:r>
      <w:bookmarkEnd w:id="90"/>
      <w:bookmarkEnd w:id="91"/>
      <w:bookmarkEnd w:id="92"/>
      <w:r w:rsidRPr="007C4D8D">
        <w:t>du fichier de remise</w:t>
      </w:r>
      <w:bookmarkEnd w:id="93"/>
      <w:bookmarkEnd w:id="94"/>
      <w:bookmarkEnd w:id="95"/>
      <w:bookmarkEnd w:id="96"/>
      <w:r w:rsidR="001F3FCC">
        <w:t xml:space="preserve"> </w:t>
      </w:r>
    </w:p>
    <w:p w14:paraId="47B22C4B" w14:textId="35526A2B" w:rsidR="00CE5222" w:rsidRDefault="00CE5222" w:rsidP="005F2418"/>
    <w:p w14:paraId="6B93F2BA" w14:textId="4E1127DA" w:rsidR="009F54C9" w:rsidRDefault="00BE3C8C" w:rsidP="005F2418">
      <w:r>
        <w:object w:dxaOrig="1520" w:dyaOrig="987" w14:anchorId="11D40486">
          <v:shape id="_x0000_i1029" type="#_x0000_t75" style="width:77pt;height:49pt" o:ole="">
            <v:imagedata r:id="rId28" o:title=""/>
          </v:shape>
          <o:OLEObject Type="Embed" ProgID="Package" ShapeID="_x0000_i1029" DrawAspect="Icon" ObjectID="_1799669458" r:id="rId29"/>
        </w:object>
      </w:r>
      <w:r w:rsidR="0033352D">
        <w:tab/>
      </w:r>
      <w:r>
        <w:object w:dxaOrig="1520" w:dyaOrig="987" w14:anchorId="38CA4A32">
          <v:shape id="_x0000_i1030" type="#_x0000_t75" style="width:77pt;height:49pt" o:ole="">
            <v:imagedata r:id="rId30" o:title=""/>
          </v:shape>
          <o:OLEObject Type="Embed" ProgID="Package" ShapeID="_x0000_i1030" DrawAspect="Icon" ObjectID="_1799669459" r:id="rId31"/>
        </w:object>
      </w:r>
      <w:r w:rsidR="0033352D">
        <w:tab/>
      </w:r>
      <w:r w:rsidR="0059210E">
        <w:object w:dxaOrig="1520" w:dyaOrig="987" w14:anchorId="0332A2C7">
          <v:shape id="_x0000_i1031" type="#_x0000_t75" style="width:75.5pt;height:49pt" o:ole="">
            <v:imagedata r:id="rId32" o:title=""/>
          </v:shape>
          <o:OLEObject Type="Embed" ProgID="Package" ShapeID="_x0000_i1031" DrawAspect="Icon" ObjectID="_1799669460" r:id="rId33"/>
        </w:object>
      </w:r>
    </w:p>
    <w:p w14:paraId="349955C3" w14:textId="77777777" w:rsidR="0033352D" w:rsidRDefault="0033352D" w:rsidP="005F2418"/>
    <w:p w14:paraId="10954BDE" w14:textId="576CA033" w:rsidR="005F2418" w:rsidRPr="005F2418" w:rsidRDefault="005F2418" w:rsidP="005F2418">
      <w:pPr>
        <w:rPr>
          <w:b/>
        </w:rPr>
      </w:pPr>
      <w:r w:rsidRPr="005F2418">
        <w:rPr>
          <w:b/>
        </w:rPr>
        <w:t>Ce</w:t>
      </w:r>
      <w:r w:rsidR="00613FE7">
        <w:rPr>
          <w:b/>
        </w:rPr>
        <w:t>s</w:t>
      </w:r>
      <w:r w:rsidRPr="005F2418">
        <w:rPr>
          <w:b/>
        </w:rPr>
        <w:t xml:space="preserve"> fichier</w:t>
      </w:r>
      <w:r w:rsidR="00613FE7">
        <w:rPr>
          <w:b/>
        </w:rPr>
        <w:t>s</w:t>
      </w:r>
      <w:r w:rsidRPr="005F2418">
        <w:rPr>
          <w:b/>
        </w:rPr>
        <w:t xml:space="preserve"> décri</w:t>
      </w:r>
      <w:r w:rsidR="00613FE7">
        <w:rPr>
          <w:b/>
        </w:rPr>
        <w:t>ven</w:t>
      </w:r>
      <w:r w:rsidRPr="005F2418">
        <w:rPr>
          <w:b/>
        </w:rPr>
        <w:t>t la structure d</w:t>
      </w:r>
      <w:r w:rsidR="00613FE7">
        <w:rPr>
          <w:b/>
        </w:rPr>
        <w:t>es</w:t>
      </w:r>
      <w:r w:rsidRPr="005F2418">
        <w:rPr>
          <w:b/>
        </w:rPr>
        <w:t xml:space="preserve"> fichier</w:t>
      </w:r>
      <w:r w:rsidR="00613FE7">
        <w:rPr>
          <w:b/>
        </w:rPr>
        <w:t>s</w:t>
      </w:r>
      <w:r w:rsidRPr="005F2418">
        <w:rPr>
          <w:b/>
        </w:rPr>
        <w:t xml:space="preserve"> XML à respecter afin d’éviter le rejet du questionnaire remis sur le portail ONEGATE.</w:t>
      </w:r>
    </w:p>
    <w:p w14:paraId="28E9AFF0" w14:textId="2F1788B4" w:rsidR="00803D3A" w:rsidRDefault="00F766A9">
      <w:r>
        <w:t>Il est recommandé d’utiliser </w:t>
      </w:r>
      <w:r w:rsidRPr="00182852">
        <w:t xml:space="preserve">Notepad++ </w:t>
      </w:r>
      <w:hyperlink r:id="rId34" w:history="1">
        <w:r w:rsidRPr="00154EDE">
          <w:rPr>
            <w:rStyle w:val="Lienhypertexte"/>
          </w:rPr>
          <w:t>https://notepad-plus-plus.org/</w:t>
        </w:r>
      </w:hyperlink>
      <w:r>
        <w:t xml:space="preserve"> (logiciel libre et gratuit) pour visualiser ce fichier.</w:t>
      </w:r>
    </w:p>
    <w:p w14:paraId="6D91CD7B" w14:textId="77777777" w:rsidR="00C86061" w:rsidRDefault="00C86061"/>
    <w:p w14:paraId="34E42786" w14:textId="20B22713" w:rsidR="003F011C" w:rsidRDefault="002B0383">
      <w:r w:rsidRPr="00C86061">
        <w:rPr>
          <w:b/>
        </w:rPr>
        <w:t>Attention</w:t>
      </w:r>
      <w:r w:rsidR="003F011C">
        <w:t xml:space="preserve"> : Une contrainte a été ajoutée sur le code période afin de limiter celle-ci </w:t>
      </w:r>
      <w:r>
        <w:t xml:space="preserve">aux codes </w:t>
      </w:r>
      <w:r w:rsidR="003F011C">
        <w:t>attendu</w:t>
      </w:r>
      <w:r>
        <w:t>s</w:t>
      </w:r>
      <w:r w:rsidR="00A83ADC">
        <w:t xml:space="preserve"> (sans modification du nom de la </w:t>
      </w:r>
      <w:r>
        <w:t>XSD</w:t>
      </w:r>
      <w:r w:rsidR="00A83ADC">
        <w:t xml:space="preserve">, aucun impact sur les fichiers exemples </w:t>
      </w:r>
      <w:r>
        <w:t>XML</w:t>
      </w:r>
      <w:r w:rsidR="00A83ADC">
        <w:t>).</w:t>
      </w:r>
    </w:p>
    <w:p w14:paraId="30091210" w14:textId="09234B0D" w:rsidR="00803D3A" w:rsidRDefault="005F2418" w:rsidP="005F2418">
      <w:pPr>
        <w:pStyle w:val="Titre1"/>
      </w:pPr>
      <w:bookmarkStart w:id="97" w:name="_Liste_des_données"/>
      <w:bookmarkStart w:id="98" w:name="_Toc19617475"/>
      <w:bookmarkStart w:id="99" w:name="_Toc38039675"/>
      <w:bookmarkStart w:id="100" w:name="_Toc45091759"/>
      <w:bookmarkStart w:id="101" w:name="_Toc189056255"/>
      <w:bookmarkEnd w:id="97"/>
      <w:r w:rsidRPr="007C4D8D">
        <w:lastRenderedPageBreak/>
        <w:t xml:space="preserve">Liste des données </w:t>
      </w:r>
      <w:bookmarkEnd w:id="98"/>
      <w:bookmarkEnd w:id="99"/>
      <w:bookmarkEnd w:id="100"/>
      <w:r w:rsidR="0024345B">
        <w:t>CARTOGRAPHIE2-</w:t>
      </w:r>
      <w:r w:rsidR="00241823">
        <w:t>2023</w:t>
      </w:r>
      <w:bookmarkEnd w:id="101"/>
    </w:p>
    <w:p w14:paraId="442AA62F" w14:textId="05BD8A65" w:rsidR="00AE6BC9" w:rsidRDefault="000A0FE3" w:rsidP="00BF7210">
      <w:pPr>
        <w:ind w:right="143"/>
        <w:rPr>
          <w:lang w:eastAsia="x-none"/>
        </w:rPr>
      </w:pPr>
      <w:r>
        <w:rPr>
          <w:lang w:eastAsia="x-none"/>
        </w:rPr>
        <w:tab/>
      </w:r>
      <w:r>
        <w:rPr>
          <w:lang w:eastAsia="x-none"/>
        </w:rPr>
        <w:tab/>
      </w:r>
      <w:r w:rsidR="005A1459">
        <w:rPr>
          <w:lang w:eastAsia="x-none"/>
        </w:rPr>
        <w:object w:dxaOrig="1520" w:dyaOrig="987" w14:anchorId="2BB4FFD2">
          <v:shape id="_x0000_i1032" type="#_x0000_t75" style="width:77pt;height:48.5pt" o:ole="">
            <v:imagedata r:id="rId35" o:title=""/>
          </v:shape>
          <o:OLEObject Type="Embed" ProgID="Package" ShapeID="_x0000_i1032" DrawAspect="Icon" ObjectID="_1799669461" r:id="rId36"/>
        </w:object>
      </w:r>
    </w:p>
    <w:p w14:paraId="4120021B" w14:textId="77777777" w:rsidR="007C07F0" w:rsidRDefault="007C07F0" w:rsidP="00BF7210">
      <w:pPr>
        <w:ind w:right="143"/>
        <w:rPr>
          <w:lang w:eastAsia="x-none"/>
        </w:rPr>
      </w:pPr>
    </w:p>
    <w:p w14:paraId="69DCF4CE" w14:textId="41D009D3" w:rsidR="002E7682" w:rsidRDefault="00FF6A08" w:rsidP="00BF7210">
      <w:pPr>
        <w:ind w:right="143"/>
        <w:rPr>
          <w:lang w:eastAsia="x-none"/>
        </w:rPr>
      </w:pPr>
      <w:r>
        <w:rPr>
          <w:lang w:eastAsia="x-none"/>
        </w:rPr>
        <w:t>L</w:t>
      </w:r>
      <w:r w:rsidR="00BF7210">
        <w:rPr>
          <w:lang w:eastAsia="x-none"/>
        </w:rPr>
        <w:t>e « Tableau_Cartographie_</w:t>
      </w:r>
      <w:r w:rsidR="00411279">
        <w:rPr>
          <w:lang w:eastAsia="x-none"/>
        </w:rPr>
        <w:t>2023 </w:t>
      </w:r>
      <w:r w:rsidR="00BF7210">
        <w:rPr>
          <w:lang w:eastAsia="x-none"/>
        </w:rPr>
        <w:t>» liste, onglet par onglet, chaque Tableau du questionnaire CARTOGRAPHIE2-</w:t>
      </w:r>
      <w:r w:rsidR="00411279">
        <w:rPr>
          <w:lang w:eastAsia="x-none"/>
        </w:rPr>
        <w:t>2023</w:t>
      </w:r>
      <w:r w:rsidR="00BF7210">
        <w:rPr>
          <w:lang w:eastAsia="x-none"/>
        </w:rPr>
        <w:t xml:space="preserve">. </w:t>
      </w:r>
      <w:r w:rsidR="007C07F0">
        <w:rPr>
          <w:lang w:eastAsia="x-none"/>
        </w:rPr>
        <w:t xml:space="preserve"> </w:t>
      </w:r>
    </w:p>
    <w:p w14:paraId="15021165" w14:textId="0D73C9AE" w:rsidR="002E7682" w:rsidRDefault="002E7682" w:rsidP="00BF7210">
      <w:pPr>
        <w:ind w:right="143"/>
        <w:rPr>
          <w:lang w:eastAsia="x-none"/>
        </w:rPr>
      </w:pPr>
    </w:p>
    <w:p w14:paraId="1FDF65B6" w14:textId="25E511CB" w:rsidR="002E7682" w:rsidRDefault="002E7682" w:rsidP="00BF7210">
      <w:pPr>
        <w:ind w:right="143"/>
        <w:rPr>
          <w:lang w:eastAsia="x-none"/>
        </w:rPr>
      </w:pPr>
      <w:r>
        <w:rPr>
          <w:lang w:eastAsia="x-none"/>
        </w:rPr>
        <w:t xml:space="preserve">Nous attirons l’attention sur la colonne </w:t>
      </w:r>
      <w:r w:rsidR="00801569">
        <w:rPr>
          <w:lang w:eastAsia="x-none"/>
        </w:rPr>
        <w:t>« </w:t>
      </w:r>
      <w:proofErr w:type="spellStart"/>
      <w:r>
        <w:rPr>
          <w:lang w:eastAsia="x-none"/>
        </w:rPr>
        <w:t>zonegeo</w:t>
      </w:r>
      <w:proofErr w:type="spellEnd"/>
      <w:r w:rsidR="00801569">
        <w:rPr>
          <w:lang w:eastAsia="x-none"/>
        </w:rPr>
        <w:t> »</w:t>
      </w:r>
      <w:r>
        <w:rPr>
          <w:lang w:eastAsia="x-none"/>
        </w:rPr>
        <w:t xml:space="preserve"> du fichier ci-dessus. Un raccourci </w:t>
      </w:r>
      <w:r w:rsidR="00801569">
        <w:rPr>
          <w:lang w:eastAsia="x-none"/>
        </w:rPr>
        <w:t xml:space="preserve">méthodologique </w:t>
      </w:r>
      <w:r>
        <w:rPr>
          <w:lang w:eastAsia="x-none"/>
        </w:rPr>
        <w:t xml:space="preserve">a été effectué par rapport à la structure du fichier XML. Vous trouverez ci-dessous </w:t>
      </w:r>
      <w:r w:rsidR="00801569">
        <w:rPr>
          <w:lang w:eastAsia="x-none"/>
        </w:rPr>
        <w:t xml:space="preserve">en exemple, </w:t>
      </w:r>
      <w:r>
        <w:rPr>
          <w:lang w:eastAsia="x-none"/>
        </w:rPr>
        <w:t xml:space="preserve">les </w:t>
      </w:r>
      <w:r w:rsidRPr="002E7682">
        <w:rPr>
          <w:lang w:eastAsia="x-none"/>
        </w:rPr>
        <w:t>5 cas théoriques possibles</w:t>
      </w:r>
      <w:r w:rsidR="00801569">
        <w:rPr>
          <w:lang w:eastAsia="x-none"/>
        </w:rPr>
        <w:t>.</w:t>
      </w:r>
      <w:r w:rsidR="00C86061">
        <w:rPr>
          <w:lang w:eastAsia="x-none"/>
        </w:rPr>
        <w:tab/>
      </w:r>
    </w:p>
    <w:p w14:paraId="5FE859B5" w14:textId="77777777" w:rsidR="00C86061" w:rsidRDefault="00C86061" w:rsidP="00BF7210">
      <w:pPr>
        <w:ind w:right="143"/>
        <w:rPr>
          <w:lang w:eastAsia="x-none"/>
        </w:rPr>
      </w:pPr>
    </w:p>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8900F1" w:rsidRPr="00801569" w14:paraId="275EE67B" w14:textId="77777777" w:rsidTr="008900F1">
        <w:trPr>
          <w:trHeight w:val="288"/>
          <w:jc w:val="center"/>
        </w:trPr>
        <w:tc>
          <w:tcPr>
            <w:tcW w:w="4395" w:type="dxa"/>
            <w:gridSpan w:val="2"/>
            <w:noWrap/>
            <w:tcMar>
              <w:top w:w="0" w:type="dxa"/>
              <w:left w:w="70" w:type="dxa"/>
              <w:bottom w:w="0" w:type="dxa"/>
              <w:right w:w="70" w:type="dxa"/>
            </w:tcMar>
            <w:vAlign w:val="bottom"/>
            <w:hideMark/>
          </w:tcPr>
          <w:p w14:paraId="64F8B9A1" w14:textId="37454173" w:rsidR="008900F1" w:rsidRPr="00801569" w:rsidRDefault="008900F1">
            <w:pPr>
              <w:rPr>
                <w:rFonts w:cstheme="minorHAnsi"/>
                <w:b/>
                <w:bCs/>
                <w:color w:val="000000"/>
                <w:sz w:val="18"/>
                <w:szCs w:val="18"/>
                <w:lang w:eastAsia="fr-FR"/>
              </w:rPr>
            </w:pPr>
            <w:r w:rsidRPr="00801569">
              <w:rPr>
                <w:rFonts w:cstheme="minorHAnsi"/>
                <w:b/>
                <w:bCs/>
                <w:color w:val="000000"/>
                <w:sz w:val="18"/>
                <w:szCs w:val="18"/>
                <w:lang w:eastAsia="fr-FR"/>
              </w:rPr>
              <w:t>Représentation dans le tableau</w:t>
            </w:r>
            <w:r>
              <w:rPr>
                <w:rFonts w:cstheme="minorHAnsi"/>
                <w:b/>
                <w:bCs/>
                <w:color w:val="000000"/>
                <w:sz w:val="18"/>
                <w:szCs w:val="18"/>
                <w:lang w:eastAsia="fr-FR"/>
              </w:rPr>
              <w:t> :</w:t>
            </w:r>
          </w:p>
        </w:tc>
        <w:tc>
          <w:tcPr>
            <w:tcW w:w="1842" w:type="dxa"/>
            <w:noWrap/>
            <w:tcMar>
              <w:top w:w="0" w:type="dxa"/>
              <w:left w:w="70" w:type="dxa"/>
              <w:bottom w:w="0" w:type="dxa"/>
              <w:right w:w="70" w:type="dxa"/>
            </w:tcMar>
            <w:vAlign w:val="bottom"/>
            <w:hideMark/>
          </w:tcPr>
          <w:p w14:paraId="34F64462" w14:textId="77777777" w:rsidR="008900F1" w:rsidRPr="00801569" w:rsidRDefault="008900F1">
            <w:pPr>
              <w:rPr>
                <w:rFonts w:cstheme="minorHAnsi"/>
                <w:b/>
                <w:bCs/>
                <w:color w:val="000000"/>
                <w:sz w:val="18"/>
                <w:szCs w:val="18"/>
                <w:lang w:eastAsia="fr-FR"/>
              </w:rPr>
            </w:pPr>
          </w:p>
        </w:tc>
        <w:tc>
          <w:tcPr>
            <w:tcW w:w="1418" w:type="dxa"/>
            <w:shd w:val="clear" w:color="auto" w:fill="auto"/>
            <w:noWrap/>
            <w:tcMar>
              <w:top w:w="0" w:type="dxa"/>
              <w:left w:w="70" w:type="dxa"/>
              <w:bottom w:w="0" w:type="dxa"/>
              <w:right w:w="70" w:type="dxa"/>
            </w:tcMar>
            <w:vAlign w:val="bottom"/>
            <w:hideMark/>
          </w:tcPr>
          <w:p w14:paraId="66AA36D8" w14:textId="77777777" w:rsidR="008900F1" w:rsidRPr="00801569"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2B06F51B" w14:textId="77777777" w:rsidR="008900F1" w:rsidRPr="00801569"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4F5D138" w14:textId="77777777" w:rsidR="008900F1" w:rsidRPr="00801569" w:rsidRDefault="008900F1">
            <w:pPr>
              <w:rPr>
                <w:rFonts w:eastAsia="Times New Roman" w:cstheme="minorHAnsi"/>
                <w:sz w:val="18"/>
                <w:szCs w:val="18"/>
                <w:lang w:eastAsia="fr-FR"/>
              </w:rPr>
            </w:pPr>
          </w:p>
        </w:tc>
      </w:tr>
      <w:tr w:rsidR="008900F1" w:rsidRPr="00801569" w14:paraId="74FF2F35" w14:textId="77777777" w:rsidTr="008900F1">
        <w:trPr>
          <w:trHeight w:val="288"/>
          <w:jc w:val="center"/>
        </w:trPr>
        <w:tc>
          <w:tcPr>
            <w:tcW w:w="139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7B182C3" w14:textId="77777777" w:rsidR="008900F1" w:rsidRPr="00801569" w:rsidRDefault="008900F1">
            <w:pPr>
              <w:rPr>
                <w:rFonts w:cstheme="minorHAnsi"/>
                <w:color w:val="000000"/>
                <w:sz w:val="18"/>
                <w:szCs w:val="18"/>
                <w:lang w:eastAsia="fr-FR"/>
              </w:rPr>
            </w:pPr>
            <w:proofErr w:type="spellStart"/>
            <w:r w:rsidRPr="00801569">
              <w:rPr>
                <w:rFonts w:cstheme="minorHAnsi"/>
                <w:color w:val="000000"/>
                <w:sz w:val="18"/>
                <w:szCs w:val="18"/>
                <w:lang w:eastAsia="fr-FR"/>
              </w:rPr>
              <w:t>moyenPaiement</w:t>
            </w:r>
            <w:proofErr w:type="spellEnd"/>
          </w:p>
        </w:tc>
        <w:tc>
          <w:tcPr>
            <w:tcW w:w="3001"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FF22DBD" w14:textId="77777777" w:rsidR="008900F1" w:rsidRPr="00801569" w:rsidRDefault="008900F1">
            <w:pPr>
              <w:rPr>
                <w:rFonts w:cstheme="minorHAnsi"/>
                <w:color w:val="000000"/>
                <w:sz w:val="18"/>
                <w:szCs w:val="18"/>
                <w:lang w:eastAsia="fr-FR"/>
              </w:rPr>
            </w:pPr>
            <w:proofErr w:type="spellStart"/>
            <w:r w:rsidRPr="00801569">
              <w:rPr>
                <w:rFonts w:cstheme="minorHAnsi"/>
                <w:color w:val="000000"/>
                <w:sz w:val="18"/>
                <w:szCs w:val="18"/>
                <w:lang w:eastAsia="fr-FR"/>
              </w:rPr>
              <w:t>typeOperation</w:t>
            </w:r>
            <w:proofErr w:type="spellEnd"/>
          </w:p>
        </w:tc>
        <w:tc>
          <w:tcPr>
            <w:tcW w:w="184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58D1564B"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1E862A5"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zoneGeo</w:t>
            </w:r>
            <w:proofErr w:type="spellEnd"/>
          </w:p>
        </w:tc>
        <w:tc>
          <w:tcPr>
            <w:tcW w:w="139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B1D4741"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pays</w:t>
            </w:r>
          </w:p>
        </w:tc>
        <w:tc>
          <w:tcPr>
            <w:tcW w:w="50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2D43776F"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0C1AF1AD"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CC2EA8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CAC3AF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602F83"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30B9D7D"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ToutesZones</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FA5A9A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169BB45"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51D2CB97"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0B62C8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7D5FC3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3ADD4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8468F7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5FA3F9D"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C67482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66A8755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ED94A6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08368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31F814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AAE494B"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B3EA24F"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CE575EE"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4D6E648C"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7AB786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36FEC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D8FFB2"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D61C9E"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414A1C8"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AT</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68F3AF7"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2862DC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F14299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38CAB25"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68E9F1B"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87AA187"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hors_EEE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393A64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25E3998"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7A97C973" w14:textId="77777777" w:rsidTr="008900F1">
        <w:trPr>
          <w:trHeight w:val="288"/>
          <w:jc w:val="center"/>
        </w:trPr>
        <w:tc>
          <w:tcPr>
            <w:tcW w:w="1394" w:type="dxa"/>
            <w:noWrap/>
            <w:tcMar>
              <w:top w:w="0" w:type="dxa"/>
              <w:left w:w="70" w:type="dxa"/>
              <w:bottom w:w="0" w:type="dxa"/>
              <w:right w:w="70" w:type="dxa"/>
            </w:tcMar>
            <w:vAlign w:val="bottom"/>
            <w:hideMark/>
          </w:tcPr>
          <w:p w14:paraId="25CE0C20" w14:textId="17D93BF0" w:rsidR="008900F1" w:rsidRPr="00801569" w:rsidRDefault="008900F1">
            <w:pPr>
              <w:rPr>
                <w:rFonts w:cstheme="minorHAnsi"/>
                <w:b/>
                <w:bCs/>
                <w:color w:val="000000"/>
                <w:sz w:val="18"/>
                <w:szCs w:val="18"/>
                <w:lang w:eastAsia="fr-FR"/>
              </w:rPr>
            </w:pPr>
          </w:p>
        </w:tc>
        <w:tc>
          <w:tcPr>
            <w:tcW w:w="3001" w:type="dxa"/>
            <w:noWrap/>
            <w:tcMar>
              <w:top w:w="0" w:type="dxa"/>
              <w:left w:w="70" w:type="dxa"/>
              <w:bottom w:w="0" w:type="dxa"/>
              <w:right w:w="70" w:type="dxa"/>
            </w:tcMar>
            <w:vAlign w:val="bottom"/>
            <w:hideMark/>
          </w:tcPr>
          <w:p w14:paraId="6CB3ECB5" w14:textId="77777777" w:rsidR="008900F1" w:rsidRPr="00801569" w:rsidRDefault="008900F1">
            <w:pPr>
              <w:rPr>
                <w:rFonts w:cstheme="minorHAnsi"/>
                <w:b/>
                <w:bCs/>
                <w:color w:val="000000"/>
                <w:sz w:val="18"/>
                <w:szCs w:val="18"/>
                <w:lang w:eastAsia="fr-FR"/>
              </w:rPr>
            </w:pPr>
          </w:p>
        </w:tc>
        <w:tc>
          <w:tcPr>
            <w:tcW w:w="1842" w:type="dxa"/>
            <w:noWrap/>
            <w:tcMar>
              <w:top w:w="0" w:type="dxa"/>
              <w:left w:w="70" w:type="dxa"/>
              <w:bottom w:w="0" w:type="dxa"/>
              <w:right w:w="70" w:type="dxa"/>
            </w:tcMar>
            <w:vAlign w:val="bottom"/>
            <w:hideMark/>
          </w:tcPr>
          <w:p w14:paraId="4D8CC7BA" w14:textId="77777777" w:rsidR="008900F1" w:rsidRPr="00801569" w:rsidRDefault="008900F1">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2CD6FAAC" w14:textId="77777777" w:rsidR="008900F1" w:rsidRPr="008900F1"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4E5B52A1" w14:textId="77777777" w:rsidR="008900F1" w:rsidRPr="008900F1"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207DC288" w14:textId="77777777" w:rsidR="008900F1" w:rsidRPr="008900F1" w:rsidRDefault="008900F1">
            <w:pPr>
              <w:rPr>
                <w:rFonts w:eastAsia="Times New Roman" w:cstheme="minorHAnsi"/>
                <w:sz w:val="18"/>
                <w:szCs w:val="18"/>
                <w:lang w:eastAsia="fr-FR"/>
              </w:rPr>
            </w:pPr>
          </w:p>
        </w:tc>
      </w:tr>
      <w:tr w:rsidR="008900F1" w:rsidRPr="00801569" w14:paraId="02A43525" w14:textId="77777777" w:rsidTr="008900F1">
        <w:trPr>
          <w:trHeight w:val="288"/>
          <w:jc w:val="center"/>
        </w:trPr>
        <w:tc>
          <w:tcPr>
            <w:tcW w:w="4395" w:type="dxa"/>
            <w:gridSpan w:val="2"/>
            <w:noWrap/>
            <w:tcMar>
              <w:top w:w="0" w:type="dxa"/>
              <w:left w:w="70" w:type="dxa"/>
              <w:bottom w:w="0" w:type="dxa"/>
              <w:right w:w="70" w:type="dxa"/>
            </w:tcMar>
            <w:vAlign w:val="center"/>
            <w:hideMark/>
          </w:tcPr>
          <w:p w14:paraId="366B326C" w14:textId="1345C103" w:rsidR="008900F1" w:rsidRPr="00801569" w:rsidRDefault="008900F1">
            <w:pPr>
              <w:rPr>
                <w:rFonts w:cstheme="minorHAnsi"/>
                <w:color w:val="000000"/>
                <w:sz w:val="18"/>
                <w:szCs w:val="18"/>
                <w:lang w:eastAsia="fr-FR"/>
              </w:rPr>
            </w:pPr>
            <w:r>
              <w:rPr>
                <w:rFonts w:cstheme="minorHAnsi"/>
                <w:b/>
                <w:bCs/>
                <w:color w:val="000000"/>
                <w:sz w:val="18"/>
                <w:szCs w:val="18"/>
                <w:lang w:eastAsia="fr-FR"/>
              </w:rPr>
              <w:t>Représentation dans le fichier XML :</w:t>
            </w:r>
          </w:p>
        </w:tc>
        <w:tc>
          <w:tcPr>
            <w:tcW w:w="1842" w:type="dxa"/>
            <w:noWrap/>
            <w:tcMar>
              <w:top w:w="0" w:type="dxa"/>
              <w:left w:w="70" w:type="dxa"/>
              <w:bottom w:w="0" w:type="dxa"/>
              <w:right w:w="70" w:type="dxa"/>
            </w:tcMar>
            <w:vAlign w:val="bottom"/>
            <w:hideMark/>
          </w:tcPr>
          <w:p w14:paraId="497A2104" w14:textId="77777777" w:rsidR="008900F1" w:rsidRPr="00801569" w:rsidRDefault="008900F1">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6D5170BD" w14:textId="77777777" w:rsidR="008900F1" w:rsidRPr="008900F1"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685EFE24" w14:textId="77777777" w:rsidR="008900F1" w:rsidRPr="008900F1"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1F48921B" w14:textId="77777777" w:rsidR="008900F1" w:rsidRPr="008900F1" w:rsidRDefault="008900F1">
            <w:pPr>
              <w:rPr>
                <w:rFonts w:eastAsia="Times New Roman" w:cstheme="minorHAnsi"/>
                <w:sz w:val="18"/>
                <w:szCs w:val="18"/>
                <w:lang w:eastAsia="fr-FR"/>
              </w:rPr>
            </w:pPr>
          </w:p>
        </w:tc>
      </w:tr>
      <w:tr w:rsidR="008900F1" w:rsidRPr="00801569" w14:paraId="2EA03C9B" w14:textId="77777777" w:rsidTr="008900F1">
        <w:trPr>
          <w:trHeight w:val="288"/>
          <w:jc w:val="center"/>
        </w:trPr>
        <w:tc>
          <w:tcPr>
            <w:tcW w:w="139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0978FE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MOYENPAIMENT</w:t>
            </w:r>
          </w:p>
        </w:tc>
        <w:tc>
          <w:tcPr>
            <w:tcW w:w="300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0177708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E23AD1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9B486AE"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D9F840C"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SOUSZONEGEO</w:t>
            </w:r>
          </w:p>
        </w:tc>
        <w:tc>
          <w:tcPr>
            <w:tcW w:w="50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B999B19"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PAYS</w:t>
            </w:r>
          </w:p>
        </w:tc>
      </w:tr>
      <w:tr w:rsidR="008900F1" w:rsidRPr="00801569" w14:paraId="72F3CD90"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441D90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2FCFC2"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E424D1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094893B"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ToutesZones</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D616B69"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D625FDB"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7F179E09"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E220B5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1A0D74"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82F6D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844EF9F"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A98C36"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E74F19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6EE0B4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816A89E"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84F9E3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75CEF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F91C6E6"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6885858"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B20C4B"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1C7F2D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D6F98C6"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44AD4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EB89CB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B5FFDC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C96AB95"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B413E2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AT</w:t>
            </w:r>
          </w:p>
        </w:tc>
      </w:tr>
      <w:tr w:rsidR="008900F1" w:rsidRPr="00801569" w14:paraId="3C91411F"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F7744C"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355A1C"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CE971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886DE1"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2EC46F9"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hors_EEE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D6BB093"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bl>
    <w:p w14:paraId="2BFF806E" w14:textId="77777777" w:rsidR="00801569" w:rsidRDefault="00801569" w:rsidP="00BF7210"/>
    <w:p w14:paraId="168F4466" w14:textId="77777777" w:rsidR="000843AD" w:rsidRDefault="000843AD" w:rsidP="00BF7210"/>
    <w:p w14:paraId="24097E10" w14:textId="03562828" w:rsidR="002A02E0" w:rsidRDefault="000A0FE3" w:rsidP="00BF7210">
      <w:r>
        <w:tab/>
      </w:r>
      <w:r w:rsidR="00443A1C">
        <w:object w:dxaOrig="1520" w:dyaOrig="987" w14:anchorId="4907A423">
          <v:shape id="_x0000_i1033" type="#_x0000_t75" style="width:77pt;height:48.5pt" o:ole="">
            <v:imagedata r:id="rId37" o:title=""/>
          </v:shape>
          <o:OLEObject Type="Embed" ProgID="Excel.Sheet.12" ShapeID="_x0000_i1033" DrawAspect="Icon" ObjectID="_1799669462" r:id="rId38"/>
        </w:object>
      </w:r>
    </w:p>
    <w:p w14:paraId="1229CC58" w14:textId="33A5F6D1" w:rsidR="00BF7210" w:rsidRDefault="00BF7210" w:rsidP="00BF7210">
      <w:r>
        <w:t>Le fichier « structure_Cartographie_</w:t>
      </w:r>
      <w:r w:rsidR="000A0FE3">
        <w:t>2023 </w:t>
      </w:r>
      <w:r>
        <w:t xml:space="preserve">» permet de présenter une vision schématique fonctionnelle par axe d’analyse. </w:t>
      </w:r>
    </w:p>
    <w:p w14:paraId="68910EBA" w14:textId="77777777" w:rsidR="00BF7210" w:rsidRDefault="00BF7210" w:rsidP="00BF7210">
      <w:r>
        <w:t xml:space="preserve">On y retrouve les libellés des balises structurant les axes d’analyses dans le fichier XML de remise. </w:t>
      </w:r>
    </w:p>
    <w:p w14:paraId="5E4CD092" w14:textId="0D49651E" w:rsidR="006365E7" w:rsidRDefault="006365E7" w:rsidP="00BF7210"/>
    <w:p w14:paraId="62D13501" w14:textId="01A52DA8" w:rsidR="002A02E0" w:rsidRDefault="00DD0FCD" w:rsidP="00BF7210">
      <w:r>
        <w:tab/>
      </w:r>
      <w:r>
        <w:object w:dxaOrig="1520" w:dyaOrig="987" w14:anchorId="4E8C3A55">
          <v:shape id="_x0000_i1034" type="#_x0000_t75" style="width:77pt;height:48.5pt" o:ole="">
            <v:imagedata r:id="rId39" o:title=""/>
          </v:shape>
          <o:OLEObject Type="Embed" ProgID="Package" ShapeID="_x0000_i1034" DrawAspect="Icon" ObjectID="_1799669463" r:id="rId40"/>
        </w:object>
      </w:r>
    </w:p>
    <w:p w14:paraId="2C593231" w14:textId="44C55EC3" w:rsidR="00BF7210" w:rsidRPr="00BF7210" w:rsidRDefault="00BF7210" w:rsidP="00BF7210">
      <w:r w:rsidRPr="00BF7210">
        <w:t>Le « fichier plat » a été ajouté afin de faciliter le traitement des informations demandées.</w:t>
      </w:r>
    </w:p>
    <w:p w14:paraId="74E7580A" w14:textId="77777777" w:rsidR="00BF7210" w:rsidRPr="00C75025" w:rsidRDefault="00BF7210" w:rsidP="00BF7210">
      <w:pPr>
        <w:rPr>
          <w:u w:val="single"/>
        </w:rPr>
      </w:pPr>
    </w:p>
    <w:p w14:paraId="709D947A" w14:textId="77777777" w:rsidR="005F2418" w:rsidRPr="00C75025" w:rsidRDefault="005F2418" w:rsidP="005F2418">
      <w:pPr>
        <w:rPr>
          <w:u w:val="single"/>
        </w:rPr>
      </w:pPr>
      <w:r w:rsidRPr="00C75025">
        <w:rPr>
          <w:u w:val="single"/>
        </w:rPr>
        <w:t xml:space="preserve">Attention : </w:t>
      </w:r>
    </w:p>
    <w:p w14:paraId="68560600" w14:textId="2ECCFFD1" w:rsidR="005F2418" w:rsidRDefault="005F2418" w:rsidP="00C86061">
      <w:pPr>
        <w:pStyle w:val="Paragraphedeliste"/>
        <w:numPr>
          <w:ilvl w:val="0"/>
          <w:numId w:val="42"/>
        </w:numPr>
      </w:pPr>
      <w:r>
        <w:t>Dans le fichier de remise XML, en plus des balises fonctionnelles, on trouvera d’autres balises purement technique.</w:t>
      </w:r>
    </w:p>
    <w:p w14:paraId="1ECE7860" w14:textId="1D3ACC9B" w:rsidR="00803D3A" w:rsidRDefault="005F2418" w:rsidP="00C86061">
      <w:pPr>
        <w:pStyle w:val="Paragraphedeliste"/>
        <w:numPr>
          <w:ilvl w:val="0"/>
          <w:numId w:val="42"/>
        </w:numPr>
      </w:pPr>
      <w:r>
        <w:t>Toutes les balises (fonctionnelles comme techniques) doivent être présentes dans le fichier XML de remise pour qu’il soit conforme à la XSD présentée au chapitre 7 ci-dessus</w:t>
      </w:r>
      <w:r w:rsidR="004C7B55">
        <w:t>, ex</w:t>
      </w:r>
      <w:r w:rsidR="00613FE7">
        <w:t>cepté les balises facultatives.</w:t>
      </w:r>
    </w:p>
    <w:p w14:paraId="0466EB83" w14:textId="5EDFFAC3" w:rsidR="00803D3A" w:rsidRDefault="005F2418" w:rsidP="005F2418">
      <w:pPr>
        <w:pStyle w:val="Titre1"/>
      </w:pPr>
      <w:bookmarkStart w:id="102" w:name="_Contrôles_CARTOGRAPHIE2"/>
      <w:bookmarkStart w:id="103" w:name="_Toc45091760"/>
      <w:bookmarkStart w:id="104" w:name="_Toc189056256"/>
      <w:bookmarkEnd w:id="102"/>
      <w:r w:rsidRPr="009460F5">
        <w:t xml:space="preserve">Contrôles </w:t>
      </w:r>
      <w:bookmarkEnd w:id="103"/>
      <w:r w:rsidR="0024345B">
        <w:t>CARTOGRAPHIE2-</w:t>
      </w:r>
      <w:r w:rsidR="000B784A">
        <w:t>2023</w:t>
      </w:r>
      <w:bookmarkEnd w:id="104"/>
    </w:p>
    <w:p w14:paraId="46955BE8" w14:textId="7F4085CC" w:rsidR="008900F1" w:rsidRDefault="008900F1" w:rsidP="005F2418">
      <w:pPr>
        <w:ind w:right="143"/>
        <w:rPr>
          <w:lang w:eastAsia="x-none"/>
        </w:rPr>
      </w:pPr>
    </w:p>
    <w:p w14:paraId="77E1C7D8" w14:textId="1305C3ED" w:rsidR="008900F1" w:rsidRDefault="00A062A8" w:rsidP="005F2418">
      <w:pPr>
        <w:ind w:right="143"/>
        <w:rPr>
          <w:lang w:eastAsia="x-none"/>
        </w:rPr>
      </w:pPr>
      <w:r>
        <w:rPr>
          <w:lang w:eastAsia="x-none"/>
        </w:rPr>
        <w:object w:dxaOrig="1520" w:dyaOrig="987" w14:anchorId="09D24541">
          <v:shape id="_x0000_i1035" type="#_x0000_t75" style="width:77pt;height:49pt" o:ole="">
            <v:imagedata r:id="rId41" o:title=""/>
          </v:shape>
          <o:OLEObject Type="Embed" ProgID="Package" ShapeID="_x0000_i1035" DrawAspect="Icon" ObjectID="_1799669464" r:id="rId42"/>
        </w:object>
      </w:r>
      <w:r>
        <w:rPr>
          <w:lang w:eastAsia="x-none"/>
        </w:rPr>
        <w:tab/>
      </w:r>
      <w:r w:rsidR="00225ED2">
        <w:rPr>
          <w:lang w:eastAsia="x-none"/>
        </w:rPr>
        <w:object w:dxaOrig="3720" w:dyaOrig="810" w14:anchorId="185FDDAB">
          <v:shape id="_x0000_i1036" type="#_x0000_t75" style="width:186pt;height:41pt" o:ole="">
            <v:imagedata r:id="rId43" o:title=""/>
          </v:shape>
          <o:OLEObject Type="Embed" ProgID="Package" ShapeID="_x0000_i1036" DrawAspect="Content" ObjectID="_1799669465" r:id="rId44"/>
        </w:object>
      </w:r>
      <w:r>
        <w:rPr>
          <w:lang w:eastAsia="x-none"/>
        </w:rPr>
        <w:tab/>
      </w:r>
      <w:r>
        <w:rPr>
          <w:lang w:eastAsia="x-none"/>
        </w:rPr>
        <w:object w:dxaOrig="1520" w:dyaOrig="987" w14:anchorId="198AF2FE">
          <v:shape id="_x0000_i1037" type="#_x0000_t75" style="width:77pt;height:49pt" o:ole="">
            <v:imagedata r:id="rId45" o:title=""/>
          </v:shape>
          <o:OLEObject Type="Embed" ProgID="Package" ShapeID="_x0000_i1037" DrawAspect="Icon" ObjectID="_1799669466" r:id="rId46"/>
        </w:object>
      </w:r>
      <w:r>
        <w:rPr>
          <w:lang w:eastAsia="x-none"/>
        </w:rPr>
        <w:tab/>
      </w:r>
      <w:r>
        <w:rPr>
          <w:lang w:eastAsia="x-none"/>
        </w:rPr>
        <w:object w:dxaOrig="1520" w:dyaOrig="987" w14:anchorId="4F1CD22F">
          <v:shape id="_x0000_i1038" type="#_x0000_t75" style="width:77pt;height:49pt" o:ole="">
            <v:imagedata r:id="rId47" o:title=""/>
          </v:shape>
          <o:OLEObject Type="Embed" ProgID="Package" ShapeID="_x0000_i1038" DrawAspect="Icon" ObjectID="_1799669467" r:id="rId48"/>
        </w:object>
      </w:r>
    </w:p>
    <w:p w14:paraId="703B1885" w14:textId="77777777" w:rsidR="000E7E79" w:rsidRDefault="000E7E79" w:rsidP="005F2418">
      <w:pPr>
        <w:ind w:right="143"/>
        <w:rPr>
          <w:lang w:eastAsia="x-none"/>
        </w:rPr>
      </w:pPr>
    </w:p>
    <w:p w14:paraId="7B510DFA" w14:textId="4F5E8359" w:rsidR="001417ED" w:rsidRDefault="001417ED" w:rsidP="005F2418">
      <w:pPr>
        <w:ind w:right="143"/>
        <w:rPr>
          <w:lang w:eastAsia="x-none"/>
        </w:rPr>
      </w:pPr>
      <w:r>
        <w:rPr>
          <w:lang w:eastAsia="x-none"/>
        </w:rPr>
        <w:t>L</w:t>
      </w:r>
      <w:r w:rsidR="005F2418">
        <w:rPr>
          <w:lang w:eastAsia="x-none"/>
        </w:rPr>
        <w:t>e</w:t>
      </w:r>
      <w:r w:rsidR="00DE4F1D">
        <w:rPr>
          <w:lang w:eastAsia="x-none"/>
        </w:rPr>
        <w:t xml:space="preserve">s </w:t>
      </w:r>
      <w:r w:rsidR="00156BFC">
        <w:rPr>
          <w:lang w:eastAsia="x-none"/>
        </w:rPr>
        <w:t>4</w:t>
      </w:r>
      <w:r w:rsidR="005F2418">
        <w:rPr>
          <w:lang w:eastAsia="x-none"/>
        </w:rPr>
        <w:t xml:space="preserve"> fichier</w:t>
      </w:r>
      <w:r w:rsidR="00DE4F1D">
        <w:rPr>
          <w:lang w:eastAsia="x-none"/>
        </w:rPr>
        <w:t>s</w:t>
      </w:r>
      <w:r w:rsidR="00CA6335">
        <w:rPr>
          <w:lang w:eastAsia="x-none"/>
        </w:rPr>
        <w:t xml:space="preserve"> </w:t>
      </w:r>
      <w:r>
        <w:rPr>
          <w:lang w:eastAsia="x-none"/>
        </w:rPr>
        <w:t>joints :</w:t>
      </w:r>
    </w:p>
    <w:p w14:paraId="35BF501F" w14:textId="5AF2965A" w:rsidR="001417ED" w:rsidRDefault="008751AB" w:rsidP="001417ED">
      <w:pPr>
        <w:pStyle w:val="Paragraphedeliste"/>
        <w:numPr>
          <w:ilvl w:val="0"/>
          <w:numId w:val="2"/>
        </w:numPr>
      </w:pPr>
      <w:r>
        <w:rPr>
          <w:lang w:eastAsia="x-none"/>
        </w:rPr>
        <w:t>Cartographie2-</w:t>
      </w:r>
      <w:r w:rsidR="00A53F6C">
        <w:rPr>
          <w:lang w:eastAsia="x-none"/>
        </w:rPr>
        <w:t>2023</w:t>
      </w:r>
      <w:r>
        <w:rPr>
          <w:lang w:eastAsia="x-none"/>
        </w:rPr>
        <w:t>_</w:t>
      </w:r>
      <w:r w:rsidR="001417ED">
        <w:rPr>
          <w:lang w:eastAsia="x-none"/>
        </w:rPr>
        <w:t>RG</w:t>
      </w:r>
      <w:r w:rsidR="001417ED">
        <w:t>_GLOBAL</w:t>
      </w:r>
      <w:r w:rsidR="00877B5F">
        <w:t>-CI-</w:t>
      </w:r>
      <w:r w:rsidR="00A53F6C">
        <w:t>2.</w:t>
      </w:r>
      <w:r w:rsidR="00911218">
        <w:t>4</w:t>
      </w:r>
    </w:p>
    <w:p w14:paraId="6DD6D8C0" w14:textId="69D985C6" w:rsidR="001417ED" w:rsidRDefault="008751AB" w:rsidP="001417ED">
      <w:pPr>
        <w:pStyle w:val="Paragraphedeliste"/>
        <w:numPr>
          <w:ilvl w:val="0"/>
          <w:numId w:val="2"/>
        </w:numPr>
      </w:pPr>
      <w:r>
        <w:rPr>
          <w:lang w:eastAsia="x-none"/>
        </w:rPr>
        <w:t>Cartographie2-</w:t>
      </w:r>
      <w:r w:rsidR="00A53F6C">
        <w:rPr>
          <w:lang w:eastAsia="x-none"/>
        </w:rPr>
        <w:t>2023</w:t>
      </w:r>
      <w:r>
        <w:rPr>
          <w:lang w:eastAsia="x-none"/>
        </w:rPr>
        <w:t>_</w:t>
      </w:r>
      <w:r w:rsidR="001417ED">
        <w:t>RG_002_ZONE_GEO</w:t>
      </w:r>
      <w:r w:rsidR="00877B5F">
        <w:t>-CI-</w:t>
      </w:r>
      <w:r w:rsidR="00A062A8">
        <w:t>2.2</w:t>
      </w:r>
    </w:p>
    <w:p w14:paraId="07719134" w14:textId="1DE19D21" w:rsidR="001417ED" w:rsidRDefault="008751AB" w:rsidP="001417ED">
      <w:pPr>
        <w:pStyle w:val="Paragraphedeliste"/>
        <w:numPr>
          <w:ilvl w:val="0"/>
          <w:numId w:val="2"/>
        </w:numPr>
      </w:pPr>
      <w:r>
        <w:rPr>
          <w:lang w:eastAsia="x-none"/>
        </w:rPr>
        <w:t>Cartographie2-</w:t>
      </w:r>
      <w:r w:rsidR="00A53F6C">
        <w:rPr>
          <w:lang w:eastAsia="x-none"/>
        </w:rPr>
        <w:t>2023</w:t>
      </w:r>
      <w:r>
        <w:rPr>
          <w:lang w:eastAsia="x-none"/>
        </w:rPr>
        <w:t>_</w:t>
      </w:r>
      <w:r w:rsidR="001417ED">
        <w:t>RG_072-077_CARTES_EMISES</w:t>
      </w:r>
      <w:r w:rsidR="00AE6BC9">
        <w:t>-CI-</w:t>
      </w:r>
      <w:r w:rsidR="00A062A8">
        <w:t>2.2</w:t>
      </w:r>
    </w:p>
    <w:p w14:paraId="2ADC267F" w14:textId="0A6B2DBE" w:rsidR="001417ED" w:rsidRDefault="008751AB" w:rsidP="001417ED">
      <w:pPr>
        <w:pStyle w:val="Paragraphedeliste"/>
        <w:numPr>
          <w:ilvl w:val="0"/>
          <w:numId w:val="2"/>
        </w:numPr>
        <w:rPr>
          <w:lang w:eastAsia="x-none"/>
        </w:rPr>
      </w:pPr>
      <w:r>
        <w:rPr>
          <w:lang w:eastAsia="x-none"/>
        </w:rPr>
        <w:t>Cartographie2-</w:t>
      </w:r>
      <w:r w:rsidR="00A53F6C">
        <w:rPr>
          <w:lang w:eastAsia="x-none"/>
        </w:rPr>
        <w:t>2023</w:t>
      </w:r>
      <w:r>
        <w:rPr>
          <w:lang w:eastAsia="x-none"/>
        </w:rPr>
        <w:t>_</w:t>
      </w:r>
      <w:r w:rsidR="001417ED">
        <w:t>RG_091</w:t>
      </w:r>
      <w:r w:rsidR="001417ED">
        <w:rPr>
          <w:lang w:eastAsia="x-none"/>
        </w:rPr>
        <w:t>-096_CARTES_ACQUISES</w:t>
      </w:r>
      <w:r w:rsidR="00877B5F">
        <w:t>-CI-</w:t>
      </w:r>
      <w:r w:rsidR="00A062A8">
        <w:t>2.2</w:t>
      </w:r>
    </w:p>
    <w:p w14:paraId="113063EA" w14:textId="4160E62F" w:rsidR="005F2418" w:rsidRDefault="005F2418" w:rsidP="005F2418">
      <w:pPr>
        <w:ind w:right="143"/>
        <w:rPr>
          <w:lang w:eastAsia="x-none"/>
        </w:rPr>
      </w:pPr>
      <w:proofErr w:type="gramStart"/>
      <w:r>
        <w:rPr>
          <w:lang w:eastAsia="x-none"/>
        </w:rPr>
        <w:t>liste</w:t>
      </w:r>
      <w:r w:rsidR="00DE4F1D">
        <w:rPr>
          <w:lang w:eastAsia="x-none"/>
        </w:rPr>
        <w:t>nt</w:t>
      </w:r>
      <w:proofErr w:type="gramEnd"/>
      <w:r>
        <w:rPr>
          <w:lang w:eastAsia="x-none"/>
        </w:rPr>
        <w:t xml:space="preserve"> l’exhaustivité des contrôles (CRT1 et CRT2) appliqués par OSCAMPS sur le questionnaire remis à la Banque de France via le portail ONEGATE.</w:t>
      </w:r>
    </w:p>
    <w:p w14:paraId="112452EB" w14:textId="1556DC06" w:rsidR="00DE4F1D" w:rsidRDefault="005F2418" w:rsidP="005F2418">
      <w:pPr>
        <w:ind w:right="143"/>
        <w:rPr>
          <w:lang w:eastAsia="x-none"/>
        </w:rPr>
      </w:pPr>
      <w:r>
        <w:rPr>
          <w:lang w:eastAsia="x-none"/>
        </w:rPr>
        <w:t>Il n’indique pas les contrôles effectués par ONEGATE.</w:t>
      </w:r>
    </w:p>
    <w:p w14:paraId="26705A14" w14:textId="6A839B93" w:rsidR="00DE4F1D" w:rsidRDefault="00DE4F1D" w:rsidP="005F2418">
      <w:pPr>
        <w:ind w:right="143"/>
        <w:rPr>
          <w:lang w:eastAsia="x-none"/>
        </w:rPr>
      </w:pPr>
    </w:p>
    <w:p w14:paraId="55F44884" w14:textId="485B07E5" w:rsidR="00DE4F1D" w:rsidRDefault="00DE4F1D" w:rsidP="005F2418">
      <w:pPr>
        <w:ind w:right="143"/>
        <w:rPr>
          <w:lang w:eastAsia="x-none"/>
        </w:rPr>
      </w:pPr>
      <w:r>
        <w:rPr>
          <w:lang w:eastAsia="x-none"/>
        </w:rPr>
        <w:t>Les contrôles primaires correspondent aux règles de gestion précisées dans le Guide de Remplissage, qui peuvent être déclinés suivant le cas, par exemple par schéma de paiement,</w:t>
      </w:r>
      <w:r w:rsidR="001417ED">
        <w:rPr>
          <w:lang w:eastAsia="x-none"/>
        </w:rPr>
        <w:t xml:space="preserve"> type d’opérations, type de canal</w:t>
      </w:r>
      <w:r w:rsidR="00F94357">
        <w:rPr>
          <w:lang w:eastAsia="x-none"/>
        </w:rPr>
        <w:t xml:space="preserve">, </w:t>
      </w:r>
      <w:r>
        <w:rPr>
          <w:lang w:eastAsia="x-none"/>
        </w:rPr>
        <w:t>zone géographique</w:t>
      </w:r>
      <w:r w:rsidR="00F94357">
        <w:rPr>
          <w:lang w:eastAsia="x-none"/>
        </w:rPr>
        <w:t>, etc.</w:t>
      </w:r>
    </w:p>
    <w:p w14:paraId="1823696F" w14:textId="77777777" w:rsidR="00DE4F1D" w:rsidRDefault="00DE4F1D" w:rsidP="005F2418">
      <w:pPr>
        <w:ind w:right="143"/>
        <w:rPr>
          <w:lang w:eastAsia="x-none"/>
        </w:rPr>
      </w:pPr>
    </w:p>
    <w:p w14:paraId="2E4F57DE" w14:textId="4626CECB" w:rsidR="001562B0" w:rsidRDefault="001562B0" w:rsidP="005F2418">
      <w:pPr>
        <w:ind w:right="143"/>
        <w:rPr>
          <w:lang w:eastAsia="x-none"/>
        </w:rPr>
      </w:pPr>
      <w:r>
        <w:rPr>
          <w:lang w:eastAsia="x-none"/>
        </w:rPr>
        <w:t>Le</w:t>
      </w:r>
      <w:r w:rsidR="00156BFC">
        <w:rPr>
          <w:lang w:eastAsia="x-none"/>
        </w:rPr>
        <w:t>s</w:t>
      </w:r>
      <w:r>
        <w:rPr>
          <w:lang w:eastAsia="x-none"/>
        </w:rPr>
        <w:t xml:space="preserve"> tableau</w:t>
      </w:r>
      <w:r w:rsidR="00156BFC">
        <w:rPr>
          <w:lang w:eastAsia="x-none"/>
        </w:rPr>
        <w:t>x</w:t>
      </w:r>
      <w:r>
        <w:rPr>
          <w:lang w:eastAsia="x-none"/>
        </w:rPr>
        <w:t xml:space="preserve"> des contrôles présente</w:t>
      </w:r>
      <w:r w:rsidR="001417ED">
        <w:rPr>
          <w:lang w:eastAsia="x-none"/>
        </w:rPr>
        <w:t>nt</w:t>
      </w:r>
      <w:r>
        <w:rPr>
          <w:lang w:eastAsia="x-none"/>
        </w:rPr>
        <w:t xml:space="preserve"> les règles de gestion appliquées selon l’organisation suivante :</w:t>
      </w:r>
    </w:p>
    <w:p w14:paraId="77B3FF1E" w14:textId="30986CA1" w:rsidR="001562B0" w:rsidRDefault="002C70A3" w:rsidP="001417ED">
      <w:pPr>
        <w:pStyle w:val="Paragraphedeliste"/>
        <w:numPr>
          <w:ilvl w:val="0"/>
          <w:numId w:val="2"/>
        </w:numPr>
      </w:pPr>
      <w:r>
        <w:t>Périmètre de contrôle</w:t>
      </w:r>
      <w:r w:rsidR="001562B0">
        <w:t> : renvoie à l’onglet</w:t>
      </w:r>
      <w:r w:rsidR="002C1D9F">
        <w:t>, ou les onglets,</w:t>
      </w:r>
      <w:r w:rsidR="001562B0">
        <w:t xml:space="preserve"> de pr</w:t>
      </w:r>
      <w:r w:rsidR="00DE4F1D">
        <w:t>ésentation des indicateurs (cf. </w:t>
      </w:r>
      <w:r w:rsidR="001562B0">
        <w:t xml:space="preserve">§ </w:t>
      </w:r>
      <w:hyperlink w:anchor="_Spécifications_des_champs_1" w:history="1">
        <w:r w:rsidR="001562B0" w:rsidRPr="001417ED">
          <w:t xml:space="preserve">Spécification des champs de la collecte </w:t>
        </w:r>
        <w:r w:rsidR="0024345B" w:rsidRPr="001417ED">
          <w:t>CARTOGRAPHIE2-</w:t>
        </w:r>
        <w:r w:rsidR="00A53F6C" w:rsidRPr="001417ED">
          <w:t>202</w:t>
        </w:r>
        <w:r w:rsidR="00A53F6C">
          <w:t>3</w:t>
        </w:r>
        <w:r w:rsidR="00A53F6C" w:rsidRPr="001417ED">
          <w:t xml:space="preserve"> </w:t>
        </w:r>
        <w:r w:rsidR="001562B0" w:rsidRPr="001417ED">
          <w:t>&lt;Report&gt;</w:t>
        </w:r>
      </w:hyperlink>
      <w:r w:rsidR="001562B0">
        <w:t xml:space="preserve">) </w:t>
      </w:r>
      <w:r w:rsidR="002C1D9F">
        <w:t>sur le(s)quel(s) porte la règle</w:t>
      </w:r>
    </w:p>
    <w:p w14:paraId="29626FCE" w14:textId="44A3D55E" w:rsidR="002C70A3" w:rsidRDefault="002C1D9F" w:rsidP="001417ED">
      <w:pPr>
        <w:pStyle w:val="Paragraphedeliste"/>
        <w:numPr>
          <w:ilvl w:val="0"/>
          <w:numId w:val="2"/>
        </w:numPr>
      </w:pPr>
      <w:r>
        <w:t>Identifiant de contrôle</w:t>
      </w:r>
      <w:r w:rsidR="002C70A3">
        <w:t xml:space="preserve"> : </w:t>
      </w:r>
      <w:r>
        <w:t xml:space="preserve">correspond au numéro de la règle dont </w:t>
      </w:r>
      <w:r w:rsidR="002C70A3">
        <w:t>les 3 premiers caractère</w:t>
      </w:r>
      <w:r>
        <w:t>s</w:t>
      </w:r>
      <w:r w:rsidR="002C70A3">
        <w:t xml:space="preserve"> </w:t>
      </w:r>
      <w:r w:rsidR="00156BFC">
        <w:t xml:space="preserve">(en bleu) </w:t>
      </w:r>
      <w:r w:rsidR="002C70A3">
        <w:t xml:space="preserve">renvoient à la règle </w:t>
      </w:r>
      <w:r w:rsidR="00DE4F1D">
        <w:t>primaire</w:t>
      </w:r>
      <w:r w:rsidR="002C70A3">
        <w:t xml:space="preserve"> </w:t>
      </w:r>
      <w:r w:rsidR="00DE4F1D">
        <w:t>de l’</w:t>
      </w:r>
      <w:r w:rsidR="002C70A3">
        <w:t xml:space="preserve">onglet considéré et les 5 suivants </w:t>
      </w:r>
      <w:r w:rsidR="00156BFC">
        <w:t xml:space="preserve">(en rouge) </w:t>
      </w:r>
      <w:r w:rsidR="002C70A3">
        <w:t>à un numéro d’ordre incrémental pour la déclinaison de l</w:t>
      </w:r>
      <w:r>
        <w:t>a règle suivant les critères pris en compte</w:t>
      </w:r>
    </w:p>
    <w:p w14:paraId="7A884C59" w14:textId="2E3254B0" w:rsidR="001562B0" w:rsidRDefault="002C1D9F" w:rsidP="001417ED">
      <w:pPr>
        <w:pStyle w:val="Paragraphedeliste"/>
        <w:numPr>
          <w:ilvl w:val="0"/>
          <w:numId w:val="2"/>
        </w:numPr>
      </w:pPr>
      <w:r>
        <w:t xml:space="preserve">Contrôle : </w:t>
      </w:r>
      <w:r w:rsidR="00DE4F1D">
        <w:t xml:space="preserve">identifiants des </w:t>
      </w:r>
      <w:r w:rsidR="001562B0">
        <w:t xml:space="preserve">indicateurs concernés par </w:t>
      </w:r>
      <w:r>
        <w:t>le contrôle</w:t>
      </w:r>
    </w:p>
    <w:p w14:paraId="7F06F4DD" w14:textId="06396589" w:rsidR="002C1D9F" w:rsidRDefault="002C1D9F" w:rsidP="001417ED">
      <w:pPr>
        <w:pStyle w:val="Paragraphedeliste"/>
        <w:numPr>
          <w:ilvl w:val="0"/>
          <w:numId w:val="2"/>
        </w:numPr>
      </w:pPr>
      <w:r>
        <w:t>Type d’indicateur : VOL ou VOL/VAL</w:t>
      </w:r>
    </w:p>
    <w:p w14:paraId="62F8FB3B" w14:textId="055C4ED5" w:rsidR="002C1D9F" w:rsidRDefault="002C1D9F" w:rsidP="001417ED">
      <w:pPr>
        <w:pStyle w:val="Paragraphedeliste"/>
        <w:numPr>
          <w:ilvl w:val="0"/>
          <w:numId w:val="2"/>
        </w:numPr>
      </w:pPr>
      <w:r>
        <w:lastRenderedPageBreak/>
        <w:t xml:space="preserve">Type de Compte Rendu Technique : CRT1 / CRT2 / </w:t>
      </w:r>
      <w:r w:rsidR="00F94357">
        <w:t xml:space="preserve">AUCUN </w:t>
      </w:r>
      <w:r w:rsidR="00DE4F1D">
        <w:t>(</w:t>
      </w:r>
      <w:r w:rsidR="00F94357">
        <w:t>ce dernier cas correspond aux</w:t>
      </w:r>
      <w:r w:rsidR="00DE4F1D">
        <w:t xml:space="preserve"> contrôles liés à la collecte trimestrielle)</w:t>
      </w:r>
    </w:p>
    <w:p w14:paraId="31EF2B2E" w14:textId="77777777" w:rsidR="002C1D9F" w:rsidRDefault="002C1D9F" w:rsidP="001417ED">
      <w:pPr>
        <w:pStyle w:val="Paragraphedeliste"/>
        <w:numPr>
          <w:ilvl w:val="0"/>
          <w:numId w:val="2"/>
        </w:numPr>
      </w:pPr>
      <w:r>
        <w:t>Type de contrôle : bloquant ou non</w:t>
      </w:r>
    </w:p>
    <w:p w14:paraId="4387784A" w14:textId="455FC5E2" w:rsidR="001562B0" w:rsidRDefault="001562B0" w:rsidP="001417ED">
      <w:pPr>
        <w:pStyle w:val="Paragraphedeliste"/>
        <w:numPr>
          <w:ilvl w:val="0"/>
          <w:numId w:val="2"/>
        </w:numPr>
      </w:pPr>
      <w:r>
        <w:t xml:space="preserve">Définition fonctionnelle </w:t>
      </w:r>
      <w:r w:rsidR="002C1D9F">
        <w:t xml:space="preserve">du contrôle </w:t>
      </w:r>
      <w:r w:rsidR="00F94357">
        <w:t>appliqué : correspond à la définition donnée dans le guide de remplissage</w:t>
      </w:r>
    </w:p>
    <w:p w14:paraId="1AEE33AF" w14:textId="06816C85" w:rsidR="00142D44" w:rsidRDefault="00F94357" w:rsidP="001417ED">
      <w:pPr>
        <w:pStyle w:val="Paragraphedeliste"/>
        <w:numPr>
          <w:ilvl w:val="0"/>
          <w:numId w:val="2"/>
        </w:numPr>
      </w:pPr>
      <w:r>
        <w:t>Colonnes « </w:t>
      </w:r>
      <w:r w:rsidR="00142D44">
        <w:t xml:space="preserve">Description </w:t>
      </w:r>
      <w:r>
        <w:t>Libellé ID 1 »,</w:t>
      </w:r>
      <w:r w:rsidR="00142D44">
        <w:t xml:space="preserve"> </w:t>
      </w:r>
      <w:r>
        <w:t>« </w:t>
      </w:r>
      <w:r w:rsidR="00142D44">
        <w:t xml:space="preserve">Description </w:t>
      </w:r>
      <w:r>
        <w:t xml:space="preserve">Libellé ID </w:t>
      </w:r>
      <w:r w:rsidR="00142D44">
        <w:t>2</w:t>
      </w:r>
      <w:r>
        <w:t xml:space="preserve"> », « Zone » et « Pays » (sauf fichier </w:t>
      </w:r>
      <w:r w:rsidR="0094327E">
        <w:rPr>
          <w:lang w:eastAsia="x-none"/>
        </w:rPr>
        <w:t>Cartographie2-</w:t>
      </w:r>
      <w:r w:rsidR="00901A8D">
        <w:rPr>
          <w:lang w:eastAsia="x-none"/>
        </w:rPr>
        <w:t>2023</w:t>
      </w:r>
      <w:r w:rsidR="0094327E">
        <w:rPr>
          <w:lang w:eastAsia="x-none"/>
        </w:rPr>
        <w:t>_</w:t>
      </w:r>
      <w:r>
        <w:t>RG_002_ZONE_GEO)</w:t>
      </w:r>
      <w:r w:rsidR="00142D44">
        <w:t xml:space="preserve"> : </w:t>
      </w:r>
      <w:r>
        <w:t xml:space="preserve">donnent des précisions </w:t>
      </w:r>
      <w:r w:rsidR="005B4483">
        <w:t>« </w:t>
      </w:r>
      <w:r>
        <w:t>libellés</w:t>
      </w:r>
      <w:r w:rsidR="005B4483">
        <w:t> »</w:t>
      </w:r>
      <w:r>
        <w:t xml:space="preserve"> des </w:t>
      </w:r>
      <w:r w:rsidR="00142D44">
        <w:t>indicateurs retenus issus du tableau Cartographie2-</w:t>
      </w:r>
      <w:r w:rsidR="00901A8D">
        <w:t xml:space="preserve">2023 </w:t>
      </w:r>
      <w:r w:rsidR="00142D44">
        <w:t>intervenant dans le calcul de la règle (à droite ou à gauche du signe)</w:t>
      </w:r>
      <w:r>
        <w:t xml:space="preserve"> ainsi que sur les éléments géographiques pris en compte le cas échéant</w:t>
      </w:r>
    </w:p>
    <w:p w14:paraId="49676BAD" w14:textId="05606FD7" w:rsidR="00F94357" w:rsidRDefault="00F94357" w:rsidP="00F94357">
      <w:pPr>
        <w:pStyle w:val="Paragraphedeliste"/>
        <w:numPr>
          <w:ilvl w:val="0"/>
          <w:numId w:val="2"/>
        </w:numPr>
      </w:pPr>
      <w:r w:rsidRPr="00F94357">
        <w:t>Dernière version modificative</w:t>
      </w:r>
      <w:r>
        <w:t xml:space="preserve"> : indique les éléments faisant l’objet d’une modification </w:t>
      </w:r>
      <w:r w:rsidR="004A1A63">
        <w:t>dans la version citée</w:t>
      </w:r>
    </w:p>
    <w:p w14:paraId="3E627422" w14:textId="59771C30" w:rsidR="001562B0" w:rsidRDefault="001562B0" w:rsidP="005F2418">
      <w:pPr>
        <w:ind w:right="143"/>
        <w:rPr>
          <w:lang w:eastAsia="x-none"/>
        </w:rPr>
      </w:pPr>
    </w:p>
    <w:p w14:paraId="49813A6C" w14:textId="1918074E" w:rsidR="002C1D9F" w:rsidRDefault="002C1D9F" w:rsidP="005F2418">
      <w:pPr>
        <w:ind w:right="143"/>
        <w:rPr>
          <w:lang w:eastAsia="x-none"/>
        </w:rPr>
      </w:pPr>
      <w:r>
        <w:rPr>
          <w:lang w:eastAsia="x-none"/>
        </w:rPr>
        <w:t>Particularités sur les contrôles effectués :</w:t>
      </w:r>
    </w:p>
    <w:p w14:paraId="5E02E7E0" w14:textId="26984E73" w:rsidR="00DD48F0" w:rsidRDefault="009C1B22" w:rsidP="00DD1D63">
      <w:pPr>
        <w:pStyle w:val="Paragraphedeliste"/>
        <w:numPr>
          <w:ilvl w:val="0"/>
          <w:numId w:val="27"/>
        </w:numPr>
        <w:ind w:right="143"/>
        <w:rPr>
          <w:lang w:eastAsia="x-none"/>
        </w:rPr>
      </w:pPr>
      <w:r>
        <w:rPr>
          <w:lang w:eastAsia="x-none"/>
        </w:rPr>
        <w:t xml:space="preserve">Le fichier </w:t>
      </w:r>
      <w:r w:rsidR="0094327E">
        <w:rPr>
          <w:lang w:eastAsia="x-none"/>
        </w:rPr>
        <w:t>Cartographie2-</w:t>
      </w:r>
      <w:r w:rsidR="00901A8D">
        <w:rPr>
          <w:lang w:eastAsia="x-none"/>
        </w:rPr>
        <w:t>2023</w:t>
      </w:r>
      <w:r w:rsidR="0094327E">
        <w:rPr>
          <w:lang w:eastAsia="x-none"/>
        </w:rPr>
        <w:t>_</w:t>
      </w:r>
      <w:r w:rsidR="001417ED">
        <w:rPr>
          <w:lang w:eastAsia="x-none"/>
        </w:rPr>
        <w:t>RG</w:t>
      </w:r>
      <w:r w:rsidR="001417ED">
        <w:t>_GLOBAL</w:t>
      </w:r>
      <w:r w:rsidR="001417ED">
        <w:rPr>
          <w:lang w:eastAsia="x-none"/>
        </w:rPr>
        <w:t xml:space="preserve"> </w:t>
      </w:r>
      <w:r>
        <w:rPr>
          <w:lang w:eastAsia="x-none"/>
        </w:rPr>
        <w:t>porte sur</w:t>
      </w:r>
      <w:r w:rsidR="00DD48F0">
        <w:rPr>
          <w:lang w:eastAsia="x-none"/>
        </w:rPr>
        <w:t> :</w:t>
      </w:r>
    </w:p>
    <w:p w14:paraId="148B1954" w14:textId="266F34D6" w:rsidR="009C1B22" w:rsidRDefault="005B4483" w:rsidP="001417ED">
      <w:pPr>
        <w:pStyle w:val="Paragraphedeliste"/>
        <w:numPr>
          <w:ilvl w:val="1"/>
          <w:numId w:val="27"/>
        </w:numPr>
        <w:ind w:right="143"/>
        <w:rPr>
          <w:lang w:eastAsia="x-none"/>
        </w:rPr>
      </w:pPr>
      <w:r>
        <w:rPr>
          <w:lang w:eastAsia="x-none"/>
        </w:rPr>
        <w:t>L</w:t>
      </w:r>
      <w:r w:rsidR="009C1B22">
        <w:rPr>
          <w:lang w:eastAsia="x-none"/>
        </w:rPr>
        <w:t>’ensemble des règles</w:t>
      </w:r>
      <w:r w:rsidR="00142D44">
        <w:rPr>
          <w:lang w:eastAsia="x-none"/>
        </w:rPr>
        <w:t xml:space="preserve"> </w:t>
      </w:r>
      <w:r w:rsidR="009C1B22">
        <w:rPr>
          <w:lang w:eastAsia="x-none"/>
        </w:rPr>
        <w:t>primaires déclinées par ventilation s’il y a lieu</w:t>
      </w:r>
      <w:r w:rsidR="00142D44">
        <w:rPr>
          <w:lang w:eastAsia="x-none"/>
        </w:rPr>
        <w:t xml:space="preserve">, hors zone géographique et </w:t>
      </w:r>
      <w:r w:rsidR="001417ED">
        <w:rPr>
          <w:lang w:eastAsia="x-none"/>
        </w:rPr>
        <w:t>les c</w:t>
      </w:r>
      <w:r w:rsidR="00142D44">
        <w:rPr>
          <w:lang w:eastAsia="x-none"/>
        </w:rPr>
        <w:t xml:space="preserve">ontrôles </w:t>
      </w:r>
      <w:r w:rsidR="001417ED">
        <w:rPr>
          <w:lang w:eastAsia="x-none"/>
        </w:rPr>
        <w:t xml:space="preserve">spécifiques </w:t>
      </w:r>
      <w:r w:rsidR="00142D44">
        <w:rPr>
          <w:lang w:eastAsia="x-none"/>
        </w:rPr>
        <w:t>sur les cartes émises et les cartes acquises</w:t>
      </w:r>
    </w:p>
    <w:p w14:paraId="610B666D" w14:textId="6E6D1613" w:rsidR="00DD48F0" w:rsidRDefault="00DD48F0" w:rsidP="001417ED">
      <w:pPr>
        <w:pStyle w:val="Paragraphedeliste"/>
        <w:numPr>
          <w:ilvl w:val="1"/>
          <w:numId w:val="27"/>
        </w:numPr>
        <w:ind w:right="143"/>
      </w:pPr>
      <w:r>
        <w:rPr>
          <w:lang w:eastAsia="x-none"/>
        </w:rPr>
        <w:t xml:space="preserve">Les 9 contrôles « a posteriori » </w:t>
      </w:r>
      <w:r w:rsidR="001417ED">
        <w:rPr>
          <w:lang w:eastAsia="x-none"/>
        </w:rPr>
        <w:t xml:space="preserve">qui </w:t>
      </w:r>
      <w:r>
        <w:rPr>
          <w:lang w:eastAsia="x-none"/>
        </w:rPr>
        <w:t>portent sur les indicateurs de la collecte semestrielle liés à la collecte trimestrielle « </w:t>
      </w:r>
      <w:r w:rsidRPr="00727430">
        <w:t>Déclaration trimestrielle des opérations de paiement impliquant des non-IFM</w:t>
      </w:r>
      <w:r>
        <w:t> ». Ces contrôles ne sont pas bloquant</w:t>
      </w:r>
      <w:r w:rsidR="001417ED">
        <w:t>s</w:t>
      </w:r>
      <w:r>
        <w:t xml:space="preserve"> à la remise du fichier et ne feront pas l’objet d’un envoi de CRT.</w:t>
      </w:r>
    </w:p>
    <w:p w14:paraId="0D654349" w14:textId="64EDEC76" w:rsidR="00DD48F0" w:rsidRDefault="00DD48F0" w:rsidP="001417ED">
      <w:pPr>
        <w:ind w:left="1418" w:right="143"/>
        <w:rPr>
          <w:lang w:eastAsia="x-none"/>
        </w:rPr>
      </w:pPr>
      <w:r>
        <w:t xml:space="preserve">Les établissements pour lesquels des différences seront constatés seront directement contactés </w:t>
      </w:r>
      <w:r w:rsidR="00987F9B">
        <w:t xml:space="preserve">par </w:t>
      </w:r>
      <w:r>
        <w:t>les services opérationnels de la Banque de France.</w:t>
      </w:r>
    </w:p>
    <w:p w14:paraId="032E9692" w14:textId="795BA366" w:rsidR="00142D44" w:rsidRDefault="00142D44" w:rsidP="00DD1D63">
      <w:pPr>
        <w:pStyle w:val="Paragraphedeliste"/>
        <w:numPr>
          <w:ilvl w:val="0"/>
          <w:numId w:val="27"/>
        </w:numPr>
        <w:ind w:right="143"/>
        <w:rPr>
          <w:lang w:eastAsia="x-none"/>
        </w:rPr>
      </w:pPr>
      <w:r>
        <w:rPr>
          <w:lang w:eastAsia="x-none"/>
        </w:rPr>
        <w:t xml:space="preserve">Le fichier </w:t>
      </w:r>
      <w:r w:rsidR="0094327E">
        <w:rPr>
          <w:lang w:eastAsia="x-none"/>
        </w:rPr>
        <w:t>Cartographie2-</w:t>
      </w:r>
      <w:r w:rsidR="00901A8D">
        <w:rPr>
          <w:lang w:eastAsia="x-none"/>
        </w:rPr>
        <w:t>2023</w:t>
      </w:r>
      <w:r w:rsidR="0094327E">
        <w:rPr>
          <w:lang w:eastAsia="x-none"/>
        </w:rPr>
        <w:t>_</w:t>
      </w:r>
      <w:r w:rsidR="001417ED">
        <w:t>RG_072-077_CARTES_EMISES</w:t>
      </w:r>
      <w:r w:rsidR="001417ED">
        <w:rPr>
          <w:lang w:eastAsia="x-none"/>
        </w:rPr>
        <w:t xml:space="preserve"> </w:t>
      </w:r>
      <w:r>
        <w:rPr>
          <w:lang w:eastAsia="x-none"/>
        </w:rPr>
        <w:t xml:space="preserve">porte sur les règles primaires </w:t>
      </w:r>
      <w:r w:rsidR="00DD48F0">
        <w:rPr>
          <w:lang w:eastAsia="x-none"/>
        </w:rPr>
        <w:t xml:space="preserve">des cartes émises </w:t>
      </w:r>
      <w:r>
        <w:rPr>
          <w:lang w:eastAsia="x-none"/>
        </w:rPr>
        <w:t xml:space="preserve">déclinées par schéma de paiement et toutes ventilations des onglets </w:t>
      </w:r>
      <w:r w:rsidR="001417ED">
        <w:rPr>
          <w:lang w:eastAsia="x-none"/>
        </w:rPr>
        <w:t>C6B et C6C</w:t>
      </w:r>
    </w:p>
    <w:p w14:paraId="728E7482" w14:textId="35480585" w:rsidR="00142D44" w:rsidRDefault="00142D44" w:rsidP="00142D44">
      <w:pPr>
        <w:pStyle w:val="Paragraphedeliste"/>
        <w:numPr>
          <w:ilvl w:val="0"/>
          <w:numId w:val="27"/>
        </w:numPr>
        <w:ind w:right="143"/>
        <w:rPr>
          <w:lang w:eastAsia="x-none"/>
        </w:rPr>
      </w:pPr>
      <w:r>
        <w:rPr>
          <w:lang w:eastAsia="x-none"/>
        </w:rPr>
        <w:t xml:space="preserve">Le fichier </w:t>
      </w:r>
      <w:r w:rsidR="0094327E">
        <w:rPr>
          <w:lang w:eastAsia="x-none"/>
        </w:rPr>
        <w:t>Cartographie2-</w:t>
      </w:r>
      <w:r w:rsidR="00901A8D">
        <w:rPr>
          <w:lang w:eastAsia="x-none"/>
        </w:rPr>
        <w:t>2023</w:t>
      </w:r>
      <w:r w:rsidR="0094327E">
        <w:rPr>
          <w:lang w:eastAsia="x-none"/>
        </w:rPr>
        <w:t>_</w:t>
      </w:r>
      <w:r w:rsidR="001417ED">
        <w:t>RG_091</w:t>
      </w:r>
      <w:r w:rsidR="001417ED">
        <w:rPr>
          <w:lang w:eastAsia="x-none"/>
        </w:rPr>
        <w:t xml:space="preserve">-096_CARTES_ACQUISES </w:t>
      </w:r>
      <w:r>
        <w:rPr>
          <w:lang w:eastAsia="x-none"/>
        </w:rPr>
        <w:t xml:space="preserve">porte sur les règles primaires </w:t>
      </w:r>
      <w:r w:rsidR="00DD48F0">
        <w:rPr>
          <w:lang w:eastAsia="x-none"/>
        </w:rPr>
        <w:t xml:space="preserve">des cartes acquises </w:t>
      </w:r>
      <w:r>
        <w:rPr>
          <w:lang w:eastAsia="x-none"/>
        </w:rPr>
        <w:t xml:space="preserve">déclinées par schéma de paiement et toutes ventilations des onglets </w:t>
      </w:r>
      <w:r w:rsidR="001417ED">
        <w:rPr>
          <w:lang w:eastAsia="x-none"/>
        </w:rPr>
        <w:t>C6B et C6C</w:t>
      </w:r>
    </w:p>
    <w:p w14:paraId="7D0B467B" w14:textId="438F9C85" w:rsidR="002C1D9F" w:rsidRDefault="002C1D9F" w:rsidP="00DD1D63">
      <w:pPr>
        <w:pStyle w:val="Paragraphedeliste"/>
        <w:numPr>
          <w:ilvl w:val="0"/>
          <w:numId w:val="27"/>
        </w:numPr>
        <w:ind w:right="143"/>
        <w:rPr>
          <w:lang w:eastAsia="x-none"/>
        </w:rPr>
      </w:pPr>
      <w:r>
        <w:rPr>
          <w:lang w:eastAsia="x-none"/>
        </w:rPr>
        <w:t xml:space="preserve">Le </w:t>
      </w:r>
      <w:r w:rsidR="009C1B22">
        <w:rPr>
          <w:lang w:eastAsia="x-none"/>
        </w:rPr>
        <w:t xml:space="preserve">fichier </w:t>
      </w:r>
      <w:r w:rsidR="0094327E">
        <w:rPr>
          <w:lang w:eastAsia="x-none"/>
        </w:rPr>
        <w:t>Cartographie2-</w:t>
      </w:r>
      <w:r w:rsidR="00901A8D">
        <w:rPr>
          <w:lang w:eastAsia="x-none"/>
        </w:rPr>
        <w:t>2023</w:t>
      </w:r>
      <w:r w:rsidR="0094327E">
        <w:rPr>
          <w:lang w:eastAsia="x-none"/>
        </w:rPr>
        <w:t>_</w:t>
      </w:r>
      <w:r w:rsidR="001417ED">
        <w:t>RG_002_ZONE_GEO</w:t>
      </w:r>
      <w:r w:rsidR="001417ED">
        <w:rPr>
          <w:lang w:eastAsia="x-none"/>
        </w:rPr>
        <w:t xml:space="preserve"> </w:t>
      </w:r>
      <w:r w:rsidR="009C1B22">
        <w:rPr>
          <w:lang w:eastAsia="x-none"/>
        </w:rPr>
        <w:t>port</w:t>
      </w:r>
      <w:r w:rsidR="00DD1D63">
        <w:rPr>
          <w:lang w:eastAsia="x-none"/>
        </w:rPr>
        <w:t>e sur les vérifications des ventilations géographiques de l’ensemble des</w:t>
      </w:r>
      <w:r w:rsidR="00142D44">
        <w:rPr>
          <w:lang w:eastAsia="x-none"/>
        </w:rPr>
        <w:t xml:space="preserve"> indicateurs concernés dans tous les</w:t>
      </w:r>
      <w:r w:rsidR="00DD1D63">
        <w:rPr>
          <w:lang w:eastAsia="x-none"/>
        </w:rPr>
        <w:t xml:space="preserve"> onglets</w:t>
      </w:r>
      <w:r w:rsidR="00142D44">
        <w:rPr>
          <w:lang w:eastAsia="x-none"/>
        </w:rPr>
        <w:t> :</w:t>
      </w:r>
    </w:p>
    <w:p w14:paraId="66A4896C" w14:textId="6ADB2779" w:rsidR="00DD1D63" w:rsidRDefault="009C1B22" w:rsidP="00DD1D63">
      <w:pPr>
        <w:pStyle w:val="Paragraphedeliste"/>
        <w:numPr>
          <w:ilvl w:val="1"/>
          <w:numId w:val="27"/>
        </w:numPr>
        <w:ind w:right="143"/>
        <w:rPr>
          <w:lang w:eastAsia="x-none"/>
        </w:rPr>
      </w:pPr>
      <w:r>
        <w:rPr>
          <w:lang w:eastAsia="x-none"/>
        </w:rPr>
        <w:t xml:space="preserve">Un premier </w:t>
      </w:r>
      <w:r w:rsidR="00DD1D63">
        <w:rPr>
          <w:lang w:eastAsia="x-none"/>
        </w:rPr>
        <w:t>contrôle porte sur la ventilation de la zone géographique « Toutes zones » : le total de l’indicateur doit être égal à la somme de l’indicateur « France », « </w:t>
      </w:r>
      <w:proofErr w:type="spellStart"/>
      <w:r w:rsidR="00DD1D63">
        <w:rPr>
          <w:lang w:eastAsia="x-none"/>
        </w:rPr>
        <w:t>EEE_hors_France</w:t>
      </w:r>
      <w:proofErr w:type="spellEnd"/>
      <w:r w:rsidR="00DD1D63">
        <w:rPr>
          <w:lang w:eastAsia="x-none"/>
        </w:rPr>
        <w:t> » et « </w:t>
      </w:r>
      <w:proofErr w:type="spellStart"/>
      <w:r w:rsidR="00DD1D63">
        <w:rPr>
          <w:lang w:eastAsia="x-none"/>
        </w:rPr>
        <w:t>Hors_EEE</w:t>
      </w:r>
      <w:proofErr w:type="spellEnd"/>
      <w:r w:rsidR="00DD1D63">
        <w:rPr>
          <w:lang w:eastAsia="x-none"/>
        </w:rPr>
        <w:t> »</w:t>
      </w:r>
    </w:p>
    <w:p w14:paraId="01B37422" w14:textId="4B1C780B" w:rsidR="00DD1D63" w:rsidRDefault="009C1B22" w:rsidP="00DD1D63">
      <w:pPr>
        <w:pStyle w:val="Paragraphedeliste"/>
        <w:numPr>
          <w:ilvl w:val="1"/>
          <w:numId w:val="27"/>
        </w:numPr>
        <w:ind w:right="143"/>
        <w:rPr>
          <w:lang w:eastAsia="x-none"/>
        </w:rPr>
      </w:pPr>
      <w:r>
        <w:rPr>
          <w:lang w:eastAsia="x-none"/>
        </w:rPr>
        <w:t xml:space="preserve">Un deuxième </w:t>
      </w:r>
      <w:r w:rsidR="00DD1D63">
        <w:rPr>
          <w:lang w:eastAsia="x-none"/>
        </w:rPr>
        <w:t>contrôle porte sur la ventilation de l’indicateurs « </w:t>
      </w:r>
      <w:proofErr w:type="spellStart"/>
      <w:r w:rsidR="00DD1D63">
        <w:rPr>
          <w:lang w:eastAsia="x-none"/>
        </w:rPr>
        <w:t>EEE_hors_France</w:t>
      </w:r>
      <w:proofErr w:type="spellEnd"/>
      <w:r w:rsidR="00DD1D63">
        <w:rPr>
          <w:lang w:eastAsia="x-none"/>
        </w:rPr>
        <w:t> » : ce dernier doit être égal à la somme des pays de la zone EEE hors la France.</w:t>
      </w:r>
    </w:p>
    <w:p w14:paraId="58BE1627" w14:textId="40A02465" w:rsidR="00664F91" w:rsidRDefault="00664F91" w:rsidP="005F2418">
      <w:pPr>
        <w:ind w:right="143"/>
        <w:rPr>
          <w:lang w:eastAsia="x-none"/>
        </w:rPr>
      </w:pPr>
    </w:p>
    <w:p w14:paraId="2AFD02A4" w14:textId="77777777" w:rsidR="009876C8" w:rsidRDefault="00664F91" w:rsidP="005F2418">
      <w:pPr>
        <w:ind w:right="143"/>
        <w:rPr>
          <w:b/>
          <w:lang w:eastAsia="x-none"/>
        </w:rPr>
      </w:pPr>
      <w:r w:rsidRPr="009876C8">
        <w:rPr>
          <w:b/>
          <w:lang w:eastAsia="x-none"/>
        </w:rPr>
        <w:t>N</w:t>
      </w:r>
      <w:r w:rsidR="005F2418" w:rsidRPr="009876C8">
        <w:rPr>
          <w:b/>
          <w:lang w:eastAsia="x-none"/>
        </w:rPr>
        <w:t>B </w:t>
      </w:r>
      <w:r w:rsidR="005F2418">
        <w:rPr>
          <w:lang w:eastAsia="x-none"/>
        </w:rPr>
        <w:t>:</w:t>
      </w:r>
      <w:r w:rsidR="005F2418" w:rsidRPr="00150D70">
        <w:rPr>
          <w:b/>
          <w:lang w:eastAsia="x-none"/>
        </w:rPr>
        <w:t xml:space="preserve"> </w:t>
      </w:r>
    </w:p>
    <w:p w14:paraId="36D19743" w14:textId="6A8FD580" w:rsidR="00080D29" w:rsidRPr="009876C8" w:rsidRDefault="00790256" w:rsidP="009876C8">
      <w:pPr>
        <w:pStyle w:val="Paragraphedeliste"/>
        <w:numPr>
          <w:ilvl w:val="0"/>
          <w:numId w:val="2"/>
        </w:numPr>
        <w:ind w:right="143"/>
        <w:rPr>
          <w:b/>
          <w:lang w:eastAsia="x-none"/>
        </w:rPr>
      </w:pPr>
      <w:r>
        <w:rPr>
          <w:b/>
          <w:lang w:eastAsia="x-none"/>
        </w:rPr>
        <w:t>Des</w:t>
      </w:r>
      <w:r w:rsidRPr="009876C8">
        <w:rPr>
          <w:b/>
          <w:lang w:eastAsia="x-none"/>
        </w:rPr>
        <w:t xml:space="preserve"> </w:t>
      </w:r>
      <w:r w:rsidR="001C2E0A" w:rsidRPr="009876C8">
        <w:rPr>
          <w:b/>
          <w:lang w:eastAsia="x-none"/>
        </w:rPr>
        <w:t>contrôle</w:t>
      </w:r>
      <w:r>
        <w:rPr>
          <w:b/>
          <w:lang w:eastAsia="x-none"/>
        </w:rPr>
        <w:t>s</w:t>
      </w:r>
      <w:r w:rsidR="001C2E0A" w:rsidRPr="009876C8">
        <w:rPr>
          <w:b/>
          <w:lang w:eastAsia="x-none"/>
        </w:rPr>
        <w:t xml:space="preserve"> </w:t>
      </w:r>
      <w:r w:rsidR="00150D70" w:rsidRPr="009876C8">
        <w:rPr>
          <w:b/>
          <w:lang w:eastAsia="x-none"/>
        </w:rPr>
        <w:t>porte</w:t>
      </w:r>
      <w:r>
        <w:rPr>
          <w:b/>
          <w:lang w:eastAsia="x-none"/>
        </w:rPr>
        <w:t>nt</w:t>
      </w:r>
      <w:r w:rsidR="00150D70" w:rsidRPr="009876C8">
        <w:rPr>
          <w:b/>
          <w:lang w:eastAsia="x-none"/>
        </w:rPr>
        <w:t xml:space="preserve"> sur la vérification des ventilations</w:t>
      </w:r>
      <w:r w:rsidR="009876C8" w:rsidRPr="009876C8">
        <w:rPr>
          <w:b/>
          <w:lang w:eastAsia="x-none"/>
        </w:rPr>
        <w:t xml:space="preserve"> des schémas de paiement</w:t>
      </w:r>
      <w:r w:rsidR="009876C8">
        <w:rPr>
          <w:b/>
          <w:lang w:eastAsia="x-none"/>
        </w:rPr>
        <w:t xml:space="preserve"> lorsqu’il y a des données</w:t>
      </w:r>
      <w:r w:rsidR="002B0383">
        <w:rPr>
          <w:b/>
          <w:lang w:eastAsia="x-none"/>
        </w:rPr>
        <w:t xml:space="preserve"> renseignées</w:t>
      </w:r>
      <w:r w:rsidR="00150D70" w:rsidRPr="009876C8">
        <w:rPr>
          <w:b/>
          <w:lang w:eastAsia="x-none"/>
        </w:rPr>
        <w:t xml:space="preserve">, </w:t>
      </w:r>
      <w:r>
        <w:rPr>
          <w:b/>
          <w:lang w:eastAsia="x-none"/>
        </w:rPr>
        <w:t>ceux-ci</w:t>
      </w:r>
      <w:r w:rsidR="001C2E0A" w:rsidRPr="009876C8">
        <w:rPr>
          <w:b/>
          <w:lang w:eastAsia="x-none"/>
        </w:rPr>
        <w:t xml:space="preserve"> </w:t>
      </w:r>
      <w:r w:rsidR="009876C8">
        <w:rPr>
          <w:b/>
          <w:lang w:eastAsia="x-none"/>
        </w:rPr>
        <w:t>devien</w:t>
      </w:r>
      <w:r>
        <w:rPr>
          <w:b/>
          <w:lang w:eastAsia="x-none"/>
        </w:rPr>
        <w:t>nen</w:t>
      </w:r>
      <w:r w:rsidR="009876C8">
        <w:rPr>
          <w:b/>
          <w:lang w:eastAsia="x-none"/>
        </w:rPr>
        <w:t>t</w:t>
      </w:r>
      <w:r w:rsidR="001C2E0A" w:rsidRPr="009876C8">
        <w:rPr>
          <w:b/>
          <w:lang w:eastAsia="x-none"/>
        </w:rPr>
        <w:t xml:space="preserve"> bloquant</w:t>
      </w:r>
      <w:r>
        <w:rPr>
          <w:b/>
          <w:lang w:eastAsia="x-none"/>
        </w:rPr>
        <w:t>s</w:t>
      </w:r>
      <w:r w:rsidR="001C2E0A" w:rsidRPr="009876C8">
        <w:rPr>
          <w:b/>
          <w:lang w:eastAsia="x-none"/>
        </w:rPr>
        <w:t xml:space="preserve"> si la ventilation </w:t>
      </w:r>
      <w:r w:rsidR="00150D70" w:rsidRPr="009876C8">
        <w:rPr>
          <w:b/>
          <w:lang w:eastAsia="x-none"/>
        </w:rPr>
        <w:t>n’est pas correcte</w:t>
      </w:r>
      <w:r w:rsidR="009876C8" w:rsidRPr="009876C8">
        <w:rPr>
          <w:b/>
          <w:lang w:eastAsia="x-none"/>
        </w:rPr>
        <w:t>ment effectuée</w:t>
      </w:r>
      <w:r w:rsidR="00150D70" w:rsidRPr="009876C8">
        <w:rPr>
          <w:b/>
          <w:lang w:eastAsia="x-none"/>
        </w:rPr>
        <w:t>.</w:t>
      </w:r>
    </w:p>
    <w:p w14:paraId="034D6620" w14:textId="65461CA5" w:rsidR="00080D29" w:rsidRDefault="009876C8" w:rsidP="009876C8">
      <w:pPr>
        <w:pStyle w:val="Paragraphedeliste"/>
        <w:numPr>
          <w:ilvl w:val="0"/>
          <w:numId w:val="2"/>
        </w:numPr>
        <w:ind w:right="143"/>
        <w:rPr>
          <w:lang w:eastAsia="x-none"/>
        </w:rPr>
      </w:pPr>
      <w:r w:rsidRPr="009876C8">
        <w:rPr>
          <w:lang w:eastAsia="x-none"/>
        </w:rPr>
        <w:lastRenderedPageBreak/>
        <w:t xml:space="preserve">Pour information, </w:t>
      </w:r>
      <w:r>
        <w:rPr>
          <w:lang w:eastAsia="x-none"/>
        </w:rPr>
        <w:t>l</w:t>
      </w:r>
      <w:r w:rsidR="005F2418">
        <w:rPr>
          <w:lang w:eastAsia="x-none"/>
        </w:rPr>
        <w:t>’onglet « </w:t>
      </w:r>
      <w:r w:rsidR="005F2418" w:rsidRPr="003D53B6">
        <w:rPr>
          <w:lang w:eastAsia="x-none"/>
        </w:rPr>
        <w:t>Messages génériques</w:t>
      </w:r>
      <w:r w:rsidR="005F2418">
        <w:rPr>
          <w:lang w:eastAsia="x-none"/>
        </w:rPr>
        <w:t> »</w:t>
      </w:r>
      <w:r w:rsidR="005F2418" w:rsidRPr="003D53B6">
        <w:rPr>
          <w:lang w:eastAsia="x-none"/>
        </w:rPr>
        <w:t xml:space="preserve"> </w:t>
      </w:r>
      <w:r w:rsidR="005F2418">
        <w:rPr>
          <w:lang w:eastAsia="x-none"/>
        </w:rPr>
        <w:t>liste les messages O</w:t>
      </w:r>
      <w:r w:rsidR="00C86061">
        <w:rPr>
          <w:lang w:eastAsia="x-none"/>
        </w:rPr>
        <w:t>SCAMPS que ONEGATE met</w:t>
      </w:r>
      <w:r w:rsidR="005F2418">
        <w:rPr>
          <w:lang w:eastAsia="x-none"/>
        </w:rPr>
        <w:t xml:space="preserve"> à disposition à l’issue des contrôles effectués par OSCAMPS.</w:t>
      </w:r>
    </w:p>
    <w:p w14:paraId="6520087D" w14:textId="1B75493B" w:rsidR="00803D3A" w:rsidRDefault="00803D3A"/>
    <w:p w14:paraId="7D870F62" w14:textId="0AC14215" w:rsidR="00803D3A" w:rsidRDefault="005F2418" w:rsidP="005F2418">
      <w:pPr>
        <w:pStyle w:val="Titre1"/>
      </w:pPr>
      <w:bookmarkStart w:id="105" w:name="_Référentiels"/>
      <w:bookmarkStart w:id="106" w:name="_Toc45091761"/>
      <w:bookmarkStart w:id="107" w:name="_Toc189056257"/>
      <w:bookmarkEnd w:id="105"/>
      <w:r w:rsidRPr="007C4D8D">
        <w:t>Référentiels</w:t>
      </w:r>
      <w:bookmarkEnd w:id="106"/>
      <w:bookmarkEnd w:id="107"/>
    </w:p>
    <w:p w14:paraId="572E9291" w14:textId="39F3C9F0" w:rsidR="005F2418" w:rsidRDefault="00964CC3" w:rsidP="005F2418">
      <w:r>
        <w:tab/>
      </w:r>
      <w:r w:rsidR="008349FD">
        <w:object w:dxaOrig="1520" w:dyaOrig="987" w14:anchorId="5896C10C">
          <v:shape id="_x0000_i1039" type="#_x0000_t75" style="width:77.5pt;height:49pt" o:ole="">
            <v:imagedata r:id="rId49" o:title=""/>
          </v:shape>
          <o:OLEObject Type="Embed" ProgID="Excel.Sheet.12" ShapeID="_x0000_i1039" DrawAspect="Icon" ObjectID="_1799669468" r:id="rId50"/>
        </w:object>
      </w:r>
      <w:r w:rsidR="00744EC3">
        <w:fldChar w:fldCharType="begin"/>
      </w:r>
      <w:r w:rsidR="00744EC3">
        <w:fldChar w:fldCharType="end"/>
      </w:r>
    </w:p>
    <w:p w14:paraId="1332C7F9" w14:textId="10F03449" w:rsidR="005F2418" w:rsidRDefault="005F2418" w:rsidP="005F2418">
      <w:pPr>
        <w:ind w:right="143"/>
        <w:rPr>
          <w:lang w:eastAsia="x-none"/>
        </w:rPr>
      </w:pPr>
      <w:r>
        <w:rPr>
          <w:lang w:eastAsia="x-none"/>
        </w:rPr>
        <w:t xml:space="preserve">Ce fichier liste, onglet par onglet, chaque référentiel des balises. Il est commun aux questionnaires </w:t>
      </w:r>
      <w:r w:rsidR="0024345B">
        <w:rPr>
          <w:lang w:eastAsia="x-none"/>
        </w:rPr>
        <w:t>CARTOGRAPHIE2-</w:t>
      </w:r>
      <w:r>
        <w:rPr>
          <w:lang w:eastAsia="x-none"/>
        </w:rPr>
        <w:t>et FRAUDE2</w:t>
      </w:r>
      <w:r w:rsidR="004C7B55">
        <w:rPr>
          <w:lang w:eastAsia="x-none"/>
        </w:rPr>
        <w:t>, ainsi qu’à l’enquête trimestrielle « </w:t>
      </w:r>
      <w:r w:rsidR="002C1D9F" w:rsidRPr="00727430">
        <w:t>Déclaration trimestrielle des opérations de paiement impliquant des non-IFM</w:t>
      </w:r>
      <w:r w:rsidR="004C7B55">
        <w:rPr>
          <w:lang w:eastAsia="x-none"/>
        </w:rPr>
        <w:t> »</w:t>
      </w:r>
      <w:r>
        <w:rPr>
          <w:lang w:eastAsia="x-none"/>
        </w:rPr>
        <w:t>.</w:t>
      </w:r>
    </w:p>
    <w:p w14:paraId="2B982DC4" w14:textId="77777777" w:rsidR="005F2418" w:rsidRDefault="005F2418" w:rsidP="005F2418">
      <w:pPr>
        <w:ind w:right="143"/>
        <w:rPr>
          <w:lang w:eastAsia="x-none"/>
        </w:rPr>
      </w:pPr>
    </w:p>
    <w:p w14:paraId="1E2E6544" w14:textId="1DDFBE67" w:rsidR="005F2418" w:rsidRDefault="005F2418" w:rsidP="005F2418">
      <w:pPr>
        <w:ind w:right="143"/>
        <w:rPr>
          <w:lang w:eastAsia="x-none"/>
        </w:rPr>
      </w:pPr>
      <w:r>
        <w:rPr>
          <w:lang w:eastAsia="x-none"/>
        </w:rPr>
        <w:t>NB : pour information, la colonne jaune « </w:t>
      </w:r>
      <w:r w:rsidRPr="004A1979">
        <w:rPr>
          <w:lang w:eastAsia="x-none"/>
        </w:rPr>
        <w:t>Identifiant</w:t>
      </w:r>
      <w:r>
        <w:rPr>
          <w:lang w:eastAsia="x-none"/>
        </w:rPr>
        <w:t xml:space="preserve"> de</w:t>
      </w:r>
      <w:r w:rsidRPr="004A1979">
        <w:rPr>
          <w:lang w:eastAsia="x-none"/>
        </w:rPr>
        <w:t xml:space="preserve"> champ</w:t>
      </w:r>
      <w:r>
        <w:rPr>
          <w:lang w:eastAsia="x-none"/>
        </w:rPr>
        <w:t> » et la ligne jaune « Ligne à blanc » n’ont pas d’utilité pour la compréhension de ce document. Elles sont utilisées pour construire les i</w:t>
      </w:r>
      <w:r w:rsidRPr="004A1979">
        <w:rPr>
          <w:lang w:eastAsia="x-none"/>
        </w:rPr>
        <w:t>dentifiant</w:t>
      </w:r>
      <w:r>
        <w:rPr>
          <w:lang w:eastAsia="x-none"/>
        </w:rPr>
        <w:t>s de</w:t>
      </w:r>
      <w:r w:rsidRPr="004A1979">
        <w:rPr>
          <w:lang w:eastAsia="x-none"/>
        </w:rPr>
        <w:t xml:space="preserve"> champ</w:t>
      </w:r>
      <w:r>
        <w:rPr>
          <w:lang w:eastAsia="x-none"/>
        </w:rPr>
        <w:t xml:space="preserve"> des indicateurs.</w:t>
      </w:r>
    </w:p>
    <w:p w14:paraId="7E4E4EDD" w14:textId="44169213" w:rsidR="00FB089A" w:rsidRDefault="00FB089A">
      <w:pPr>
        <w:spacing w:after="160" w:line="259" w:lineRule="auto"/>
        <w:jc w:val="left"/>
      </w:pPr>
    </w:p>
    <w:p w14:paraId="5FD310C0" w14:textId="0C5B1969" w:rsidR="00AD2F58" w:rsidRDefault="00ED2283" w:rsidP="00AD2F58">
      <w:pPr>
        <w:pStyle w:val="Titre1"/>
      </w:pPr>
      <w:bookmarkStart w:id="108" w:name="_Exemples_de_fichier"/>
      <w:bookmarkStart w:id="109" w:name="_Ref58915180"/>
      <w:bookmarkStart w:id="110" w:name="_Toc189056258"/>
      <w:bookmarkEnd w:id="108"/>
      <w:r w:rsidRPr="007C4D8D">
        <w:t>Exemple</w:t>
      </w:r>
      <w:r>
        <w:t>s</w:t>
      </w:r>
      <w:r w:rsidRPr="007C4D8D">
        <w:t xml:space="preserve"> de fichier de </w:t>
      </w:r>
      <w:r>
        <w:t>compte rendu de traitement</w:t>
      </w:r>
      <w:bookmarkEnd w:id="109"/>
      <w:bookmarkEnd w:id="110"/>
    </w:p>
    <w:p w14:paraId="3310A1E1" w14:textId="54D3929B" w:rsidR="00AD2F58" w:rsidRDefault="00ED2283" w:rsidP="00AD2F58">
      <w:pPr>
        <w:pStyle w:val="Titre2"/>
      </w:pPr>
      <w:bookmarkStart w:id="111" w:name="_Toc189056259"/>
      <w:r>
        <w:t>Exemple de fichier CRT</w:t>
      </w:r>
      <w:r w:rsidR="00AD2F58" w:rsidRPr="007C4D8D">
        <w:t>1</w:t>
      </w:r>
      <w:bookmarkEnd w:id="111"/>
    </w:p>
    <w:p w14:paraId="2B5D2C3D" w14:textId="63C1701C" w:rsidR="00AD2F58" w:rsidRDefault="003F011C" w:rsidP="007F770A">
      <w:pPr>
        <w:ind w:left="576"/>
      </w:pPr>
      <w:r>
        <w:object w:dxaOrig="1287" w:dyaOrig="832" w14:anchorId="5FFDC3DC">
          <v:shape id="_x0000_i1040" type="#_x0000_t75" style="width:65.5pt;height:41.5pt" o:ole="">
            <v:imagedata r:id="rId51" o:title=""/>
          </v:shape>
          <o:OLEObject Type="Embed" ProgID="Package" ShapeID="_x0000_i1040" DrawAspect="Icon" ObjectID="_1799669469" r:id="rId52"/>
        </w:object>
      </w:r>
    </w:p>
    <w:p w14:paraId="1D6D1F13" w14:textId="77777777" w:rsidR="00DA6E34" w:rsidRDefault="00DA6E34" w:rsidP="00AD2F58"/>
    <w:p w14:paraId="3076E2FF" w14:textId="2A209113" w:rsidR="00AD2F58" w:rsidRDefault="00AD2F58" w:rsidP="00AD2F58">
      <w:pPr>
        <w:ind w:right="143"/>
        <w:rPr>
          <w:lang w:eastAsia="x-none"/>
        </w:rPr>
      </w:pPr>
      <w:r>
        <w:rPr>
          <w:lang w:eastAsia="x-none"/>
        </w:rPr>
        <w:t xml:space="preserve">Ce fichier </w:t>
      </w:r>
      <w:r w:rsidR="00ED2283">
        <w:rPr>
          <w:lang w:eastAsia="x-none"/>
        </w:rPr>
        <w:t xml:space="preserve">correspond au CRT1 renvoyé par OSCAMPS et mis à disposition par ONEGATE suite au traitement </w:t>
      </w:r>
      <w:r w:rsidR="002A02FC">
        <w:rPr>
          <w:lang w:eastAsia="x-none"/>
        </w:rPr>
        <w:t xml:space="preserve">pour chacun </w:t>
      </w:r>
      <w:r w:rsidR="00ED2283">
        <w:rPr>
          <w:lang w:eastAsia="x-none"/>
        </w:rPr>
        <w:t>d</w:t>
      </w:r>
      <w:r w:rsidR="002A02FC">
        <w:rPr>
          <w:lang w:eastAsia="x-none"/>
        </w:rPr>
        <w:t>es</w:t>
      </w:r>
      <w:r w:rsidR="00ED2283">
        <w:rPr>
          <w:lang w:eastAsia="x-none"/>
        </w:rPr>
        <w:t xml:space="preserve"> fichier</w:t>
      </w:r>
      <w:r w:rsidR="002A02FC">
        <w:rPr>
          <w:lang w:eastAsia="x-none"/>
        </w:rPr>
        <w:t>s</w:t>
      </w:r>
      <w:r w:rsidR="00ED2283">
        <w:rPr>
          <w:lang w:eastAsia="x-none"/>
        </w:rPr>
        <w:t xml:space="preserve"> XML de déclaration </w:t>
      </w:r>
      <w:r w:rsidR="002A02FC">
        <w:rPr>
          <w:lang w:eastAsia="x-none"/>
        </w:rPr>
        <w:t xml:space="preserve">réceptionnés </w:t>
      </w:r>
      <w:r w:rsidR="00ED2283">
        <w:rPr>
          <w:lang w:eastAsia="x-none"/>
        </w:rPr>
        <w:t xml:space="preserve">(cf. </w:t>
      </w:r>
      <w:hyperlink w:anchor="_Exemple_de_fichier" w:history="1">
        <w:r w:rsidR="00A511D1" w:rsidRPr="00A511D1">
          <w:rPr>
            <w:rStyle w:val="Lienhypertexte"/>
            <w:lang w:eastAsia="x-none"/>
          </w:rPr>
          <w:t>Exemple de fichiers de remise XML associés aux XSD</w:t>
        </w:r>
      </w:hyperlink>
      <w:r w:rsidR="00ED2283">
        <w:rPr>
          <w:lang w:eastAsia="x-none"/>
        </w:rPr>
        <w:t>)</w:t>
      </w:r>
      <w:r>
        <w:rPr>
          <w:lang w:eastAsia="x-none"/>
        </w:rPr>
        <w:t>.</w:t>
      </w:r>
    </w:p>
    <w:p w14:paraId="5EDDC78F" w14:textId="7DABCF51" w:rsidR="00803D3A" w:rsidRDefault="00803D3A"/>
    <w:p w14:paraId="5CE9FB35" w14:textId="648D0164" w:rsidR="00744EC3" w:rsidRDefault="00744EC3" w:rsidP="00744EC3">
      <w:pPr>
        <w:pStyle w:val="Titre2"/>
      </w:pPr>
      <w:bookmarkStart w:id="112" w:name="_Toc189056260"/>
      <w:r>
        <w:t>Exemple de fichier CRT2</w:t>
      </w:r>
      <w:bookmarkEnd w:id="112"/>
    </w:p>
    <w:p w14:paraId="621BA018" w14:textId="1EF607C6" w:rsidR="00351884" w:rsidRDefault="00371563" w:rsidP="00964CC3">
      <w:r>
        <w:tab/>
      </w:r>
      <w:r w:rsidR="00881790">
        <w:object w:dxaOrig="1520" w:dyaOrig="985" w14:anchorId="5F950694">
          <v:shape id="_x0000_i1041" type="#_x0000_t75" style="width:77.5pt;height:49pt" o:ole="">
            <v:imagedata r:id="rId53" o:title=""/>
          </v:shape>
          <o:OLEObject Type="Embed" ProgID="Package" ShapeID="_x0000_i1041" DrawAspect="Icon" ObjectID="_1799669470" r:id="rId54"/>
        </w:object>
      </w:r>
      <w:r w:rsidR="007F770A">
        <w:t xml:space="preserve">   </w:t>
      </w:r>
      <w:r w:rsidR="00881790">
        <w:object w:dxaOrig="1520" w:dyaOrig="985" w14:anchorId="433F7AC4">
          <v:shape id="_x0000_i1042" type="#_x0000_t75" style="width:77.5pt;height:49pt" o:ole="">
            <v:imagedata r:id="rId55" o:title=""/>
          </v:shape>
          <o:OLEObject Type="Embed" ProgID="Package" ShapeID="_x0000_i1042" DrawAspect="Icon" ObjectID="_1799669471" r:id="rId56"/>
        </w:object>
      </w:r>
    </w:p>
    <w:p w14:paraId="7FC40D21" w14:textId="53AD5D91" w:rsidR="00C75025" w:rsidRDefault="00C75025" w:rsidP="00744EC3"/>
    <w:p w14:paraId="4A044F40" w14:textId="4B471D78" w:rsidR="00DA6E34" w:rsidRDefault="00744EC3" w:rsidP="00744EC3">
      <w:pPr>
        <w:rPr>
          <w:lang w:eastAsia="x-none"/>
        </w:rPr>
      </w:pPr>
      <w:r>
        <w:rPr>
          <w:lang w:eastAsia="x-none"/>
        </w:rPr>
        <w:t>Ce</w:t>
      </w:r>
      <w:r w:rsidR="00DA6E34">
        <w:rPr>
          <w:lang w:eastAsia="x-none"/>
        </w:rPr>
        <w:t>s</w:t>
      </w:r>
      <w:r>
        <w:rPr>
          <w:lang w:eastAsia="x-none"/>
        </w:rPr>
        <w:t xml:space="preserve"> fichier</w:t>
      </w:r>
      <w:r w:rsidR="00DA6E34">
        <w:rPr>
          <w:lang w:eastAsia="x-none"/>
        </w:rPr>
        <w:t>s</w:t>
      </w:r>
      <w:r>
        <w:rPr>
          <w:lang w:eastAsia="x-none"/>
        </w:rPr>
        <w:t xml:space="preserve"> correspond</w:t>
      </w:r>
      <w:r w:rsidR="00DA6E34">
        <w:rPr>
          <w:lang w:eastAsia="x-none"/>
        </w:rPr>
        <w:t>ent</w:t>
      </w:r>
      <w:r>
        <w:rPr>
          <w:lang w:eastAsia="x-none"/>
        </w:rPr>
        <w:t xml:space="preserve"> au</w:t>
      </w:r>
      <w:r w:rsidR="00E12E73">
        <w:rPr>
          <w:lang w:eastAsia="x-none"/>
        </w:rPr>
        <w:t>x</w:t>
      </w:r>
      <w:r>
        <w:rPr>
          <w:lang w:eastAsia="x-none"/>
        </w:rPr>
        <w:t xml:space="preserve"> CRT2 envoyé</w:t>
      </w:r>
      <w:r w:rsidR="00DA6E34">
        <w:rPr>
          <w:lang w:eastAsia="x-none"/>
        </w:rPr>
        <w:t>s</w:t>
      </w:r>
      <w:r>
        <w:rPr>
          <w:lang w:eastAsia="x-none"/>
        </w:rPr>
        <w:t xml:space="preserve"> par OSCAMPS</w:t>
      </w:r>
      <w:r w:rsidR="00825568">
        <w:rPr>
          <w:lang w:eastAsia="x-none"/>
        </w:rPr>
        <w:t xml:space="preserve">, après validation de la structure (envoi CRT1 OK). Ils sont </w:t>
      </w:r>
      <w:r>
        <w:rPr>
          <w:lang w:eastAsia="x-none"/>
        </w:rPr>
        <w:t>mis à disposition par ONEGATE suite au</w:t>
      </w:r>
      <w:r w:rsidR="00825568">
        <w:rPr>
          <w:lang w:eastAsia="x-none"/>
        </w:rPr>
        <w:t>x</w:t>
      </w:r>
      <w:r>
        <w:rPr>
          <w:lang w:eastAsia="x-none"/>
        </w:rPr>
        <w:t xml:space="preserve"> traitement</w:t>
      </w:r>
      <w:r w:rsidR="00825568">
        <w:rPr>
          <w:lang w:eastAsia="x-none"/>
        </w:rPr>
        <w:t>s</w:t>
      </w:r>
      <w:r>
        <w:rPr>
          <w:lang w:eastAsia="x-none"/>
        </w:rPr>
        <w:t xml:space="preserve"> d</w:t>
      </w:r>
      <w:r w:rsidR="00DA6E34">
        <w:rPr>
          <w:lang w:eastAsia="x-none"/>
        </w:rPr>
        <w:t>es</w:t>
      </w:r>
      <w:r>
        <w:rPr>
          <w:lang w:eastAsia="x-none"/>
        </w:rPr>
        <w:t xml:space="preserve"> fichier</w:t>
      </w:r>
      <w:r w:rsidR="00DA6E34">
        <w:rPr>
          <w:lang w:eastAsia="x-none"/>
        </w:rPr>
        <w:t>s</w:t>
      </w:r>
      <w:r>
        <w:rPr>
          <w:lang w:eastAsia="x-none"/>
        </w:rPr>
        <w:t xml:space="preserve"> XML de déclaration</w:t>
      </w:r>
      <w:r w:rsidR="00825568">
        <w:rPr>
          <w:lang w:eastAsia="x-none"/>
        </w:rPr>
        <w:t xml:space="preserve"> « Carte » et « Autres moyens de Paiement »</w:t>
      </w:r>
      <w:r w:rsidR="00825568" w:rsidDel="001C47AC">
        <w:rPr>
          <w:lang w:eastAsia="x-none"/>
        </w:rPr>
        <w:t xml:space="preserve"> </w:t>
      </w:r>
      <w:r>
        <w:rPr>
          <w:lang w:eastAsia="x-none"/>
        </w:rPr>
        <w:t xml:space="preserve"> (cf. </w:t>
      </w:r>
      <w:hyperlink w:anchor="_Exemple_de_fichiers" w:history="1">
        <w:r w:rsidRPr="00825568">
          <w:rPr>
            <w:rStyle w:val="Lienhypertexte"/>
            <w:color w:val="0070C0"/>
            <w:lang w:eastAsia="x-none"/>
          </w:rPr>
          <w:fldChar w:fldCharType="begin"/>
        </w:r>
        <w:r w:rsidRPr="00A511D1">
          <w:rPr>
            <w:rStyle w:val="Lienhypertexte"/>
            <w:color w:val="0070C0"/>
            <w:lang w:eastAsia="x-none"/>
          </w:rPr>
          <w:instrText xml:space="preserve"> REF _Ref58915454 \h </w:instrText>
        </w:r>
        <w:r w:rsidRPr="00825568">
          <w:rPr>
            <w:rStyle w:val="Lienhypertexte"/>
            <w:color w:val="0070C0"/>
            <w:lang w:eastAsia="x-none"/>
          </w:rPr>
        </w:r>
        <w:r w:rsidRPr="00825568">
          <w:rPr>
            <w:rStyle w:val="Lienhypertexte"/>
            <w:color w:val="0070C0"/>
            <w:lang w:eastAsia="x-none"/>
          </w:rPr>
          <w:fldChar w:fldCharType="separate"/>
        </w:r>
        <w:r w:rsidR="00825568" w:rsidRPr="00825568">
          <w:rPr>
            <w:color w:val="0070C0"/>
          </w:rPr>
          <w:t>Exemple de fichiers de remise XML associés aux XSD</w:t>
        </w:r>
        <w:r w:rsidRPr="00825568">
          <w:rPr>
            <w:rStyle w:val="Lienhypertexte"/>
            <w:color w:val="0070C0"/>
            <w:lang w:eastAsia="x-none"/>
          </w:rPr>
          <w:fldChar w:fldCharType="end"/>
        </w:r>
      </w:hyperlink>
      <w:r>
        <w:rPr>
          <w:lang w:eastAsia="x-none"/>
        </w:rPr>
        <w:t>)</w:t>
      </w:r>
      <w:r w:rsidR="00DA6E34">
        <w:rPr>
          <w:lang w:eastAsia="x-none"/>
        </w:rPr>
        <w:t> :</w:t>
      </w:r>
    </w:p>
    <w:p w14:paraId="4EDD26FC" w14:textId="77777777" w:rsidR="00825568" w:rsidRDefault="00825568" w:rsidP="00825568">
      <w:pPr>
        <w:rPr>
          <w:lang w:eastAsia="x-none"/>
        </w:rPr>
      </w:pPr>
      <w:r>
        <w:rPr>
          <w:lang w:eastAsia="x-none"/>
        </w:rPr>
        <w:t>D’un point de vue opérationnel, les fichiers XML « Carte » et « Autres moyens de Paiement »</w:t>
      </w:r>
      <w:r w:rsidDel="001C47AC">
        <w:rPr>
          <w:lang w:eastAsia="x-none"/>
        </w:rPr>
        <w:t xml:space="preserve"> </w:t>
      </w:r>
      <w:r>
        <w:rPr>
          <w:lang w:eastAsia="x-none"/>
        </w:rPr>
        <w:t>sont traités l’un après l’autre :</w:t>
      </w:r>
    </w:p>
    <w:p w14:paraId="152D6BC3" w14:textId="43E0000A" w:rsidR="00825568" w:rsidRDefault="00825568" w:rsidP="00825568">
      <w:pPr>
        <w:pStyle w:val="Paragraphedeliste"/>
        <w:numPr>
          <w:ilvl w:val="0"/>
          <w:numId w:val="37"/>
        </w:numPr>
        <w:rPr>
          <w:lang w:eastAsia="x-none"/>
        </w:rPr>
      </w:pPr>
      <w:r>
        <w:rPr>
          <w:lang w:eastAsia="x-none"/>
        </w:rPr>
        <w:t>Après l’envoi du 1</w:t>
      </w:r>
      <w:r>
        <w:rPr>
          <w:vertAlign w:val="superscript"/>
          <w:lang w:eastAsia="x-none"/>
        </w:rPr>
        <w:t>er</w:t>
      </w:r>
      <w:r w:rsidR="00E226FA">
        <w:rPr>
          <w:lang w:eastAsia="x-none"/>
        </w:rPr>
        <w:t xml:space="preserve"> fichier XML « Carte » ou</w:t>
      </w:r>
      <w:r>
        <w:rPr>
          <w:lang w:eastAsia="x-none"/>
        </w:rPr>
        <w:t xml:space="preserve"> « Autres moyens de Paiement » : </w:t>
      </w:r>
    </w:p>
    <w:p w14:paraId="0A8BE5FE" w14:textId="1E2301C6" w:rsidR="00825568" w:rsidRDefault="00825568" w:rsidP="00825568">
      <w:pPr>
        <w:pStyle w:val="Paragraphedeliste"/>
        <w:numPr>
          <w:ilvl w:val="0"/>
          <w:numId w:val="38"/>
        </w:numPr>
        <w:rPr>
          <w:lang w:eastAsia="x-none"/>
        </w:rPr>
      </w:pPr>
      <w:r>
        <w:rPr>
          <w:lang w:eastAsia="x-none"/>
        </w:rPr>
        <w:lastRenderedPageBreak/>
        <w:t>Envoi du CRT1 de ce fichier</w:t>
      </w:r>
      <w:r w:rsidR="00EE1357">
        <w:rPr>
          <w:lang w:eastAsia="x-none"/>
        </w:rPr>
        <w:t xml:space="preserve"> avec son identifiant unique (ticket ID)</w:t>
      </w:r>
    </w:p>
    <w:p w14:paraId="3403060F" w14:textId="77777777" w:rsidR="00825568" w:rsidRDefault="00825568" w:rsidP="00825568">
      <w:pPr>
        <w:pStyle w:val="Paragraphedeliste"/>
        <w:numPr>
          <w:ilvl w:val="0"/>
          <w:numId w:val="38"/>
        </w:numPr>
        <w:rPr>
          <w:lang w:eastAsia="x-none"/>
        </w:rPr>
      </w:pPr>
      <w:r>
        <w:rPr>
          <w:lang w:eastAsia="x-none"/>
        </w:rPr>
        <w:t>Dès lors que le CRT1 est OK, envoi du CRT2-OCA-1, pour informer que les contrôles seront effectués après réception du 2</w:t>
      </w:r>
      <w:r w:rsidRPr="00E12E73">
        <w:rPr>
          <w:vertAlign w:val="superscript"/>
          <w:lang w:eastAsia="x-none"/>
        </w:rPr>
        <w:t>ème</w:t>
      </w:r>
      <w:r>
        <w:rPr>
          <w:lang w:eastAsia="x-none"/>
        </w:rPr>
        <w:t xml:space="preserve"> fichier XML : ceci est un fichier informatif non bloquant (WARN)</w:t>
      </w:r>
    </w:p>
    <w:p w14:paraId="730C3D8B" w14:textId="77777777" w:rsidR="00825568" w:rsidRDefault="00825568" w:rsidP="00825568">
      <w:pPr>
        <w:pStyle w:val="Paragraphedeliste"/>
        <w:numPr>
          <w:ilvl w:val="0"/>
          <w:numId w:val="37"/>
        </w:numPr>
        <w:rPr>
          <w:lang w:eastAsia="x-none"/>
        </w:rPr>
      </w:pPr>
      <w:r>
        <w:rPr>
          <w:lang w:eastAsia="x-none"/>
        </w:rPr>
        <w:t>Après envoi du 2</w:t>
      </w:r>
      <w:r w:rsidRPr="004D5937">
        <w:rPr>
          <w:vertAlign w:val="superscript"/>
          <w:lang w:eastAsia="x-none"/>
        </w:rPr>
        <w:t>ème</w:t>
      </w:r>
      <w:r>
        <w:rPr>
          <w:lang w:eastAsia="x-none"/>
        </w:rPr>
        <w:t xml:space="preserve"> fichier XML :</w:t>
      </w:r>
    </w:p>
    <w:p w14:paraId="37A2045E" w14:textId="739AB7A7" w:rsidR="00825568" w:rsidRDefault="00825568" w:rsidP="00825568">
      <w:pPr>
        <w:pStyle w:val="Paragraphedeliste"/>
        <w:numPr>
          <w:ilvl w:val="0"/>
          <w:numId w:val="38"/>
        </w:numPr>
        <w:rPr>
          <w:lang w:eastAsia="x-none"/>
        </w:rPr>
      </w:pPr>
      <w:r>
        <w:rPr>
          <w:lang w:eastAsia="x-none"/>
        </w:rPr>
        <w:t>Envoi du CRT1 de ce fichier</w:t>
      </w:r>
      <w:r w:rsidR="00EE1357">
        <w:rPr>
          <w:lang w:eastAsia="x-none"/>
        </w:rPr>
        <w:t xml:space="preserve"> avec son identifiant unique (ticket ID)</w:t>
      </w:r>
    </w:p>
    <w:p w14:paraId="5D8E6230" w14:textId="781825C2" w:rsidR="00825568" w:rsidRPr="006A7734" w:rsidRDefault="00825568" w:rsidP="00825568">
      <w:pPr>
        <w:pStyle w:val="Paragraphedeliste"/>
        <w:numPr>
          <w:ilvl w:val="0"/>
          <w:numId w:val="38"/>
        </w:numPr>
        <w:rPr>
          <w:lang w:eastAsia="x-none"/>
        </w:rPr>
      </w:pPr>
      <w:r>
        <w:rPr>
          <w:lang w:eastAsia="x-none"/>
        </w:rPr>
        <w:t xml:space="preserve">Dès lors que le CRT1 est OK, envoi du CRT2-OCA-2 après le contrôle de l’ensemble des règles de gestion qui portent sur tous les indicateurs des 2 fichiers XML – </w:t>
      </w:r>
      <w:r w:rsidRPr="004D5937">
        <w:rPr>
          <w:b/>
          <w:lang w:eastAsia="x-none"/>
        </w:rPr>
        <w:t>Ce CRT2 porte</w:t>
      </w:r>
      <w:r w:rsidR="00E226FA">
        <w:rPr>
          <w:b/>
          <w:lang w:eastAsia="x-none"/>
        </w:rPr>
        <w:t xml:space="preserve"> donc</w:t>
      </w:r>
      <w:r w:rsidRPr="004D5937">
        <w:rPr>
          <w:b/>
          <w:lang w:eastAsia="x-none"/>
        </w:rPr>
        <w:t xml:space="preserve"> le statut global de la remise (OK ou KO)</w:t>
      </w:r>
    </w:p>
    <w:p w14:paraId="516D8BEC" w14:textId="0F97F514" w:rsidR="00500543" w:rsidRPr="008A59B8" w:rsidRDefault="00EE1357" w:rsidP="00EE1357">
      <w:pPr>
        <w:pStyle w:val="Paragraphedeliste"/>
        <w:numPr>
          <w:ilvl w:val="0"/>
          <w:numId w:val="38"/>
        </w:numPr>
        <w:rPr>
          <w:b/>
          <w:lang w:eastAsia="x-none"/>
        </w:rPr>
      </w:pPr>
      <w:r w:rsidRPr="008A59B8">
        <w:rPr>
          <w:b/>
          <w:lang w:eastAsia="x-none"/>
        </w:rPr>
        <w:t xml:space="preserve">Le fichier CRT2 contient également les identifiants uniques (ticket ID) des deux fichiers XML contrôlés par OSCAMPS. Ceci permettra au remettant d’identifier </w:t>
      </w:r>
      <w:r w:rsidR="002B0F58" w:rsidRPr="008A59B8">
        <w:rPr>
          <w:b/>
          <w:lang w:eastAsia="x-none"/>
        </w:rPr>
        <w:t xml:space="preserve">de façon très simple </w:t>
      </w:r>
      <w:r w:rsidRPr="008A59B8">
        <w:rPr>
          <w:b/>
          <w:lang w:eastAsia="x-none"/>
        </w:rPr>
        <w:t>le</w:t>
      </w:r>
      <w:r w:rsidR="002B0F58" w:rsidRPr="008A59B8">
        <w:rPr>
          <w:b/>
          <w:lang w:eastAsia="x-none"/>
        </w:rPr>
        <w:t xml:space="preserve"> ou les</w:t>
      </w:r>
      <w:r w:rsidRPr="008A59B8">
        <w:rPr>
          <w:b/>
          <w:lang w:eastAsia="x-none"/>
        </w:rPr>
        <w:t xml:space="preserve"> </w:t>
      </w:r>
      <w:r w:rsidR="003D6F6C" w:rsidRPr="008A59B8">
        <w:rPr>
          <w:b/>
          <w:lang w:eastAsia="x-none"/>
        </w:rPr>
        <w:t>remises</w:t>
      </w:r>
      <w:r w:rsidRPr="008A59B8">
        <w:rPr>
          <w:b/>
          <w:lang w:eastAsia="x-none"/>
        </w:rPr>
        <w:t xml:space="preserve"> </w:t>
      </w:r>
      <w:r w:rsidR="002B0F58" w:rsidRPr="008A59B8">
        <w:rPr>
          <w:b/>
          <w:lang w:eastAsia="x-none"/>
        </w:rPr>
        <w:t xml:space="preserve">en erreur. </w:t>
      </w:r>
    </w:p>
    <w:p w14:paraId="228A2D41" w14:textId="1AC32737" w:rsidR="00DA6E34" w:rsidRDefault="00DA6E34" w:rsidP="00744EC3"/>
    <w:bookmarkStart w:id="113" w:name="_MON_1737993139"/>
    <w:bookmarkEnd w:id="113"/>
    <w:p w14:paraId="4BC43149" w14:textId="30C0E3B6" w:rsidR="00260D31" w:rsidRDefault="001F468A" w:rsidP="00744EC3">
      <w:r>
        <w:object w:dxaOrig="1791" w:dyaOrig="1159" w14:anchorId="41C3FE6E">
          <v:shape id="_x0000_i1043" type="#_x0000_t75" style="width:90pt;height:58pt" o:ole="">
            <v:imagedata r:id="rId57" o:title=""/>
          </v:shape>
          <o:OLEObject Type="Embed" ProgID="Excel.Sheet.12" ShapeID="_x0000_i1043" DrawAspect="Icon" ObjectID="_1799669472" r:id="rId58"/>
        </w:object>
      </w:r>
    </w:p>
    <w:p w14:paraId="30017112" w14:textId="7987354E" w:rsidR="00C00156" w:rsidRDefault="00C00156" w:rsidP="00C00156">
      <w:r>
        <w:t>Le fichier « </w:t>
      </w:r>
      <w:proofErr w:type="spellStart"/>
      <w:r>
        <w:t>Schéma_CRT</w:t>
      </w:r>
      <w:proofErr w:type="spellEnd"/>
      <w:r>
        <w:t> »</w:t>
      </w:r>
      <w:r w:rsidRPr="00BF7210">
        <w:t xml:space="preserve"> a été ajouté afin de faciliter </w:t>
      </w:r>
      <w:r>
        <w:t>la compréhension des envois/réception des CRT2</w:t>
      </w:r>
      <w:r w:rsidRPr="00BF7210">
        <w:t>.</w:t>
      </w:r>
      <w:r>
        <w:t xml:space="preserve"> </w:t>
      </w:r>
    </w:p>
    <w:p w14:paraId="099A1A40" w14:textId="6366A531" w:rsidR="00C00156" w:rsidRPr="00BF7210" w:rsidRDefault="00C00156" w:rsidP="00C00156">
      <w:r>
        <w:t>Lors du dépôt de plusieurs fichiers de remises successif, il est conseillé de tenir compte du dernier CRT2 qui fait référence aux derniers fichiers remis pour la Carte et pour Autres (ne pas tenir compte des CRT2 intermédiaires).</w:t>
      </w:r>
    </w:p>
    <w:p w14:paraId="2AFFCFD3" w14:textId="73DC30A6" w:rsidR="00C00156" w:rsidRDefault="00C00156" w:rsidP="00744EC3">
      <w:r>
        <w:t xml:space="preserve"> </w:t>
      </w:r>
    </w:p>
    <w:p w14:paraId="2C7C84DA" w14:textId="5758FA66" w:rsidR="00803D3A" w:rsidRDefault="005F2418" w:rsidP="005F2418">
      <w:pPr>
        <w:pStyle w:val="Titre1"/>
      </w:pPr>
      <w:bookmarkStart w:id="114" w:name="_Toc20136296"/>
      <w:bookmarkStart w:id="115" w:name="_Toc38039677"/>
      <w:bookmarkStart w:id="116" w:name="_Toc45091762"/>
      <w:bookmarkStart w:id="117" w:name="_Toc189056261"/>
      <w:r w:rsidRPr="007C4D8D">
        <w:t>Annexes</w:t>
      </w:r>
      <w:bookmarkEnd w:id="114"/>
      <w:bookmarkEnd w:id="115"/>
      <w:bookmarkEnd w:id="116"/>
      <w:bookmarkEnd w:id="117"/>
    </w:p>
    <w:p w14:paraId="53988A22" w14:textId="5F13C7D9" w:rsidR="00803D3A" w:rsidRDefault="005F2418" w:rsidP="005F2418">
      <w:pPr>
        <w:pStyle w:val="Titre2"/>
      </w:pPr>
      <w:bookmarkStart w:id="118" w:name="_Annexe_1_:"/>
      <w:bookmarkStart w:id="119" w:name="_Toc20136297"/>
      <w:bookmarkStart w:id="120" w:name="_Toc38039678"/>
      <w:bookmarkStart w:id="121" w:name="_Toc45091763"/>
      <w:bookmarkStart w:id="122" w:name="_Toc189056262"/>
      <w:bookmarkEnd w:id="118"/>
      <w:r w:rsidRPr="007C4D8D">
        <w:t>Annexe 1 : Liste des abréviations ONEGATE</w:t>
      </w:r>
      <w:bookmarkEnd w:id="119"/>
      <w:bookmarkEnd w:id="120"/>
      <w:bookmarkEnd w:id="121"/>
      <w:bookmarkEnd w:id="122"/>
    </w:p>
    <w:tbl>
      <w:tblPr>
        <w:tblW w:w="0" w:type="auto"/>
        <w:jc w:val="center"/>
        <w:tblCellMar>
          <w:left w:w="70" w:type="dxa"/>
          <w:right w:w="70" w:type="dxa"/>
        </w:tblCellMar>
        <w:tblLook w:val="04A0" w:firstRow="1" w:lastRow="0" w:firstColumn="1" w:lastColumn="0" w:noHBand="0" w:noVBand="1"/>
      </w:tblPr>
      <w:tblGrid>
        <w:gridCol w:w="2117"/>
        <w:gridCol w:w="5103"/>
      </w:tblGrid>
      <w:tr w:rsidR="005F2418" w:rsidRPr="005F2418" w14:paraId="03EB7D19" w14:textId="77777777" w:rsidTr="005F2418">
        <w:trPr>
          <w:trHeight w:val="315"/>
          <w:jc w:val="center"/>
        </w:trPr>
        <w:tc>
          <w:tcPr>
            <w:tcW w:w="7220" w:type="dxa"/>
            <w:gridSpan w:val="2"/>
            <w:tcBorders>
              <w:top w:val="single" w:sz="8" w:space="0" w:color="auto"/>
              <w:left w:val="single" w:sz="8" w:space="0" w:color="auto"/>
              <w:bottom w:val="single" w:sz="8" w:space="0" w:color="auto"/>
              <w:right w:val="single" w:sz="8" w:space="0" w:color="000000"/>
            </w:tcBorders>
            <w:shd w:val="clear" w:color="000000" w:fill="EEECE1"/>
            <w:noWrap/>
            <w:vAlign w:val="center"/>
            <w:hideMark/>
          </w:tcPr>
          <w:p w14:paraId="66E896BB" w14:textId="77777777" w:rsidR="005F2418" w:rsidRPr="005F2418" w:rsidRDefault="005F2418" w:rsidP="006C11F6">
            <w:pPr>
              <w:jc w:val="center"/>
              <w:rPr>
                <w:rFonts w:ascii="Calibri" w:hAnsi="Calibri"/>
                <w:b/>
                <w:bCs/>
                <w:color w:val="44546A" w:themeColor="text2"/>
              </w:rPr>
            </w:pPr>
            <w:r w:rsidRPr="005F2418">
              <w:rPr>
                <w:rFonts w:ascii="Calibri" w:hAnsi="Calibri"/>
                <w:b/>
                <w:bCs/>
                <w:color w:val="44546A" w:themeColor="text2"/>
              </w:rPr>
              <w:t>Liste des abréviations ONEGATE</w:t>
            </w:r>
          </w:p>
        </w:tc>
      </w:tr>
      <w:tr w:rsidR="005F2418" w:rsidRPr="005F2418" w14:paraId="3FD5B54D" w14:textId="77777777" w:rsidTr="005F2418">
        <w:trPr>
          <w:trHeight w:val="315"/>
          <w:jc w:val="center"/>
        </w:trPr>
        <w:tc>
          <w:tcPr>
            <w:tcW w:w="2117" w:type="dxa"/>
            <w:tcBorders>
              <w:top w:val="nil"/>
              <w:left w:val="single" w:sz="8" w:space="0" w:color="auto"/>
              <w:bottom w:val="single" w:sz="8" w:space="0" w:color="auto"/>
              <w:right w:val="single" w:sz="8" w:space="0" w:color="auto"/>
            </w:tcBorders>
            <w:shd w:val="clear" w:color="auto" w:fill="auto"/>
            <w:noWrap/>
            <w:vAlign w:val="center"/>
            <w:hideMark/>
          </w:tcPr>
          <w:p w14:paraId="7C2AD08A" w14:textId="77777777" w:rsidR="005F2418" w:rsidRPr="005F2418" w:rsidRDefault="005F2418" w:rsidP="006C11F6">
            <w:pPr>
              <w:jc w:val="center"/>
              <w:rPr>
                <w:rFonts w:ascii="Calibri" w:hAnsi="Calibri"/>
                <w:b/>
                <w:bCs/>
                <w:color w:val="000000"/>
              </w:rPr>
            </w:pPr>
            <w:r w:rsidRPr="005F2418">
              <w:rPr>
                <w:rFonts w:ascii="Calibri" w:hAnsi="Calibri"/>
                <w:b/>
                <w:bCs/>
                <w:color w:val="000000"/>
              </w:rPr>
              <w:t>Abréviation</w:t>
            </w:r>
          </w:p>
        </w:tc>
        <w:tc>
          <w:tcPr>
            <w:tcW w:w="5103" w:type="dxa"/>
            <w:tcBorders>
              <w:top w:val="nil"/>
              <w:left w:val="nil"/>
              <w:bottom w:val="single" w:sz="8" w:space="0" w:color="auto"/>
              <w:right w:val="single" w:sz="8" w:space="0" w:color="auto"/>
            </w:tcBorders>
            <w:shd w:val="clear" w:color="auto" w:fill="auto"/>
            <w:noWrap/>
            <w:vAlign w:val="center"/>
            <w:hideMark/>
          </w:tcPr>
          <w:p w14:paraId="118F41A3" w14:textId="77777777" w:rsidR="005F2418" w:rsidRPr="005F2418" w:rsidRDefault="005F2418" w:rsidP="006C11F6">
            <w:pPr>
              <w:jc w:val="center"/>
              <w:rPr>
                <w:rFonts w:ascii="Calibri" w:hAnsi="Calibri"/>
                <w:b/>
                <w:bCs/>
                <w:color w:val="000000"/>
              </w:rPr>
            </w:pPr>
            <w:r w:rsidRPr="005F2418">
              <w:rPr>
                <w:rFonts w:ascii="Calibri" w:hAnsi="Calibri"/>
                <w:b/>
                <w:bCs/>
                <w:color w:val="000000"/>
              </w:rPr>
              <w:t>Signification</w:t>
            </w:r>
          </w:p>
        </w:tc>
      </w:tr>
      <w:tr w:rsidR="005F2418" w:rsidRPr="007C4D8D" w14:paraId="450C2159" w14:textId="77777777" w:rsidTr="005F2418">
        <w:trPr>
          <w:trHeight w:val="300"/>
          <w:jc w:val="center"/>
        </w:trPr>
        <w:tc>
          <w:tcPr>
            <w:tcW w:w="2117" w:type="dxa"/>
            <w:tcBorders>
              <w:top w:val="single" w:sz="8" w:space="0" w:color="auto"/>
              <w:left w:val="single" w:sz="8" w:space="0" w:color="auto"/>
              <w:bottom w:val="single" w:sz="4" w:space="0" w:color="auto"/>
              <w:right w:val="single" w:sz="8" w:space="0" w:color="auto"/>
            </w:tcBorders>
            <w:shd w:val="clear" w:color="auto" w:fill="auto"/>
            <w:noWrap/>
            <w:hideMark/>
          </w:tcPr>
          <w:p w14:paraId="04990F76" w14:textId="77777777" w:rsidR="005F2418" w:rsidRPr="007C4D8D" w:rsidRDefault="005F2418" w:rsidP="005F2418">
            <w:pPr>
              <w:ind w:left="351"/>
              <w:rPr>
                <w:rFonts w:ascii="Calibri" w:hAnsi="Calibri"/>
                <w:sz w:val="16"/>
                <w:szCs w:val="16"/>
              </w:rPr>
            </w:pPr>
            <w:r w:rsidRPr="007C4D8D">
              <w:t>N</w:t>
            </w:r>
          </w:p>
        </w:tc>
        <w:tc>
          <w:tcPr>
            <w:tcW w:w="5103" w:type="dxa"/>
            <w:tcBorders>
              <w:top w:val="single" w:sz="8" w:space="0" w:color="auto"/>
              <w:left w:val="nil"/>
              <w:bottom w:val="single" w:sz="4" w:space="0" w:color="auto"/>
              <w:right w:val="single" w:sz="8" w:space="0" w:color="auto"/>
            </w:tcBorders>
            <w:shd w:val="clear" w:color="000000" w:fill="FFFFFF"/>
            <w:noWrap/>
            <w:hideMark/>
          </w:tcPr>
          <w:p w14:paraId="7EF2D617" w14:textId="77777777" w:rsidR="005F2418" w:rsidRPr="007C4D8D" w:rsidRDefault="005F2418" w:rsidP="005F2418">
            <w:pPr>
              <w:ind w:left="123"/>
              <w:rPr>
                <w:rFonts w:ascii="Calibri" w:hAnsi="Calibri"/>
                <w:color w:val="000000"/>
                <w:sz w:val="16"/>
                <w:szCs w:val="16"/>
              </w:rPr>
            </w:pPr>
            <w:r w:rsidRPr="007C4D8D">
              <w:t>Numérique</w:t>
            </w:r>
          </w:p>
        </w:tc>
      </w:tr>
      <w:tr w:rsidR="005F2418" w:rsidRPr="007C4D8D" w14:paraId="51B34D61"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6829DF" w14:textId="77777777" w:rsidR="005F2418" w:rsidRPr="007C4D8D" w:rsidRDefault="005F2418" w:rsidP="005F2418">
            <w:pPr>
              <w:ind w:left="351"/>
              <w:rPr>
                <w:rFonts w:ascii="Calibri" w:hAnsi="Calibri"/>
                <w:sz w:val="16"/>
                <w:szCs w:val="16"/>
              </w:rPr>
            </w:pPr>
            <w:r w:rsidRPr="007C4D8D">
              <w:t>AN</w:t>
            </w:r>
          </w:p>
        </w:tc>
        <w:tc>
          <w:tcPr>
            <w:tcW w:w="5103" w:type="dxa"/>
            <w:tcBorders>
              <w:top w:val="nil"/>
              <w:left w:val="nil"/>
              <w:bottom w:val="single" w:sz="4" w:space="0" w:color="auto"/>
              <w:right w:val="single" w:sz="8" w:space="0" w:color="auto"/>
            </w:tcBorders>
            <w:shd w:val="clear" w:color="auto" w:fill="auto"/>
            <w:noWrap/>
            <w:hideMark/>
          </w:tcPr>
          <w:p w14:paraId="201B4859" w14:textId="77777777" w:rsidR="005F2418" w:rsidRPr="007C4D8D" w:rsidRDefault="005F2418" w:rsidP="005F2418">
            <w:pPr>
              <w:ind w:left="123"/>
              <w:rPr>
                <w:rFonts w:ascii="Calibri" w:hAnsi="Calibri"/>
                <w:color w:val="000000"/>
                <w:sz w:val="16"/>
                <w:szCs w:val="16"/>
              </w:rPr>
            </w:pPr>
            <w:r w:rsidRPr="007C4D8D">
              <w:t>Alphanumérique</w:t>
            </w:r>
          </w:p>
        </w:tc>
      </w:tr>
      <w:tr w:rsidR="005F2418" w:rsidRPr="007C4D8D" w14:paraId="6CE73742"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tcPr>
          <w:p w14:paraId="66AC7447" w14:textId="77777777" w:rsidR="005F2418" w:rsidRPr="007C4D8D" w:rsidRDefault="005F2418" w:rsidP="005F2418">
            <w:pPr>
              <w:ind w:left="351"/>
            </w:pPr>
            <w:r w:rsidRPr="007C4D8D">
              <w:t>O</w:t>
            </w:r>
          </w:p>
        </w:tc>
        <w:tc>
          <w:tcPr>
            <w:tcW w:w="5103" w:type="dxa"/>
            <w:tcBorders>
              <w:top w:val="nil"/>
              <w:left w:val="nil"/>
              <w:bottom w:val="single" w:sz="4" w:space="0" w:color="auto"/>
              <w:right w:val="single" w:sz="8" w:space="0" w:color="auto"/>
            </w:tcBorders>
            <w:shd w:val="clear" w:color="auto" w:fill="auto"/>
            <w:noWrap/>
          </w:tcPr>
          <w:p w14:paraId="00F5B32B" w14:textId="77777777" w:rsidR="005F2418" w:rsidRPr="007C4D8D" w:rsidRDefault="005F2418" w:rsidP="005F2418">
            <w:pPr>
              <w:ind w:left="123"/>
            </w:pPr>
            <w:r w:rsidRPr="007C4D8D">
              <w:t>Obligatoire</w:t>
            </w:r>
          </w:p>
        </w:tc>
      </w:tr>
      <w:tr w:rsidR="005F2418" w:rsidRPr="007C4D8D" w14:paraId="02E7DA56"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3FD97B" w14:textId="77777777" w:rsidR="005F2418" w:rsidRPr="007C4D8D" w:rsidRDefault="005F2418" w:rsidP="005F2418">
            <w:pPr>
              <w:ind w:left="351"/>
              <w:rPr>
                <w:rFonts w:ascii="Calibri" w:hAnsi="Calibri"/>
                <w:sz w:val="16"/>
                <w:szCs w:val="16"/>
              </w:rPr>
            </w:pPr>
            <w:r w:rsidRPr="007C4D8D">
              <w:t>F</w:t>
            </w:r>
          </w:p>
        </w:tc>
        <w:tc>
          <w:tcPr>
            <w:tcW w:w="5103" w:type="dxa"/>
            <w:tcBorders>
              <w:top w:val="nil"/>
              <w:left w:val="nil"/>
              <w:bottom w:val="single" w:sz="4" w:space="0" w:color="auto"/>
              <w:right w:val="single" w:sz="8" w:space="0" w:color="auto"/>
            </w:tcBorders>
            <w:shd w:val="clear" w:color="auto" w:fill="auto"/>
            <w:noWrap/>
            <w:hideMark/>
          </w:tcPr>
          <w:p w14:paraId="15874ED4" w14:textId="77777777" w:rsidR="005F2418" w:rsidRPr="007C4D8D" w:rsidRDefault="005F2418" w:rsidP="005F2418">
            <w:pPr>
              <w:ind w:left="123"/>
              <w:rPr>
                <w:rFonts w:ascii="Calibri" w:hAnsi="Calibri"/>
                <w:color w:val="000000"/>
                <w:sz w:val="16"/>
                <w:szCs w:val="16"/>
              </w:rPr>
            </w:pPr>
            <w:r w:rsidRPr="007C4D8D">
              <w:t>Facultatif</w:t>
            </w:r>
          </w:p>
        </w:tc>
      </w:tr>
      <w:tr w:rsidR="005F2418" w:rsidRPr="007C4D8D" w14:paraId="20FA4B1A"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13AFB504" w14:textId="77777777" w:rsidR="005F2418" w:rsidRPr="007C4D8D" w:rsidRDefault="005F2418" w:rsidP="005F2418">
            <w:pPr>
              <w:ind w:left="351"/>
              <w:rPr>
                <w:rFonts w:ascii="Calibri" w:hAnsi="Calibri"/>
                <w:sz w:val="16"/>
                <w:szCs w:val="16"/>
              </w:rPr>
            </w:pPr>
            <w:r w:rsidRPr="007C4D8D">
              <w:t>CO</w:t>
            </w:r>
          </w:p>
        </w:tc>
        <w:tc>
          <w:tcPr>
            <w:tcW w:w="5103" w:type="dxa"/>
            <w:tcBorders>
              <w:top w:val="nil"/>
              <w:left w:val="nil"/>
              <w:bottom w:val="single" w:sz="4" w:space="0" w:color="auto"/>
              <w:right w:val="single" w:sz="8" w:space="0" w:color="auto"/>
            </w:tcBorders>
            <w:shd w:val="clear" w:color="auto" w:fill="auto"/>
            <w:noWrap/>
            <w:hideMark/>
          </w:tcPr>
          <w:p w14:paraId="56C00E88" w14:textId="77777777" w:rsidR="005F2418" w:rsidRPr="007C4D8D" w:rsidRDefault="005F2418" w:rsidP="005F2418">
            <w:pPr>
              <w:ind w:left="123"/>
              <w:rPr>
                <w:rFonts w:ascii="Calibri" w:hAnsi="Calibri"/>
                <w:color w:val="000000"/>
                <w:sz w:val="16"/>
                <w:szCs w:val="16"/>
              </w:rPr>
            </w:pPr>
            <w:r w:rsidRPr="007C4D8D">
              <w:t>Conditionné</w:t>
            </w:r>
          </w:p>
        </w:tc>
      </w:tr>
      <w:tr w:rsidR="005F2418" w:rsidRPr="007C4D8D" w14:paraId="67055934"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3D1FFA2A" w14:textId="77777777" w:rsidR="005F2418" w:rsidRPr="007C4D8D" w:rsidRDefault="005F2418" w:rsidP="005F2418">
            <w:pPr>
              <w:ind w:left="351"/>
              <w:rPr>
                <w:rFonts w:ascii="Calibri" w:hAnsi="Calibri"/>
                <w:sz w:val="16"/>
                <w:szCs w:val="16"/>
              </w:rPr>
            </w:pPr>
            <w:r w:rsidRPr="007C4D8D">
              <w:t>B</w:t>
            </w:r>
          </w:p>
        </w:tc>
        <w:tc>
          <w:tcPr>
            <w:tcW w:w="5103" w:type="dxa"/>
            <w:tcBorders>
              <w:top w:val="nil"/>
              <w:left w:val="nil"/>
              <w:bottom w:val="single" w:sz="4" w:space="0" w:color="auto"/>
              <w:right w:val="single" w:sz="8" w:space="0" w:color="auto"/>
            </w:tcBorders>
            <w:shd w:val="clear" w:color="auto" w:fill="auto"/>
            <w:noWrap/>
            <w:hideMark/>
          </w:tcPr>
          <w:p w14:paraId="0ECCEF4F" w14:textId="77777777" w:rsidR="005F2418" w:rsidRPr="007C4D8D" w:rsidRDefault="005F2418" w:rsidP="005F2418">
            <w:pPr>
              <w:ind w:left="123"/>
              <w:rPr>
                <w:rFonts w:ascii="Calibri" w:hAnsi="Calibri"/>
                <w:color w:val="000000"/>
                <w:sz w:val="16"/>
                <w:szCs w:val="16"/>
              </w:rPr>
            </w:pPr>
            <w:r w:rsidRPr="007C4D8D">
              <w:t>Bloquant</w:t>
            </w:r>
          </w:p>
        </w:tc>
      </w:tr>
      <w:tr w:rsidR="005F2418" w:rsidRPr="007C4D8D" w14:paraId="435D9ABC"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533BFFDF" w14:textId="77777777" w:rsidR="005F2418" w:rsidRPr="007C4D8D" w:rsidRDefault="005F2418" w:rsidP="005F2418">
            <w:pPr>
              <w:ind w:left="351"/>
              <w:rPr>
                <w:rFonts w:ascii="Calibri" w:hAnsi="Calibri"/>
                <w:sz w:val="16"/>
                <w:szCs w:val="16"/>
              </w:rPr>
            </w:pPr>
            <w:r w:rsidRPr="007C4D8D">
              <w:t>W</w:t>
            </w:r>
          </w:p>
        </w:tc>
        <w:tc>
          <w:tcPr>
            <w:tcW w:w="5103" w:type="dxa"/>
            <w:tcBorders>
              <w:top w:val="nil"/>
              <w:left w:val="nil"/>
              <w:bottom w:val="single" w:sz="4" w:space="0" w:color="auto"/>
              <w:right w:val="single" w:sz="8" w:space="0" w:color="auto"/>
            </w:tcBorders>
            <w:shd w:val="clear" w:color="auto" w:fill="auto"/>
            <w:noWrap/>
            <w:hideMark/>
          </w:tcPr>
          <w:p w14:paraId="3FD40200" w14:textId="77777777" w:rsidR="005F2418" w:rsidRPr="007C4D8D" w:rsidRDefault="005F2418" w:rsidP="005F2418">
            <w:pPr>
              <w:ind w:left="123"/>
              <w:rPr>
                <w:rFonts w:ascii="Calibri" w:hAnsi="Calibri"/>
                <w:color w:val="000000"/>
                <w:sz w:val="16"/>
                <w:szCs w:val="16"/>
              </w:rPr>
            </w:pPr>
            <w:r w:rsidRPr="007C4D8D">
              <w:t>Information (Warning)</w:t>
            </w:r>
          </w:p>
        </w:tc>
      </w:tr>
      <w:tr w:rsidR="005F2418" w:rsidRPr="00884BE7" w14:paraId="6022E987"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905E4E0" w14:textId="77777777" w:rsidR="005F2418" w:rsidRPr="007C4D8D" w:rsidRDefault="005F2418" w:rsidP="005F2418">
            <w:pPr>
              <w:ind w:left="351"/>
              <w:rPr>
                <w:rFonts w:ascii="Calibri" w:hAnsi="Calibri"/>
                <w:sz w:val="16"/>
                <w:szCs w:val="16"/>
              </w:rPr>
            </w:pPr>
            <w:r w:rsidRPr="007C4D8D">
              <w:t>I</w:t>
            </w:r>
          </w:p>
        </w:tc>
        <w:tc>
          <w:tcPr>
            <w:tcW w:w="5103" w:type="dxa"/>
            <w:tcBorders>
              <w:top w:val="nil"/>
              <w:left w:val="nil"/>
              <w:bottom w:val="single" w:sz="4" w:space="0" w:color="auto"/>
              <w:right w:val="single" w:sz="8" w:space="0" w:color="auto"/>
            </w:tcBorders>
            <w:shd w:val="clear" w:color="auto" w:fill="auto"/>
            <w:noWrap/>
            <w:hideMark/>
          </w:tcPr>
          <w:p w14:paraId="722A699F" w14:textId="77777777" w:rsidR="005F2418" w:rsidRPr="00884BE7" w:rsidRDefault="005F2418" w:rsidP="005F2418">
            <w:pPr>
              <w:ind w:left="123"/>
              <w:rPr>
                <w:rFonts w:ascii="Calibri" w:hAnsi="Calibri"/>
                <w:color w:val="000000"/>
                <w:sz w:val="16"/>
                <w:szCs w:val="16"/>
              </w:rPr>
            </w:pPr>
            <w:r w:rsidRPr="007C4D8D">
              <w:t>Ignorer</w:t>
            </w:r>
          </w:p>
        </w:tc>
      </w:tr>
    </w:tbl>
    <w:p w14:paraId="47741694" w14:textId="77777777" w:rsidR="005F2418" w:rsidRDefault="005F2418" w:rsidP="00CE5222"/>
    <w:sectPr w:rsidR="005F2418" w:rsidSect="00801569">
      <w:footerReference w:type="default" r:id="rId5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09ADBC" w14:textId="77777777" w:rsidR="00923DE3" w:rsidRDefault="00923DE3" w:rsidP="008F5445">
      <w:pPr>
        <w:spacing w:line="240" w:lineRule="auto"/>
      </w:pPr>
      <w:r>
        <w:separator/>
      </w:r>
    </w:p>
  </w:endnote>
  <w:endnote w:type="continuationSeparator" w:id="0">
    <w:p w14:paraId="45269F49" w14:textId="77777777" w:rsidR="00923DE3" w:rsidRDefault="00923DE3"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panose1 w:val="00000000000000000000"/>
    <w:charset w:val="4D"/>
    <w:family w:val="swiss"/>
    <w:notTrueType/>
    <w:pitch w:val="variable"/>
    <w:sig w:usb0="03000000"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A0172" w14:textId="7F3966D2" w:rsidR="00923DE3" w:rsidRPr="00C60ADE" w:rsidRDefault="00923DE3"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Contrat d’interface remettants – Collecte OSCAMPS – CARTOGRAPHIE</w:t>
    </w:r>
    <w:r>
      <w:rPr>
        <w:rFonts w:cstheme="minorHAnsi"/>
        <w:b/>
        <w:bCs/>
        <w:i/>
        <w:iCs/>
        <w:color w:val="808080" w:themeColor="background1" w:themeShade="80"/>
        <w:sz w:val="20"/>
        <w:szCs w:val="20"/>
      </w:rPr>
      <w:t>2 - 2024</w:t>
    </w:r>
    <w:r w:rsidRPr="00C60ADE">
      <w:rPr>
        <w:rFonts w:cstheme="minorHAnsi"/>
        <w:b/>
        <w:bCs/>
        <w:i/>
        <w:iCs/>
        <w:color w:val="808080" w:themeColor="background1" w:themeShade="80"/>
        <w:sz w:val="20"/>
        <w:szCs w:val="20"/>
      </w:rPr>
      <w:t xml:space="preserve"> </w:t>
    </w:r>
  </w:p>
  <w:p w14:paraId="1AE630FB" w14:textId="4D3F6068" w:rsidR="00923DE3" w:rsidRPr="00C60ADE" w:rsidRDefault="00923DE3"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F91BA0">
      <w:rPr>
        <w:b/>
        <w:noProof/>
        <w:snapToGrid w:val="0"/>
      </w:rPr>
      <w:t>21</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F91BA0">
      <w:rPr>
        <w:noProof/>
        <w:snapToGrid w:val="0"/>
      </w:rPr>
      <w:t>35</w:t>
    </w:r>
    <w:r w:rsidRPr="00C60ADE">
      <w:rPr>
        <w:snapToGrid w:val="0"/>
      </w:rPr>
      <w:fldChar w:fldCharType="end"/>
    </w:r>
  </w:p>
  <w:p w14:paraId="0BF1DA5D" w14:textId="77777777" w:rsidR="00923DE3" w:rsidRDefault="00923DE3"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9323F8" w14:textId="77777777" w:rsidR="00923DE3" w:rsidRDefault="00923DE3" w:rsidP="008F5445">
      <w:pPr>
        <w:spacing w:line="240" w:lineRule="auto"/>
      </w:pPr>
      <w:r>
        <w:separator/>
      </w:r>
    </w:p>
  </w:footnote>
  <w:footnote w:type="continuationSeparator" w:id="0">
    <w:p w14:paraId="0F3F2816" w14:textId="77777777" w:rsidR="00923DE3" w:rsidRDefault="00923DE3" w:rsidP="008F544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3" w15:restartNumberingAfterBreak="0">
    <w:nsid w:val="0BB141D1"/>
    <w:multiLevelType w:val="hybridMultilevel"/>
    <w:tmpl w:val="B622AAA0"/>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C3E5412"/>
    <w:multiLevelType w:val="hybridMultilevel"/>
    <w:tmpl w:val="F6F4AC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541243D"/>
    <w:multiLevelType w:val="hybridMultilevel"/>
    <w:tmpl w:val="D0A4C6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7BE0F8E"/>
    <w:multiLevelType w:val="hybridMultilevel"/>
    <w:tmpl w:val="F5D0E2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7DD311F"/>
    <w:multiLevelType w:val="hybridMultilevel"/>
    <w:tmpl w:val="83B0714E"/>
    <w:lvl w:ilvl="0" w:tplc="4178EA56">
      <w:start w:val="1"/>
      <w:numFmt w:val="bullet"/>
      <w:lvlText w:val="•"/>
      <w:lvlJc w:val="left"/>
      <w:pPr>
        <w:tabs>
          <w:tab w:val="num" w:pos="720"/>
        </w:tabs>
        <w:ind w:left="720" w:hanging="360"/>
      </w:pPr>
      <w:rPr>
        <w:rFonts w:ascii="Arial" w:hAnsi="Arial" w:hint="default"/>
      </w:rPr>
    </w:lvl>
    <w:lvl w:ilvl="1" w:tplc="97FC3396">
      <w:start w:val="1"/>
      <w:numFmt w:val="bullet"/>
      <w:lvlText w:val="•"/>
      <w:lvlJc w:val="left"/>
      <w:pPr>
        <w:tabs>
          <w:tab w:val="num" w:pos="1440"/>
        </w:tabs>
        <w:ind w:left="1440" w:hanging="360"/>
      </w:pPr>
      <w:rPr>
        <w:rFonts w:ascii="Arial" w:hAnsi="Arial" w:hint="default"/>
      </w:rPr>
    </w:lvl>
    <w:lvl w:ilvl="2" w:tplc="6396E71E" w:tentative="1">
      <w:start w:val="1"/>
      <w:numFmt w:val="bullet"/>
      <w:lvlText w:val="•"/>
      <w:lvlJc w:val="left"/>
      <w:pPr>
        <w:tabs>
          <w:tab w:val="num" w:pos="2160"/>
        </w:tabs>
        <w:ind w:left="2160" w:hanging="360"/>
      </w:pPr>
      <w:rPr>
        <w:rFonts w:ascii="Arial" w:hAnsi="Arial" w:hint="default"/>
      </w:rPr>
    </w:lvl>
    <w:lvl w:ilvl="3" w:tplc="FE4A1364" w:tentative="1">
      <w:start w:val="1"/>
      <w:numFmt w:val="bullet"/>
      <w:lvlText w:val="•"/>
      <w:lvlJc w:val="left"/>
      <w:pPr>
        <w:tabs>
          <w:tab w:val="num" w:pos="2880"/>
        </w:tabs>
        <w:ind w:left="2880" w:hanging="360"/>
      </w:pPr>
      <w:rPr>
        <w:rFonts w:ascii="Arial" w:hAnsi="Arial" w:hint="default"/>
      </w:rPr>
    </w:lvl>
    <w:lvl w:ilvl="4" w:tplc="448659AA" w:tentative="1">
      <w:start w:val="1"/>
      <w:numFmt w:val="bullet"/>
      <w:lvlText w:val="•"/>
      <w:lvlJc w:val="left"/>
      <w:pPr>
        <w:tabs>
          <w:tab w:val="num" w:pos="3600"/>
        </w:tabs>
        <w:ind w:left="3600" w:hanging="360"/>
      </w:pPr>
      <w:rPr>
        <w:rFonts w:ascii="Arial" w:hAnsi="Arial" w:hint="default"/>
      </w:rPr>
    </w:lvl>
    <w:lvl w:ilvl="5" w:tplc="298C3556" w:tentative="1">
      <w:start w:val="1"/>
      <w:numFmt w:val="bullet"/>
      <w:lvlText w:val="•"/>
      <w:lvlJc w:val="left"/>
      <w:pPr>
        <w:tabs>
          <w:tab w:val="num" w:pos="4320"/>
        </w:tabs>
        <w:ind w:left="4320" w:hanging="360"/>
      </w:pPr>
      <w:rPr>
        <w:rFonts w:ascii="Arial" w:hAnsi="Arial" w:hint="default"/>
      </w:rPr>
    </w:lvl>
    <w:lvl w:ilvl="6" w:tplc="9E14043A" w:tentative="1">
      <w:start w:val="1"/>
      <w:numFmt w:val="bullet"/>
      <w:lvlText w:val="•"/>
      <w:lvlJc w:val="left"/>
      <w:pPr>
        <w:tabs>
          <w:tab w:val="num" w:pos="5040"/>
        </w:tabs>
        <w:ind w:left="5040" w:hanging="360"/>
      </w:pPr>
      <w:rPr>
        <w:rFonts w:ascii="Arial" w:hAnsi="Arial" w:hint="default"/>
      </w:rPr>
    </w:lvl>
    <w:lvl w:ilvl="7" w:tplc="9E42ECF8" w:tentative="1">
      <w:start w:val="1"/>
      <w:numFmt w:val="bullet"/>
      <w:lvlText w:val="•"/>
      <w:lvlJc w:val="left"/>
      <w:pPr>
        <w:tabs>
          <w:tab w:val="num" w:pos="5760"/>
        </w:tabs>
        <w:ind w:left="5760" w:hanging="360"/>
      </w:pPr>
      <w:rPr>
        <w:rFonts w:ascii="Arial" w:hAnsi="Arial" w:hint="default"/>
      </w:rPr>
    </w:lvl>
    <w:lvl w:ilvl="8" w:tplc="A5A072C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E641A22"/>
    <w:multiLevelType w:val="hybridMultilevel"/>
    <w:tmpl w:val="409E727E"/>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6555083"/>
    <w:multiLevelType w:val="hybridMultilevel"/>
    <w:tmpl w:val="CC521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29CA5A47"/>
    <w:multiLevelType w:val="hybridMultilevel"/>
    <w:tmpl w:val="25D838DC"/>
    <w:lvl w:ilvl="0" w:tplc="040C0001">
      <w:start w:val="1"/>
      <w:numFmt w:val="bullet"/>
      <w:lvlText w:val=""/>
      <w:lvlJc w:val="left"/>
      <w:pPr>
        <w:ind w:left="743" w:hanging="360"/>
      </w:pPr>
      <w:rPr>
        <w:rFonts w:ascii="Symbol" w:hAnsi="Symbol"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12" w15:restartNumberingAfterBreak="0">
    <w:nsid w:val="2B3F5519"/>
    <w:multiLevelType w:val="hybridMultilevel"/>
    <w:tmpl w:val="E0CC6F16"/>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3"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BB8471F"/>
    <w:multiLevelType w:val="hybridMultilevel"/>
    <w:tmpl w:val="7D7EBD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D713B15"/>
    <w:multiLevelType w:val="hybridMultilevel"/>
    <w:tmpl w:val="9A5EAB4C"/>
    <w:lvl w:ilvl="0" w:tplc="040C0001">
      <w:start w:val="1"/>
      <w:numFmt w:val="bullet"/>
      <w:lvlText w:val=""/>
      <w:lvlJc w:val="left"/>
      <w:pPr>
        <w:ind w:left="383" w:hanging="360"/>
      </w:pPr>
      <w:rPr>
        <w:rFonts w:ascii="Symbol" w:hAnsi="Symbol" w:hint="default"/>
      </w:rPr>
    </w:lvl>
    <w:lvl w:ilvl="1" w:tplc="040C0003" w:tentative="1">
      <w:start w:val="1"/>
      <w:numFmt w:val="bullet"/>
      <w:lvlText w:val="o"/>
      <w:lvlJc w:val="left"/>
      <w:pPr>
        <w:ind w:left="1103" w:hanging="360"/>
      </w:pPr>
      <w:rPr>
        <w:rFonts w:ascii="Courier New" w:hAnsi="Courier New" w:cs="Courier New" w:hint="default"/>
      </w:rPr>
    </w:lvl>
    <w:lvl w:ilvl="2" w:tplc="040C0005" w:tentative="1">
      <w:start w:val="1"/>
      <w:numFmt w:val="bullet"/>
      <w:lvlText w:val=""/>
      <w:lvlJc w:val="left"/>
      <w:pPr>
        <w:ind w:left="1823" w:hanging="360"/>
      </w:pPr>
      <w:rPr>
        <w:rFonts w:ascii="Wingdings" w:hAnsi="Wingdings" w:hint="default"/>
      </w:rPr>
    </w:lvl>
    <w:lvl w:ilvl="3" w:tplc="040C0001" w:tentative="1">
      <w:start w:val="1"/>
      <w:numFmt w:val="bullet"/>
      <w:lvlText w:val=""/>
      <w:lvlJc w:val="left"/>
      <w:pPr>
        <w:ind w:left="2543" w:hanging="360"/>
      </w:pPr>
      <w:rPr>
        <w:rFonts w:ascii="Symbol" w:hAnsi="Symbol" w:hint="default"/>
      </w:rPr>
    </w:lvl>
    <w:lvl w:ilvl="4" w:tplc="040C0003" w:tentative="1">
      <w:start w:val="1"/>
      <w:numFmt w:val="bullet"/>
      <w:lvlText w:val="o"/>
      <w:lvlJc w:val="left"/>
      <w:pPr>
        <w:ind w:left="3263" w:hanging="360"/>
      </w:pPr>
      <w:rPr>
        <w:rFonts w:ascii="Courier New" w:hAnsi="Courier New" w:cs="Courier New" w:hint="default"/>
      </w:rPr>
    </w:lvl>
    <w:lvl w:ilvl="5" w:tplc="040C0005" w:tentative="1">
      <w:start w:val="1"/>
      <w:numFmt w:val="bullet"/>
      <w:lvlText w:val=""/>
      <w:lvlJc w:val="left"/>
      <w:pPr>
        <w:ind w:left="3983" w:hanging="360"/>
      </w:pPr>
      <w:rPr>
        <w:rFonts w:ascii="Wingdings" w:hAnsi="Wingdings" w:hint="default"/>
      </w:rPr>
    </w:lvl>
    <w:lvl w:ilvl="6" w:tplc="040C0001" w:tentative="1">
      <w:start w:val="1"/>
      <w:numFmt w:val="bullet"/>
      <w:lvlText w:val=""/>
      <w:lvlJc w:val="left"/>
      <w:pPr>
        <w:ind w:left="4703" w:hanging="360"/>
      </w:pPr>
      <w:rPr>
        <w:rFonts w:ascii="Symbol" w:hAnsi="Symbol" w:hint="default"/>
      </w:rPr>
    </w:lvl>
    <w:lvl w:ilvl="7" w:tplc="040C0003" w:tentative="1">
      <w:start w:val="1"/>
      <w:numFmt w:val="bullet"/>
      <w:lvlText w:val="o"/>
      <w:lvlJc w:val="left"/>
      <w:pPr>
        <w:ind w:left="5423" w:hanging="360"/>
      </w:pPr>
      <w:rPr>
        <w:rFonts w:ascii="Courier New" w:hAnsi="Courier New" w:cs="Courier New" w:hint="default"/>
      </w:rPr>
    </w:lvl>
    <w:lvl w:ilvl="8" w:tplc="040C0005" w:tentative="1">
      <w:start w:val="1"/>
      <w:numFmt w:val="bullet"/>
      <w:lvlText w:val=""/>
      <w:lvlJc w:val="left"/>
      <w:pPr>
        <w:ind w:left="6143" w:hanging="360"/>
      </w:pPr>
      <w:rPr>
        <w:rFonts w:ascii="Wingdings" w:hAnsi="Wingdings" w:hint="default"/>
      </w:rPr>
    </w:lvl>
  </w:abstractNum>
  <w:abstractNum w:abstractNumId="17"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9" w15:restartNumberingAfterBreak="0">
    <w:nsid w:val="50B576BE"/>
    <w:multiLevelType w:val="hybridMultilevel"/>
    <w:tmpl w:val="309C2EDA"/>
    <w:lvl w:ilvl="0" w:tplc="040C0001">
      <w:start w:val="1"/>
      <w:numFmt w:val="bullet"/>
      <w:lvlText w:val=""/>
      <w:lvlJc w:val="left"/>
      <w:pPr>
        <w:ind w:left="2421" w:hanging="360"/>
      </w:pPr>
      <w:rPr>
        <w:rFonts w:ascii="Symbol" w:hAnsi="Symbol" w:hint="default"/>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20"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22"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02A795B"/>
    <w:multiLevelType w:val="hybridMultilevel"/>
    <w:tmpl w:val="F3D2758E"/>
    <w:lvl w:ilvl="0" w:tplc="040C0003">
      <w:start w:val="1"/>
      <w:numFmt w:val="bullet"/>
      <w:lvlText w:val="o"/>
      <w:lvlJc w:val="left"/>
      <w:pPr>
        <w:ind w:left="743" w:hanging="360"/>
      </w:pPr>
      <w:rPr>
        <w:rFonts w:ascii="Courier New" w:hAnsi="Courier New" w:cs="Courier New"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24" w15:restartNumberingAfterBreak="0">
    <w:nsid w:val="61536B02"/>
    <w:multiLevelType w:val="hybridMultilevel"/>
    <w:tmpl w:val="0986CF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CBB0E7E"/>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860" w:hanging="576"/>
      </w:pPr>
    </w:lvl>
    <w:lvl w:ilvl="2">
      <w:start w:val="1"/>
      <w:numFmt w:val="decimal"/>
      <w:pStyle w:val="Titre3"/>
      <w:lvlText w:val="%1.%2.%3"/>
      <w:lvlJc w:val="left"/>
      <w:pPr>
        <w:ind w:left="720" w:hanging="720"/>
      </w:pPr>
    </w:lvl>
    <w:lvl w:ilvl="3">
      <w:start w:val="1"/>
      <w:numFmt w:val="decimal"/>
      <w:pStyle w:val="Titre4"/>
      <w:lvlText w:val="%1.%2.%3.%4"/>
      <w:lvlJc w:val="left"/>
      <w:pPr>
        <w:ind w:left="1006"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7" w15:restartNumberingAfterBreak="0">
    <w:nsid w:val="718729DC"/>
    <w:multiLevelType w:val="hybridMultilevel"/>
    <w:tmpl w:val="493A86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28"/>
  </w:num>
  <w:num w:numId="3">
    <w:abstractNumId w:val="31"/>
  </w:num>
  <w:num w:numId="4">
    <w:abstractNumId w:val="29"/>
  </w:num>
  <w:num w:numId="5">
    <w:abstractNumId w:val="2"/>
  </w:num>
  <w:num w:numId="6">
    <w:abstractNumId w:val="25"/>
  </w:num>
  <w:num w:numId="7">
    <w:abstractNumId w:val="13"/>
  </w:num>
  <w:num w:numId="8">
    <w:abstractNumId w:val="21"/>
  </w:num>
  <w:num w:numId="9">
    <w:abstractNumId w:val="22"/>
  </w:num>
  <w:num w:numId="10">
    <w:abstractNumId w:val="26"/>
  </w:num>
  <w:num w:numId="11">
    <w:abstractNumId w:val="1"/>
  </w:num>
  <w:num w:numId="12">
    <w:abstractNumId w:val="15"/>
  </w:num>
  <w:num w:numId="13">
    <w:abstractNumId w:val="30"/>
  </w:num>
  <w:num w:numId="14">
    <w:abstractNumId w:val="10"/>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num>
  <w:num w:numId="27">
    <w:abstractNumId w:val="20"/>
  </w:num>
  <w:num w:numId="28">
    <w:abstractNumId w:val="5"/>
  </w:num>
  <w:num w:numId="29">
    <w:abstractNumId w:val="4"/>
  </w:num>
  <w:num w:numId="30">
    <w:abstractNumId w:val="16"/>
  </w:num>
  <w:num w:numId="31">
    <w:abstractNumId w:val="11"/>
  </w:num>
  <w:num w:numId="32">
    <w:abstractNumId w:val="18"/>
  </w:num>
  <w:num w:numId="33">
    <w:abstractNumId w:val="0"/>
  </w:num>
  <w:num w:numId="34">
    <w:abstractNumId w:val="24"/>
  </w:num>
  <w:num w:numId="35">
    <w:abstractNumId w:val="32"/>
  </w:num>
  <w:num w:numId="36">
    <w:abstractNumId w:val="9"/>
  </w:num>
  <w:num w:numId="37">
    <w:abstractNumId w:val="8"/>
  </w:num>
  <w:num w:numId="38">
    <w:abstractNumId w:val="12"/>
  </w:num>
  <w:num w:numId="39">
    <w:abstractNumId w:val="14"/>
  </w:num>
  <w:num w:numId="40">
    <w:abstractNumId w:val="7"/>
  </w:num>
  <w:num w:numId="41">
    <w:abstractNumId w:val="23"/>
  </w:num>
  <w:num w:numId="42">
    <w:abstractNumId w:val="27"/>
  </w:num>
  <w:num w:numId="43">
    <w:abstractNumId w:val="3"/>
  </w:num>
  <w:num w:numId="44">
    <w:abstractNumId w:val="1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fr-FR"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09"/>
  <w:hyphenationZone w:val="425"/>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067"/>
    <w:rsid w:val="000005AC"/>
    <w:rsid w:val="00003A7A"/>
    <w:rsid w:val="000068EA"/>
    <w:rsid w:val="000104B4"/>
    <w:rsid w:val="00014B9C"/>
    <w:rsid w:val="00015FFF"/>
    <w:rsid w:val="00022BEE"/>
    <w:rsid w:val="00023717"/>
    <w:rsid w:val="000267BE"/>
    <w:rsid w:val="0003030A"/>
    <w:rsid w:val="000331D9"/>
    <w:rsid w:val="0003520F"/>
    <w:rsid w:val="00047E02"/>
    <w:rsid w:val="000520B9"/>
    <w:rsid w:val="0005547C"/>
    <w:rsid w:val="0005582D"/>
    <w:rsid w:val="00057556"/>
    <w:rsid w:val="000676A6"/>
    <w:rsid w:val="00073B68"/>
    <w:rsid w:val="0007439F"/>
    <w:rsid w:val="000743E0"/>
    <w:rsid w:val="000748A0"/>
    <w:rsid w:val="0007693E"/>
    <w:rsid w:val="00080D29"/>
    <w:rsid w:val="00080E42"/>
    <w:rsid w:val="000843AD"/>
    <w:rsid w:val="000852E7"/>
    <w:rsid w:val="00092991"/>
    <w:rsid w:val="000A09C0"/>
    <w:rsid w:val="000A0FE3"/>
    <w:rsid w:val="000B5ADC"/>
    <w:rsid w:val="000B634A"/>
    <w:rsid w:val="000B784A"/>
    <w:rsid w:val="000C1999"/>
    <w:rsid w:val="000C4939"/>
    <w:rsid w:val="000C7718"/>
    <w:rsid w:val="000D1C55"/>
    <w:rsid w:val="000D24F5"/>
    <w:rsid w:val="000E04C6"/>
    <w:rsid w:val="000E7E79"/>
    <w:rsid w:val="000F20FD"/>
    <w:rsid w:val="000F375E"/>
    <w:rsid w:val="00103E34"/>
    <w:rsid w:val="001144E6"/>
    <w:rsid w:val="0011484F"/>
    <w:rsid w:val="00115CE3"/>
    <w:rsid w:val="001237BE"/>
    <w:rsid w:val="00126EDF"/>
    <w:rsid w:val="00130C35"/>
    <w:rsid w:val="001417ED"/>
    <w:rsid w:val="00141D56"/>
    <w:rsid w:val="00142D44"/>
    <w:rsid w:val="00143CF0"/>
    <w:rsid w:val="00146F0F"/>
    <w:rsid w:val="00150D70"/>
    <w:rsid w:val="00152F07"/>
    <w:rsid w:val="001547B9"/>
    <w:rsid w:val="001562B0"/>
    <w:rsid w:val="00156BFC"/>
    <w:rsid w:val="001629B4"/>
    <w:rsid w:val="00166238"/>
    <w:rsid w:val="00166651"/>
    <w:rsid w:val="00171668"/>
    <w:rsid w:val="00174063"/>
    <w:rsid w:val="00180827"/>
    <w:rsid w:val="00181761"/>
    <w:rsid w:val="00181927"/>
    <w:rsid w:val="00194BC2"/>
    <w:rsid w:val="001A37C4"/>
    <w:rsid w:val="001A4CFB"/>
    <w:rsid w:val="001A5FAA"/>
    <w:rsid w:val="001B5641"/>
    <w:rsid w:val="001B6DCC"/>
    <w:rsid w:val="001C0601"/>
    <w:rsid w:val="001C2E0A"/>
    <w:rsid w:val="001C2E7C"/>
    <w:rsid w:val="001C7BC9"/>
    <w:rsid w:val="001D66D7"/>
    <w:rsid w:val="001D75E3"/>
    <w:rsid w:val="001D78CF"/>
    <w:rsid w:val="001F3FCC"/>
    <w:rsid w:val="001F468A"/>
    <w:rsid w:val="001F62E2"/>
    <w:rsid w:val="001F7C33"/>
    <w:rsid w:val="0020309C"/>
    <w:rsid w:val="0021694C"/>
    <w:rsid w:val="0022131D"/>
    <w:rsid w:val="00225ED2"/>
    <w:rsid w:val="0023230C"/>
    <w:rsid w:val="00241823"/>
    <w:rsid w:val="00242315"/>
    <w:rsid w:val="0024345B"/>
    <w:rsid w:val="002475BD"/>
    <w:rsid w:val="00250DA2"/>
    <w:rsid w:val="00253458"/>
    <w:rsid w:val="00254AB1"/>
    <w:rsid w:val="00257FE0"/>
    <w:rsid w:val="00260635"/>
    <w:rsid w:val="00260D31"/>
    <w:rsid w:val="002667CE"/>
    <w:rsid w:val="00271488"/>
    <w:rsid w:val="00272067"/>
    <w:rsid w:val="00281860"/>
    <w:rsid w:val="0029122F"/>
    <w:rsid w:val="0029372F"/>
    <w:rsid w:val="0029708F"/>
    <w:rsid w:val="002A02E0"/>
    <w:rsid w:val="002A02FC"/>
    <w:rsid w:val="002A3C13"/>
    <w:rsid w:val="002B0383"/>
    <w:rsid w:val="002B0F58"/>
    <w:rsid w:val="002B2CF5"/>
    <w:rsid w:val="002B499F"/>
    <w:rsid w:val="002B6279"/>
    <w:rsid w:val="002B6F06"/>
    <w:rsid w:val="002C1D9F"/>
    <w:rsid w:val="002C70A3"/>
    <w:rsid w:val="002D1D47"/>
    <w:rsid w:val="002E43BA"/>
    <w:rsid w:val="002E6F36"/>
    <w:rsid w:val="002E7682"/>
    <w:rsid w:val="003005C5"/>
    <w:rsid w:val="00311567"/>
    <w:rsid w:val="0031576C"/>
    <w:rsid w:val="003174EA"/>
    <w:rsid w:val="00325A3B"/>
    <w:rsid w:val="003324D9"/>
    <w:rsid w:val="0033352D"/>
    <w:rsid w:val="00336885"/>
    <w:rsid w:val="00351884"/>
    <w:rsid w:val="00360EE0"/>
    <w:rsid w:val="00365211"/>
    <w:rsid w:val="00367442"/>
    <w:rsid w:val="0037020D"/>
    <w:rsid w:val="00371563"/>
    <w:rsid w:val="00392B07"/>
    <w:rsid w:val="00394CDD"/>
    <w:rsid w:val="003A1355"/>
    <w:rsid w:val="003A38B6"/>
    <w:rsid w:val="003B1B8E"/>
    <w:rsid w:val="003C0031"/>
    <w:rsid w:val="003C4500"/>
    <w:rsid w:val="003D33A2"/>
    <w:rsid w:val="003D4975"/>
    <w:rsid w:val="003D6F6C"/>
    <w:rsid w:val="003E2687"/>
    <w:rsid w:val="003E71E0"/>
    <w:rsid w:val="003F011C"/>
    <w:rsid w:val="0040364E"/>
    <w:rsid w:val="004075BE"/>
    <w:rsid w:val="00411279"/>
    <w:rsid w:val="00415FA1"/>
    <w:rsid w:val="00423ECA"/>
    <w:rsid w:val="00424368"/>
    <w:rsid w:val="004270C2"/>
    <w:rsid w:val="0044108D"/>
    <w:rsid w:val="00442DF5"/>
    <w:rsid w:val="00443A1C"/>
    <w:rsid w:val="004447A8"/>
    <w:rsid w:val="004475FB"/>
    <w:rsid w:val="00451134"/>
    <w:rsid w:val="0045294B"/>
    <w:rsid w:val="00454DF0"/>
    <w:rsid w:val="00457ECE"/>
    <w:rsid w:val="00467376"/>
    <w:rsid w:val="00485F87"/>
    <w:rsid w:val="00486952"/>
    <w:rsid w:val="00492CD2"/>
    <w:rsid w:val="004A1A63"/>
    <w:rsid w:val="004A1F4F"/>
    <w:rsid w:val="004C7B55"/>
    <w:rsid w:val="004D00F8"/>
    <w:rsid w:val="004D550F"/>
    <w:rsid w:val="004E64D4"/>
    <w:rsid w:val="004F27AB"/>
    <w:rsid w:val="004F3FAD"/>
    <w:rsid w:val="00500543"/>
    <w:rsid w:val="00505530"/>
    <w:rsid w:val="00513D9B"/>
    <w:rsid w:val="00522E84"/>
    <w:rsid w:val="00531FAE"/>
    <w:rsid w:val="005501C8"/>
    <w:rsid w:val="00551B94"/>
    <w:rsid w:val="0056179E"/>
    <w:rsid w:val="00572C2C"/>
    <w:rsid w:val="00576337"/>
    <w:rsid w:val="00580E3E"/>
    <w:rsid w:val="0058790B"/>
    <w:rsid w:val="0059210E"/>
    <w:rsid w:val="005A1459"/>
    <w:rsid w:val="005A15E9"/>
    <w:rsid w:val="005B0B67"/>
    <w:rsid w:val="005B4483"/>
    <w:rsid w:val="005B45AF"/>
    <w:rsid w:val="005C784D"/>
    <w:rsid w:val="005D4E0B"/>
    <w:rsid w:val="005F0E47"/>
    <w:rsid w:val="005F1FCF"/>
    <w:rsid w:val="005F2418"/>
    <w:rsid w:val="0060195B"/>
    <w:rsid w:val="0060746A"/>
    <w:rsid w:val="00610C7D"/>
    <w:rsid w:val="00613FE7"/>
    <w:rsid w:val="00626591"/>
    <w:rsid w:val="006313BB"/>
    <w:rsid w:val="006365E7"/>
    <w:rsid w:val="00640050"/>
    <w:rsid w:val="006420B4"/>
    <w:rsid w:val="0064242B"/>
    <w:rsid w:val="00646E66"/>
    <w:rsid w:val="00647BCB"/>
    <w:rsid w:val="00664F91"/>
    <w:rsid w:val="00667480"/>
    <w:rsid w:val="00672AA4"/>
    <w:rsid w:val="00682EAC"/>
    <w:rsid w:val="006843B5"/>
    <w:rsid w:val="00693628"/>
    <w:rsid w:val="006963C7"/>
    <w:rsid w:val="006973E4"/>
    <w:rsid w:val="006A7734"/>
    <w:rsid w:val="006B0A1E"/>
    <w:rsid w:val="006B3F88"/>
    <w:rsid w:val="006B5A58"/>
    <w:rsid w:val="006B7E19"/>
    <w:rsid w:val="006C11F6"/>
    <w:rsid w:val="006C20CE"/>
    <w:rsid w:val="006D2295"/>
    <w:rsid w:val="006D50A5"/>
    <w:rsid w:val="006D711B"/>
    <w:rsid w:val="006E62E3"/>
    <w:rsid w:val="006F01AD"/>
    <w:rsid w:val="00712444"/>
    <w:rsid w:val="00727430"/>
    <w:rsid w:val="0073047C"/>
    <w:rsid w:val="00731D3B"/>
    <w:rsid w:val="00735AE5"/>
    <w:rsid w:val="007417CC"/>
    <w:rsid w:val="007419BD"/>
    <w:rsid w:val="00742D32"/>
    <w:rsid w:val="00744EC3"/>
    <w:rsid w:val="007464D9"/>
    <w:rsid w:val="00754850"/>
    <w:rsid w:val="00763D28"/>
    <w:rsid w:val="007713B3"/>
    <w:rsid w:val="0077188A"/>
    <w:rsid w:val="0077215D"/>
    <w:rsid w:val="007746AC"/>
    <w:rsid w:val="00775B8A"/>
    <w:rsid w:val="00776BCB"/>
    <w:rsid w:val="0078003E"/>
    <w:rsid w:val="00780CEE"/>
    <w:rsid w:val="007829D0"/>
    <w:rsid w:val="00785C58"/>
    <w:rsid w:val="00790256"/>
    <w:rsid w:val="007931E7"/>
    <w:rsid w:val="007A2F29"/>
    <w:rsid w:val="007A3BF6"/>
    <w:rsid w:val="007B095A"/>
    <w:rsid w:val="007B79E9"/>
    <w:rsid w:val="007C07F0"/>
    <w:rsid w:val="007D415F"/>
    <w:rsid w:val="007D45A3"/>
    <w:rsid w:val="007D5109"/>
    <w:rsid w:val="007E3B3C"/>
    <w:rsid w:val="007F3CEE"/>
    <w:rsid w:val="007F41F5"/>
    <w:rsid w:val="007F770A"/>
    <w:rsid w:val="00801569"/>
    <w:rsid w:val="00802960"/>
    <w:rsid w:val="00803D3A"/>
    <w:rsid w:val="00812ACE"/>
    <w:rsid w:val="00825568"/>
    <w:rsid w:val="008255CB"/>
    <w:rsid w:val="00826497"/>
    <w:rsid w:val="00831827"/>
    <w:rsid w:val="008349FD"/>
    <w:rsid w:val="00842106"/>
    <w:rsid w:val="008432A8"/>
    <w:rsid w:val="00845C46"/>
    <w:rsid w:val="00866C16"/>
    <w:rsid w:val="00870672"/>
    <w:rsid w:val="00870840"/>
    <w:rsid w:val="008751AB"/>
    <w:rsid w:val="00877B5F"/>
    <w:rsid w:val="00881790"/>
    <w:rsid w:val="00881EEB"/>
    <w:rsid w:val="0088645A"/>
    <w:rsid w:val="008900F1"/>
    <w:rsid w:val="00893350"/>
    <w:rsid w:val="008A59B8"/>
    <w:rsid w:val="008B1BC0"/>
    <w:rsid w:val="008B6071"/>
    <w:rsid w:val="008C2DF9"/>
    <w:rsid w:val="008C422D"/>
    <w:rsid w:val="008C49B5"/>
    <w:rsid w:val="008C6699"/>
    <w:rsid w:val="008E3511"/>
    <w:rsid w:val="008E52A9"/>
    <w:rsid w:val="008E6C9D"/>
    <w:rsid w:val="008F5445"/>
    <w:rsid w:val="008F7E60"/>
    <w:rsid w:val="00901A8D"/>
    <w:rsid w:val="00911218"/>
    <w:rsid w:val="0092156C"/>
    <w:rsid w:val="00923DE3"/>
    <w:rsid w:val="00924313"/>
    <w:rsid w:val="00926084"/>
    <w:rsid w:val="00932A2C"/>
    <w:rsid w:val="0094327E"/>
    <w:rsid w:val="00961B07"/>
    <w:rsid w:val="00964CC3"/>
    <w:rsid w:val="0097122A"/>
    <w:rsid w:val="0097566A"/>
    <w:rsid w:val="00983DCB"/>
    <w:rsid w:val="009876C8"/>
    <w:rsid w:val="00987F9B"/>
    <w:rsid w:val="00992B61"/>
    <w:rsid w:val="00992DB3"/>
    <w:rsid w:val="009A04D8"/>
    <w:rsid w:val="009A235B"/>
    <w:rsid w:val="009A3DD7"/>
    <w:rsid w:val="009C016D"/>
    <w:rsid w:val="009C090E"/>
    <w:rsid w:val="009C0E47"/>
    <w:rsid w:val="009C17BF"/>
    <w:rsid w:val="009C1B22"/>
    <w:rsid w:val="009C7ED3"/>
    <w:rsid w:val="009D04CC"/>
    <w:rsid w:val="009D2853"/>
    <w:rsid w:val="009D30FF"/>
    <w:rsid w:val="009D52F9"/>
    <w:rsid w:val="009D6F59"/>
    <w:rsid w:val="009E1841"/>
    <w:rsid w:val="009E6985"/>
    <w:rsid w:val="009F54C9"/>
    <w:rsid w:val="009F6996"/>
    <w:rsid w:val="00A02FFA"/>
    <w:rsid w:val="00A0334C"/>
    <w:rsid w:val="00A062A8"/>
    <w:rsid w:val="00A07112"/>
    <w:rsid w:val="00A14B7E"/>
    <w:rsid w:val="00A26289"/>
    <w:rsid w:val="00A323DB"/>
    <w:rsid w:val="00A354F2"/>
    <w:rsid w:val="00A43353"/>
    <w:rsid w:val="00A47F25"/>
    <w:rsid w:val="00A511D1"/>
    <w:rsid w:val="00A53F6C"/>
    <w:rsid w:val="00A70DE8"/>
    <w:rsid w:val="00A77E67"/>
    <w:rsid w:val="00A811FC"/>
    <w:rsid w:val="00A83ADC"/>
    <w:rsid w:val="00A85CFC"/>
    <w:rsid w:val="00A86FEF"/>
    <w:rsid w:val="00A902FB"/>
    <w:rsid w:val="00A97936"/>
    <w:rsid w:val="00AA0A45"/>
    <w:rsid w:val="00AA2D0F"/>
    <w:rsid w:val="00AA56F2"/>
    <w:rsid w:val="00AA6414"/>
    <w:rsid w:val="00AA7A9C"/>
    <w:rsid w:val="00AB2901"/>
    <w:rsid w:val="00AB4B2B"/>
    <w:rsid w:val="00AB66F0"/>
    <w:rsid w:val="00AD209D"/>
    <w:rsid w:val="00AD2F58"/>
    <w:rsid w:val="00AD40E9"/>
    <w:rsid w:val="00AE10AB"/>
    <w:rsid w:val="00AE43FA"/>
    <w:rsid w:val="00AE6BC9"/>
    <w:rsid w:val="00AF4F93"/>
    <w:rsid w:val="00B016D2"/>
    <w:rsid w:val="00B047CF"/>
    <w:rsid w:val="00B10497"/>
    <w:rsid w:val="00B274CA"/>
    <w:rsid w:val="00B3018E"/>
    <w:rsid w:val="00B335E4"/>
    <w:rsid w:val="00B35172"/>
    <w:rsid w:val="00B360B2"/>
    <w:rsid w:val="00B36CF8"/>
    <w:rsid w:val="00B51E0D"/>
    <w:rsid w:val="00B65FA2"/>
    <w:rsid w:val="00B71B5C"/>
    <w:rsid w:val="00B7695E"/>
    <w:rsid w:val="00B83E87"/>
    <w:rsid w:val="00B9713A"/>
    <w:rsid w:val="00B97DA9"/>
    <w:rsid w:val="00BA777F"/>
    <w:rsid w:val="00BC160C"/>
    <w:rsid w:val="00BC23E1"/>
    <w:rsid w:val="00BC262C"/>
    <w:rsid w:val="00BC2A22"/>
    <w:rsid w:val="00BC5C36"/>
    <w:rsid w:val="00BD2B15"/>
    <w:rsid w:val="00BD582E"/>
    <w:rsid w:val="00BE3C8C"/>
    <w:rsid w:val="00BF4471"/>
    <w:rsid w:val="00BF64ED"/>
    <w:rsid w:val="00BF70E7"/>
    <w:rsid w:val="00BF7210"/>
    <w:rsid w:val="00C00156"/>
    <w:rsid w:val="00C001C1"/>
    <w:rsid w:val="00C01666"/>
    <w:rsid w:val="00C01EEA"/>
    <w:rsid w:val="00C037A3"/>
    <w:rsid w:val="00C039E8"/>
    <w:rsid w:val="00C03BAD"/>
    <w:rsid w:val="00C04DA2"/>
    <w:rsid w:val="00C11B43"/>
    <w:rsid w:val="00C14EA8"/>
    <w:rsid w:val="00C16BAE"/>
    <w:rsid w:val="00C4405D"/>
    <w:rsid w:val="00C53855"/>
    <w:rsid w:val="00C53BFF"/>
    <w:rsid w:val="00C7265B"/>
    <w:rsid w:val="00C74183"/>
    <w:rsid w:val="00C75025"/>
    <w:rsid w:val="00C82612"/>
    <w:rsid w:val="00C86061"/>
    <w:rsid w:val="00C91594"/>
    <w:rsid w:val="00CA3385"/>
    <w:rsid w:val="00CA6335"/>
    <w:rsid w:val="00CB1189"/>
    <w:rsid w:val="00CB23BA"/>
    <w:rsid w:val="00CB3293"/>
    <w:rsid w:val="00CC07D1"/>
    <w:rsid w:val="00CC2568"/>
    <w:rsid w:val="00CC4DDC"/>
    <w:rsid w:val="00CE08F2"/>
    <w:rsid w:val="00CE1FC3"/>
    <w:rsid w:val="00CE5222"/>
    <w:rsid w:val="00CF124E"/>
    <w:rsid w:val="00CF33C1"/>
    <w:rsid w:val="00CF5AD2"/>
    <w:rsid w:val="00D13C46"/>
    <w:rsid w:val="00D207FC"/>
    <w:rsid w:val="00D35518"/>
    <w:rsid w:val="00D37A7F"/>
    <w:rsid w:val="00D43ADA"/>
    <w:rsid w:val="00D44AF6"/>
    <w:rsid w:val="00D4519B"/>
    <w:rsid w:val="00D51E8B"/>
    <w:rsid w:val="00D55EC7"/>
    <w:rsid w:val="00D61A6C"/>
    <w:rsid w:val="00D760A2"/>
    <w:rsid w:val="00D900A5"/>
    <w:rsid w:val="00D970CB"/>
    <w:rsid w:val="00DA6E34"/>
    <w:rsid w:val="00DA7FD5"/>
    <w:rsid w:val="00DB11A0"/>
    <w:rsid w:val="00DB51D2"/>
    <w:rsid w:val="00DC2161"/>
    <w:rsid w:val="00DD0150"/>
    <w:rsid w:val="00DD0FCD"/>
    <w:rsid w:val="00DD1D63"/>
    <w:rsid w:val="00DD2A4E"/>
    <w:rsid w:val="00DD48F0"/>
    <w:rsid w:val="00DD7EB5"/>
    <w:rsid w:val="00DE4F1D"/>
    <w:rsid w:val="00DE7259"/>
    <w:rsid w:val="00DF62F6"/>
    <w:rsid w:val="00E00E0D"/>
    <w:rsid w:val="00E0223D"/>
    <w:rsid w:val="00E02382"/>
    <w:rsid w:val="00E023AB"/>
    <w:rsid w:val="00E04F73"/>
    <w:rsid w:val="00E072DE"/>
    <w:rsid w:val="00E11873"/>
    <w:rsid w:val="00E12D39"/>
    <w:rsid w:val="00E12E73"/>
    <w:rsid w:val="00E16F03"/>
    <w:rsid w:val="00E226FA"/>
    <w:rsid w:val="00E24BA5"/>
    <w:rsid w:val="00E27D90"/>
    <w:rsid w:val="00E51770"/>
    <w:rsid w:val="00E7017A"/>
    <w:rsid w:val="00E7276F"/>
    <w:rsid w:val="00E76CB9"/>
    <w:rsid w:val="00E7705F"/>
    <w:rsid w:val="00E81377"/>
    <w:rsid w:val="00E82E2B"/>
    <w:rsid w:val="00E831D2"/>
    <w:rsid w:val="00E869E9"/>
    <w:rsid w:val="00EA2D87"/>
    <w:rsid w:val="00EA695A"/>
    <w:rsid w:val="00EB1D6F"/>
    <w:rsid w:val="00EB2069"/>
    <w:rsid w:val="00EB2F57"/>
    <w:rsid w:val="00EB6BDE"/>
    <w:rsid w:val="00EC794D"/>
    <w:rsid w:val="00ED005C"/>
    <w:rsid w:val="00ED1AFA"/>
    <w:rsid w:val="00ED1E1B"/>
    <w:rsid w:val="00ED2283"/>
    <w:rsid w:val="00ED2F30"/>
    <w:rsid w:val="00ED5FF2"/>
    <w:rsid w:val="00ED7671"/>
    <w:rsid w:val="00EE12FE"/>
    <w:rsid w:val="00EE1357"/>
    <w:rsid w:val="00EF6FB4"/>
    <w:rsid w:val="00F03AE4"/>
    <w:rsid w:val="00F06673"/>
    <w:rsid w:val="00F12B5C"/>
    <w:rsid w:val="00F27211"/>
    <w:rsid w:val="00F27B4A"/>
    <w:rsid w:val="00F312DA"/>
    <w:rsid w:val="00F32121"/>
    <w:rsid w:val="00F36267"/>
    <w:rsid w:val="00F41ABB"/>
    <w:rsid w:val="00F42277"/>
    <w:rsid w:val="00F42C29"/>
    <w:rsid w:val="00F43108"/>
    <w:rsid w:val="00F50CF4"/>
    <w:rsid w:val="00F676E7"/>
    <w:rsid w:val="00F766A9"/>
    <w:rsid w:val="00F772D6"/>
    <w:rsid w:val="00F81A04"/>
    <w:rsid w:val="00F8291F"/>
    <w:rsid w:val="00F82CAA"/>
    <w:rsid w:val="00F85350"/>
    <w:rsid w:val="00F86BCB"/>
    <w:rsid w:val="00F9073E"/>
    <w:rsid w:val="00F91BA0"/>
    <w:rsid w:val="00F9250E"/>
    <w:rsid w:val="00F94357"/>
    <w:rsid w:val="00F94F6E"/>
    <w:rsid w:val="00FA10EE"/>
    <w:rsid w:val="00FA3BE7"/>
    <w:rsid w:val="00FA626F"/>
    <w:rsid w:val="00FA629C"/>
    <w:rsid w:val="00FB089A"/>
    <w:rsid w:val="00FB0D3C"/>
    <w:rsid w:val="00FB133E"/>
    <w:rsid w:val="00FB603C"/>
    <w:rsid w:val="00FC23DE"/>
    <w:rsid w:val="00FE61BE"/>
    <w:rsid w:val="00FE6422"/>
    <w:rsid w:val="00FE788A"/>
    <w:rsid w:val="00FE7DF5"/>
    <w:rsid w:val="00FF1B97"/>
    <w:rsid w:val="00FF5BF5"/>
    <w:rsid w:val="00FF6A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14:docId w14:val="683BDAB4"/>
  <w15:chartTrackingRefBased/>
  <w15:docId w15:val="{42AD2285-4CD2-4CE6-9224-53EDF1EE0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ind w:left="576"/>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875996">
      <w:bodyDiv w:val="1"/>
      <w:marLeft w:val="0"/>
      <w:marRight w:val="0"/>
      <w:marTop w:val="0"/>
      <w:marBottom w:val="0"/>
      <w:divBdr>
        <w:top w:val="none" w:sz="0" w:space="0" w:color="auto"/>
        <w:left w:val="none" w:sz="0" w:space="0" w:color="auto"/>
        <w:bottom w:val="none" w:sz="0" w:space="0" w:color="auto"/>
        <w:right w:val="none" w:sz="0" w:space="0" w:color="auto"/>
      </w:divBdr>
    </w:div>
    <w:div w:id="321202991">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697507587">
      <w:bodyDiv w:val="1"/>
      <w:marLeft w:val="0"/>
      <w:marRight w:val="0"/>
      <w:marTop w:val="0"/>
      <w:marBottom w:val="0"/>
      <w:divBdr>
        <w:top w:val="none" w:sz="0" w:space="0" w:color="auto"/>
        <w:left w:val="none" w:sz="0" w:space="0" w:color="auto"/>
        <w:bottom w:val="none" w:sz="0" w:space="0" w:color="auto"/>
        <w:right w:val="none" w:sz="0" w:space="0" w:color="auto"/>
      </w:divBdr>
    </w:div>
    <w:div w:id="1039092586">
      <w:bodyDiv w:val="1"/>
      <w:marLeft w:val="0"/>
      <w:marRight w:val="0"/>
      <w:marTop w:val="0"/>
      <w:marBottom w:val="0"/>
      <w:divBdr>
        <w:top w:val="none" w:sz="0" w:space="0" w:color="auto"/>
        <w:left w:val="none" w:sz="0" w:space="0" w:color="auto"/>
        <w:bottom w:val="none" w:sz="0" w:space="0" w:color="auto"/>
        <w:right w:val="none" w:sz="0" w:space="0" w:color="auto"/>
      </w:divBdr>
      <w:divsChild>
        <w:div w:id="1186139986">
          <w:marLeft w:val="1166"/>
          <w:marRight w:val="0"/>
          <w:marTop w:val="0"/>
          <w:marBottom w:val="0"/>
          <w:divBdr>
            <w:top w:val="none" w:sz="0" w:space="0" w:color="auto"/>
            <w:left w:val="none" w:sz="0" w:space="0" w:color="auto"/>
            <w:bottom w:val="none" w:sz="0" w:space="0" w:color="auto"/>
            <w:right w:val="none" w:sz="0" w:space="0" w:color="auto"/>
          </w:divBdr>
        </w:div>
      </w:divsChild>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726486500">
      <w:bodyDiv w:val="1"/>
      <w:marLeft w:val="0"/>
      <w:marRight w:val="0"/>
      <w:marTop w:val="0"/>
      <w:marBottom w:val="0"/>
      <w:divBdr>
        <w:top w:val="none" w:sz="0" w:space="0" w:color="auto"/>
        <w:left w:val="none" w:sz="0" w:space="0" w:color="auto"/>
        <w:bottom w:val="none" w:sz="0" w:space="0" w:color="auto"/>
        <w:right w:val="none" w:sz="0" w:space="0" w:color="auto"/>
      </w:divBdr>
    </w:div>
    <w:div w:id="2001039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ollecte-BCE-paiements@banque-france.fr" TargetMode="External"/><Relationship Id="rId18" Type="http://schemas.openxmlformats.org/officeDocument/2006/relationships/hyperlink" Target="https://www.banque-france.fr/stabilite-financiere/securite-des-moyens-de-paiement-scripturaux/collectes-statistiques-reglementaires-espace-declarants" TargetMode="External"/><Relationship Id="rId26" Type="http://schemas.openxmlformats.org/officeDocument/2006/relationships/image" Target="media/image4.emf"/><Relationship Id="rId39" Type="http://schemas.openxmlformats.org/officeDocument/2006/relationships/image" Target="media/image10.emf"/><Relationship Id="rId21" Type="http://schemas.openxmlformats.org/officeDocument/2006/relationships/oleObject" Target="embeddings/oleObject1.bin"/><Relationship Id="rId34" Type="http://schemas.openxmlformats.org/officeDocument/2006/relationships/hyperlink" Target="https://notepad-plus-plus.org/" TargetMode="External"/><Relationship Id="rId42" Type="http://schemas.openxmlformats.org/officeDocument/2006/relationships/oleObject" Target="embeddings/oleObject11.bin"/><Relationship Id="rId47" Type="http://schemas.openxmlformats.org/officeDocument/2006/relationships/image" Target="media/image14.emf"/><Relationship Id="rId50" Type="http://schemas.openxmlformats.org/officeDocument/2006/relationships/package" Target="embeddings/Feuille_de_calcul_Microsoft_Excel1.xlsx"/><Relationship Id="rId55" Type="http://schemas.openxmlformats.org/officeDocument/2006/relationships/image" Target="media/image18.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banque-france.fr/statistiques/portail-onegate" TargetMode="External"/><Relationship Id="rId20" Type="http://schemas.openxmlformats.org/officeDocument/2006/relationships/image" Target="media/image2.emf"/><Relationship Id="rId29" Type="http://schemas.openxmlformats.org/officeDocument/2006/relationships/oleObject" Target="embeddings/oleObject6.bin"/><Relationship Id="rId41" Type="http://schemas.openxmlformats.org/officeDocument/2006/relationships/image" Target="media/image11.emf"/><Relationship Id="rId54" Type="http://schemas.openxmlformats.org/officeDocument/2006/relationships/oleObject" Target="embeddings/oleObject16.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banque-france.fr" TargetMode="External"/><Relationship Id="rId24" Type="http://schemas.openxmlformats.org/officeDocument/2006/relationships/oleObject" Target="embeddings/oleObject3.bin"/><Relationship Id="rId32" Type="http://schemas.openxmlformats.org/officeDocument/2006/relationships/image" Target="media/image7.emf"/><Relationship Id="rId37" Type="http://schemas.openxmlformats.org/officeDocument/2006/relationships/image" Target="media/image9.emf"/><Relationship Id="rId40" Type="http://schemas.openxmlformats.org/officeDocument/2006/relationships/oleObject" Target="embeddings/oleObject10.bin"/><Relationship Id="rId45" Type="http://schemas.openxmlformats.org/officeDocument/2006/relationships/image" Target="media/image13.emf"/><Relationship Id="rId53" Type="http://schemas.openxmlformats.org/officeDocument/2006/relationships/image" Target="media/image17.emf"/><Relationship Id="rId58" Type="http://schemas.openxmlformats.org/officeDocument/2006/relationships/package" Target="embeddings/Feuille_de_calcul_Microsoft_Excel2.xlsx"/><Relationship Id="rId5" Type="http://schemas.openxmlformats.org/officeDocument/2006/relationships/numbering" Target="numbering.xml"/><Relationship Id="rId15" Type="http://schemas.openxmlformats.org/officeDocument/2006/relationships/hyperlink" Target="https://www.banque-france.fr/fr/statistiques/espace-declarants/portail-onegate" TargetMode="External"/><Relationship Id="rId23" Type="http://schemas.openxmlformats.org/officeDocument/2006/relationships/oleObject" Target="embeddings/oleObject2.bin"/><Relationship Id="rId28" Type="http://schemas.openxmlformats.org/officeDocument/2006/relationships/image" Target="media/image5.emf"/><Relationship Id="rId36" Type="http://schemas.openxmlformats.org/officeDocument/2006/relationships/oleObject" Target="embeddings/oleObject9.bin"/><Relationship Id="rId49" Type="http://schemas.openxmlformats.org/officeDocument/2006/relationships/image" Target="media/image15.emf"/><Relationship Id="rId57" Type="http://schemas.openxmlformats.org/officeDocument/2006/relationships/image" Target="media/image19.emf"/><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notepad-plus-plus.org/" TargetMode="External"/><Relationship Id="rId31" Type="http://schemas.openxmlformats.org/officeDocument/2006/relationships/oleObject" Target="embeddings/oleObject7.bin"/><Relationship Id="rId44" Type="http://schemas.openxmlformats.org/officeDocument/2006/relationships/oleObject" Target="embeddings/oleObject12.bin"/><Relationship Id="rId52" Type="http://schemas.openxmlformats.org/officeDocument/2006/relationships/oleObject" Target="embeddings/oleObject15.bin"/><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anque-france.fr/fr/statistiques/espace-declarants/portail-onegate" TargetMode="External"/><Relationship Id="rId22" Type="http://schemas.openxmlformats.org/officeDocument/2006/relationships/image" Target="media/image3.emf"/><Relationship Id="rId27" Type="http://schemas.openxmlformats.org/officeDocument/2006/relationships/oleObject" Target="embeddings/oleObject5.bin"/><Relationship Id="rId30" Type="http://schemas.openxmlformats.org/officeDocument/2006/relationships/image" Target="media/image6.emf"/><Relationship Id="rId35" Type="http://schemas.openxmlformats.org/officeDocument/2006/relationships/image" Target="media/image8.emf"/><Relationship Id="rId43" Type="http://schemas.openxmlformats.org/officeDocument/2006/relationships/image" Target="media/image12.emf"/><Relationship Id="rId48" Type="http://schemas.openxmlformats.org/officeDocument/2006/relationships/oleObject" Target="embeddings/oleObject14.bin"/><Relationship Id="rId56" Type="http://schemas.openxmlformats.org/officeDocument/2006/relationships/oleObject" Target="embeddings/oleObject17.bin"/><Relationship Id="rId8" Type="http://schemas.openxmlformats.org/officeDocument/2006/relationships/webSettings" Target="webSettings.xml"/><Relationship Id="rId51" Type="http://schemas.openxmlformats.org/officeDocument/2006/relationships/image" Target="media/image16.emf"/><Relationship Id="rId3" Type="http://schemas.openxmlformats.org/officeDocument/2006/relationships/customXml" Target="../customXml/item3.xml"/><Relationship Id="rId12" Type="http://schemas.openxmlformats.org/officeDocument/2006/relationships/hyperlink" Target="mailto:Support-OneGate@banque-france.fr" TargetMode="External"/><Relationship Id="rId17" Type="http://schemas.openxmlformats.org/officeDocument/2006/relationships/image" Target="media/image1.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package" Target="embeddings/Feuille_de_calcul_Microsoft_Excel.xlsx"/><Relationship Id="rId46" Type="http://schemas.openxmlformats.org/officeDocument/2006/relationships/oleObject" Target="embeddings/oleObject13.bin"/><Relationship Id="rId5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Cartographie 2023 prenant en compte les évolutions 2023</Description0>
    <Th_x00e8_me xmlns="d98fcf6c-809b-407b-8eba-6cb25fae304a">Contrat Interface</Th_x00e8_me>
    <Famille xmlns="d98fcf6c-809b-407b-8eba-6cb25fae304a">Carto-2023</Famille>
    <Statut xmlns="d98fcf6c-809b-407b-8eba-6cb25fae304a">Validé</Statut>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EC7124-7484-458E-A205-DC02C056ED7A}">
  <ds:schemaRefs>
    <ds:schemaRef ds:uri="http://schemas.microsoft.com/sharepoint/v3/contenttype/forms"/>
  </ds:schemaRefs>
</ds:datastoreItem>
</file>

<file path=customXml/itemProps2.xml><?xml version="1.0" encoding="utf-8"?>
<ds:datastoreItem xmlns:ds="http://schemas.openxmlformats.org/officeDocument/2006/customXml" ds:itemID="{AC18C197-D0EC-4534-B9D8-BF74AA50AEC8}">
  <ds:schemaRefs>
    <ds:schemaRef ds:uri="http://purl.org/dc/terms/"/>
    <ds:schemaRef ds:uri="http://schemas.openxmlformats.org/package/2006/metadata/core-properties"/>
    <ds:schemaRef ds:uri="http://purl.org/dc/dcmitype/"/>
    <ds:schemaRef ds:uri="http://schemas.microsoft.com/office/infopath/2007/PartnerControls"/>
    <ds:schemaRef ds:uri="d98fcf6c-809b-407b-8eba-6cb25fae304a"/>
    <ds:schemaRef ds:uri="http://schemas.microsoft.com/office/2006/documentManagement/types"/>
    <ds:schemaRef ds:uri="http://purl.org/dc/elements/1.1/"/>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15B916ED-3B33-4E3F-B0A4-80586CB54C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159AC0F-2F28-4C00-A272-7205549A37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35</Pages>
  <Words>10959</Words>
  <Characters>60279</Characters>
  <Application>Microsoft Office Word</Application>
  <DocSecurity>0</DocSecurity>
  <Lines>502</Lines>
  <Paragraphs>142</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71096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CHAPEL Annie (DGMP DESP)</cp:lastModifiedBy>
  <cp:revision>4</cp:revision>
  <dcterms:created xsi:type="dcterms:W3CDTF">2025-01-29T14:06:00Z</dcterms:created>
  <dcterms:modified xsi:type="dcterms:W3CDTF">2025-01-29T14:22:00Z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ies>
</file>