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55C4F898" w:rsidR="00F051F1" w:rsidRDefault="004D5E10" w:rsidP="00A5643A">
      <w:pPr>
        <w:pStyle w:val="T2Base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  <w:t>BDF - Public</w:t>
      </w:r>
    </w:p>
    <w:p w14:paraId="0A173CC4" w14:textId="12D02F8A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0148397C" w:rsidR="00EC6251" w:rsidRDefault="004143BD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715FD28B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F63E7">
        <w:rPr>
          <w:rFonts w:asciiTheme="majorHAnsi" w:hAnsiTheme="majorHAnsi" w:cs="Arial"/>
          <w:sz w:val="22"/>
          <w:szCs w:val="22"/>
          <w:lang w:val="en-US"/>
        </w:rPr>
        <w:t>4</w:t>
      </w:r>
      <w:r w:rsidR="003A1B03">
        <w:rPr>
          <w:rFonts w:asciiTheme="majorHAnsi" w:hAnsiTheme="majorHAnsi" w:cs="Arial"/>
          <w:sz w:val="22"/>
          <w:szCs w:val="22"/>
          <w:lang w:val="en-US"/>
        </w:rPr>
        <w:t>1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3A1B03">
        <w:rPr>
          <w:rFonts w:asciiTheme="majorHAnsi" w:hAnsiTheme="majorHAnsi" w:cs="Arial"/>
          <w:sz w:val="22"/>
          <w:szCs w:val="22"/>
          <w:lang w:val="en-US"/>
        </w:rPr>
        <w:t>1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0"/>
      <w:r w:rsidR="003A1B03">
        <w:rPr>
          <w:rFonts w:asciiTheme="majorHAnsi" w:hAnsiTheme="majorHAnsi" w:cs="Arial"/>
          <w:sz w:val="22"/>
          <w:szCs w:val="22"/>
          <w:lang w:val="en-US"/>
        </w:rPr>
        <w:t>6</w:t>
      </w:r>
      <w:r w:rsidR="00D53B17">
        <w:rPr>
          <w:rFonts w:asciiTheme="majorHAnsi" w:hAnsiTheme="majorHAnsi" w:cs="Arial"/>
          <w:sz w:val="22"/>
          <w:szCs w:val="22"/>
          <w:lang w:val="en-US"/>
        </w:rPr>
        <w:t>.</w:t>
      </w:r>
      <w:r w:rsidR="003A1B03">
        <w:rPr>
          <w:rFonts w:asciiTheme="majorHAnsi" w:hAnsiTheme="majorHAnsi" w:cs="Arial"/>
          <w:sz w:val="22"/>
          <w:szCs w:val="22"/>
          <w:lang w:val="en-US"/>
        </w:rPr>
        <w:t>1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1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2" w:name="_Toc512522479"/>
      <w:bookmarkStart w:id="3" w:name="_Toc512525823"/>
      <w:bookmarkStart w:id="4" w:name="_Toc512525891"/>
      <w:bookmarkStart w:id="5" w:name="_Toc140589968"/>
      <w:r w:rsidRPr="00F957BD">
        <w:rPr>
          <w:lang w:val="en-US"/>
        </w:rPr>
        <w:lastRenderedPageBreak/>
        <w:t>Introduction</w:t>
      </w:r>
      <w:bookmarkEnd w:id="2"/>
      <w:bookmarkEnd w:id="3"/>
      <w:bookmarkEnd w:id="4"/>
      <w:bookmarkEnd w:id="5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5DF33CEB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>on</w:t>
      </w:r>
      <w:r w:rsidR="00AC26C3">
        <w:rPr>
          <w:rFonts w:ascii="Arial" w:hAnsi="Arial" w:cs="Arial"/>
          <w:sz w:val="22"/>
          <w:szCs w:val="22"/>
          <w:lang w:val="en-US"/>
        </w:rPr>
        <w:t xml:space="preserve"> </w:t>
      </w:r>
      <w:r w:rsidR="003A1B03">
        <w:rPr>
          <w:rFonts w:ascii="Arial" w:hAnsi="Arial" w:cs="Arial"/>
          <w:b/>
          <w:sz w:val="22"/>
          <w:szCs w:val="22"/>
          <w:lang w:val="en-US"/>
        </w:rPr>
        <w:t>1</w:t>
      </w:r>
      <w:r w:rsidR="00FC7BA4">
        <w:rPr>
          <w:rFonts w:ascii="Arial" w:hAnsi="Arial" w:cs="Arial"/>
          <w:b/>
          <w:sz w:val="22"/>
          <w:szCs w:val="22"/>
          <w:lang w:val="en-US"/>
        </w:rPr>
        <w:t>1</w:t>
      </w:r>
      <w:r w:rsidR="001D1D39" w:rsidRPr="005F7FC4">
        <w:rPr>
          <w:rFonts w:ascii="Arial" w:hAnsi="Arial" w:cs="Arial"/>
          <w:b/>
          <w:sz w:val="22"/>
          <w:szCs w:val="22"/>
          <w:lang w:val="en-US"/>
        </w:rPr>
        <w:t>/</w:t>
      </w:r>
      <w:r w:rsidR="003A1B03">
        <w:rPr>
          <w:rFonts w:ascii="Arial" w:hAnsi="Arial" w:cs="Arial"/>
          <w:b/>
          <w:sz w:val="22"/>
          <w:szCs w:val="22"/>
          <w:lang w:val="en-US"/>
        </w:rPr>
        <w:t>01</w:t>
      </w:r>
      <w:r w:rsidR="003D569B" w:rsidRPr="005F7FC4">
        <w:rPr>
          <w:rFonts w:ascii="Arial" w:hAnsi="Arial" w:cs="Arial"/>
          <w:b/>
          <w:sz w:val="22"/>
          <w:szCs w:val="22"/>
          <w:lang w:val="en-US"/>
        </w:rPr>
        <w:t>/202</w:t>
      </w:r>
      <w:r w:rsidR="003A1B03">
        <w:rPr>
          <w:rFonts w:ascii="Arial" w:hAnsi="Arial" w:cs="Arial"/>
          <w:b/>
          <w:sz w:val="22"/>
          <w:szCs w:val="22"/>
          <w:lang w:val="en-US"/>
        </w:rPr>
        <w:t>5</w:t>
      </w:r>
      <w:r w:rsidRPr="005F7FC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6" w:name="_Toc160875868"/>
      <w:bookmarkStart w:id="7" w:name="_Toc378771745"/>
      <w:bookmarkStart w:id="8" w:name="_Toc512522480"/>
      <w:bookmarkStart w:id="9" w:name="_Toc512525824"/>
      <w:bookmarkStart w:id="10" w:name="_Toc512525892"/>
      <w:bookmarkStart w:id="11" w:name="_Toc140589969"/>
      <w:r w:rsidRPr="00F957BD">
        <w:rPr>
          <w:lang w:val="en-US"/>
        </w:rPr>
        <w:t xml:space="preserve">Release </w:t>
      </w:r>
      <w:bookmarkEnd w:id="6"/>
      <w:bookmarkEnd w:id="7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8"/>
      <w:bookmarkEnd w:id="9"/>
      <w:bookmarkEnd w:id="10"/>
      <w:r w:rsidR="00941A4E" w:rsidRPr="00F957BD">
        <w:rPr>
          <w:lang w:val="en-US"/>
        </w:rPr>
        <w:t xml:space="preserve"> and software version</w:t>
      </w:r>
      <w:bookmarkEnd w:id="11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7D5A0634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6F63E7">
        <w:rPr>
          <w:rFonts w:ascii="Arial" w:hAnsi="Arial" w:cs="Arial"/>
          <w:b/>
          <w:sz w:val="22"/>
          <w:szCs w:val="22"/>
          <w:lang w:val="en-US"/>
        </w:rPr>
        <w:t>4</w:t>
      </w:r>
      <w:r w:rsidR="003A1B03">
        <w:rPr>
          <w:rFonts w:ascii="Arial" w:hAnsi="Arial" w:cs="Arial"/>
          <w:b/>
          <w:sz w:val="22"/>
          <w:szCs w:val="22"/>
          <w:lang w:val="en-US"/>
        </w:rPr>
        <w:t>1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3A1B03">
        <w:rPr>
          <w:rFonts w:ascii="Arial" w:hAnsi="Arial" w:cs="Arial"/>
          <w:b/>
          <w:sz w:val="22"/>
          <w:szCs w:val="22"/>
          <w:lang w:val="en-US"/>
        </w:rPr>
        <w:t>1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3A1B03">
        <w:rPr>
          <w:rFonts w:ascii="Arial" w:hAnsi="Arial" w:cs="Arial"/>
          <w:b/>
          <w:sz w:val="22"/>
          <w:szCs w:val="22"/>
          <w:lang w:val="en-US"/>
        </w:rPr>
        <w:t>6.1</w:t>
      </w:r>
    </w:p>
    <w:p w14:paraId="3C862713" w14:textId="2E4B52F8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3A1B03">
        <w:rPr>
          <w:rFonts w:ascii="Arial" w:hAnsi="Arial" w:cs="Arial"/>
          <w:b/>
          <w:sz w:val="22"/>
          <w:szCs w:val="22"/>
          <w:lang w:val="en-US"/>
        </w:rPr>
        <w:t>6.1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2" w:name="_Toc378771746"/>
      <w:bookmarkStart w:id="13" w:name="_Toc512522481"/>
      <w:bookmarkStart w:id="14" w:name="_Toc512525825"/>
      <w:bookmarkStart w:id="15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6" w:name="_Toc140589970"/>
      <w:r w:rsidRPr="00F957BD">
        <w:rPr>
          <w:lang w:val="en-US"/>
        </w:rPr>
        <w:lastRenderedPageBreak/>
        <w:t>Release information</w:t>
      </w:r>
      <w:bookmarkStart w:id="17" w:name="_Toc512522485"/>
      <w:bookmarkStart w:id="18" w:name="_Toc512525829"/>
      <w:bookmarkStart w:id="19" w:name="_Toc512525897"/>
      <w:bookmarkStart w:id="20" w:name="_Toc126869563"/>
      <w:bookmarkEnd w:id="12"/>
      <w:bookmarkEnd w:id="13"/>
      <w:bookmarkEnd w:id="14"/>
      <w:bookmarkEnd w:id="15"/>
      <w:bookmarkEnd w:id="16"/>
    </w:p>
    <w:p w14:paraId="280799BE" w14:textId="074E91E4" w:rsidR="003576A8" w:rsidRDefault="005333DF" w:rsidP="003576A8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5522AAD0" w14:textId="77777777" w:rsidR="003576A8" w:rsidRDefault="003576A8" w:rsidP="003576A8">
      <w:pPr>
        <w:rPr>
          <w:lang w:val="en-US"/>
        </w:rPr>
      </w:pPr>
    </w:p>
    <w:p w14:paraId="298A58C8" w14:textId="77777777" w:rsidR="00B66D61" w:rsidRPr="003576A8" w:rsidRDefault="00B66D61" w:rsidP="00B66D61">
      <w:pPr>
        <w:pStyle w:val="Paragraphedeliste"/>
        <w:numPr>
          <w:ilvl w:val="0"/>
          <w:numId w:val="31"/>
        </w:numPr>
        <w:spacing w:before="60"/>
        <w:rPr>
          <w:rFonts w:ascii="Arial" w:hAnsi="Arial" w:cs="Arial"/>
          <w:sz w:val="22"/>
          <w:szCs w:val="22"/>
          <w:lang w:val="en-US"/>
        </w:rPr>
      </w:pPr>
      <w:r w:rsidRPr="003576A8">
        <w:rPr>
          <w:rFonts w:ascii="Arial" w:hAnsi="Arial" w:cs="Arial"/>
          <w:sz w:val="22"/>
          <w:szCs w:val="22"/>
          <w:lang w:val="en-US"/>
        </w:rPr>
        <w:t xml:space="preserve">CR ECMS-0098-UDFS - Corporate Action amendments for ECMS </w:t>
      </w:r>
      <w:r>
        <w:rPr>
          <w:rFonts w:ascii="Arial" w:hAnsi="Arial" w:cs="Arial"/>
          <w:sz w:val="22"/>
          <w:szCs w:val="22"/>
          <w:lang w:val="en-US"/>
        </w:rPr>
        <w:t>G</w:t>
      </w:r>
      <w:r w:rsidRPr="003576A8">
        <w:rPr>
          <w:rFonts w:ascii="Arial" w:hAnsi="Arial" w:cs="Arial"/>
          <w:sz w:val="22"/>
          <w:szCs w:val="22"/>
          <w:lang w:val="en-US"/>
        </w:rPr>
        <w:t xml:space="preserve">o </w:t>
      </w:r>
      <w:r>
        <w:rPr>
          <w:rFonts w:ascii="Arial" w:hAnsi="Arial" w:cs="Arial"/>
          <w:sz w:val="22"/>
          <w:szCs w:val="22"/>
          <w:lang w:val="en-US"/>
        </w:rPr>
        <w:t>L</w:t>
      </w:r>
      <w:r w:rsidRPr="003576A8">
        <w:rPr>
          <w:rFonts w:ascii="Arial" w:hAnsi="Arial" w:cs="Arial"/>
          <w:sz w:val="22"/>
          <w:szCs w:val="22"/>
          <w:lang w:val="en-US"/>
        </w:rPr>
        <w:t>ive</w:t>
      </w:r>
    </w:p>
    <w:p w14:paraId="1CB8ED3D" w14:textId="1DA701E3" w:rsidR="00B66D61" w:rsidRPr="00B66D61" w:rsidRDefault="00B66D61" w:rsidP="00B66D61">
      <w:pPr>
        <w:pStyle w:val="Paragraphedeliste"/>
        <w:numPr>
          <w:ilvl w:val="0"/>
          <w:numId w:val="9"/>
        </w:numPr>
        <w:ind w:left="1134"/>
        <w:rPr>
          <w:rFonts w:ascii="Arial" w:hAnsi="Arial" w:cs="Arial"/>
          <w:sz w:val="22"/>
          <w:szCs w:val="22"/>
          <w:lang w:val="en-US"/>
        </w:rPr>
      </w:pPr>
      <w:r w:rsidRPr="00B66D61">
        <w:rPr>
          <w:rFonts w:ascii="Arial" w:hAnsi="Arial" w:cs="Arial"/>
          <w:sz w:val="22"/>
          <w:szCs w:val="22"/>
          <w:lang w:val="en-US"/>
        </w:rPr>
        <w:t>Part 1: Credit transfer from ECMS to CLM for the CCBM CA scenario</w:t>
      </w:r>
    </w:p>
    <w:p w14:paraId="07880F1C" w14:textId="77777777" w:rsidR="003576A8" w:rsidRPr="00B66D61" w:rsidRDefault="003576A8" w:rsidP="00B66D6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1" w:name="_Toc140589973"/>
      <w:r w:rsidRPr="00712A06">
        <w:rPr>
          <w:rFonts w:ascii="Arial" w:hAnsi="Arial"/>
        </w:rPr>
        <w:t>Defect information</w:t>
      </w:r>
      <w:bookmarkEnd w:id="17"/>
      <w:bookmarkEnd w:id="18"/>
      <w:bookmarkEnd w:id="19"/>
      <w:bookmarkEnd w:id="20"/>
      <w:bookmarkEnd w:id="21"/>
    </w:p>
    <w:p w14:paraId="51D0E377" w14:textId="2E699ABE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00477F">
        <w:rPr>
          <w:rFonts w:ascii="Arial" w:hAnsi="Arial" w:cs="Arial"/>
          <w:sz w:val="22"/>
          <w:szCs w:val="22"/>
          <w:lang w:val="en-US"/>
        </w:rPr>
        <w:t>5</w:t>
      </w:r>
      <w:r w:rsidR="00074F6B"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CA283B" w:rsidRPr="005F7FC4" w14:paraId="266C9F66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6C895D" w14:textId="41C2B22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DE7AEB" w14:textId="4F417F9A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1E63D0" w14:textId="20A19732" w:rsidR="00CA283B" w:rsidRDefault="00CA283B" w:rsidP="00CA283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[EAT2] Credit Claim Transfer between CTPYs – no multi-instruction possible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E7DF41" w14:textId="09041440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CA283B" w:rsidRPr="005F7FC4" w14:paraId="1E3DC023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BEDD67" w14:textId="53ED1042" w:rsidR="00CA283B" w:rsidRPr="005F7FC4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118773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40AFA0" w14:textId="2FFAB3BB" w:rsidR="00CA283B" w:rsidRPr="005F7FC4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9E8D07" w14:textId="595A48C1" w:rsidR="00CA283B" w:rsidRPr="005F7FC4" w:rsidRDefault="00CA283B" w:rsidP="00CA283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Concentration Limit Report not generated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9521C8" w14:textId="373E51EE" w:rsidR="00CA283B" w:rsidRPr="005F7FC4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CA283B" w:rsidRPr="005F7FC4" w14:paraId="123A0106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A83A0E" w14:textId="7DD781FD" w:rsidR="00CA283B" w:rsidRPr="006F0F97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123829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C7EF0C" w14:textId="3302722E" w:rsidR="00CA283B" w:rsidRDefault="00CA283B" w:rsidP="00CA283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2A6F88" w14:textId="463EB5EC" w:rsidR="00CA283B" w:rsidRPr="006F0F97" w:rsidRDefault="00CA283B" w:rsidP="00CA283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[APPR]U2A statement of transaction fields review to align UHB, SW and UDFS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059BE2" w14:textId="243793D9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A283B" w:rsidRPr="005F7FC4" w14:paraId="0459A159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6447AB" w14:textId="5915BC4C" w:rsidR="00CA283B" w:rsidRPr="006F0F97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125864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1E4FBF" w14:textId="4D3030F4" w:rsidR="00CA283B" w:rsidRDefault="00CA283B" w:rsidP="00CA283B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E6506C" w14:textId="4FFA9385" w:rsidR="00CA283B" w:rsidRPr="006F0F97" w:rsidRDefault="00CA283B" w:rsidP="00CA283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[CBT] OMO instructions get stocked during activated ECONS II 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A7E06E" w14:textId="4AADC62D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A283B" w:rsidRPr="005F7FC4" w14:paraId="253EF01C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43E08A" w14:textId="040432B9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130699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09CC2B" w14:textId="059AFA31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EA9D1C" w14:textId="429ADA75" w:rsidR="00CA283B" w:rsidRDefault="00CA283B" w:rsidP="00CA283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Excel export ignored when the search contain more than 10000 lines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9A0F05" w14:textId="3A3FBC46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A283B" w:rsidRPr="005F7FC4" w14:paraId="7EAE038B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AE95DB" w14:textId="76190DD5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B7D5FD" w14:textId="0EDD2DD9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99262D" w14:textId="3D634B15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[AEAC] Multiple issues with internal transfer of CCs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5A48F8" w14:textId="45513C7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A283B" w:rsidRPr="005F7FC4" w14:paraId="37B38CA8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696B6D" w14:textId="140DF58D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134039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4AFFFA" w14:textId="549D5BBD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4AE952" w14:textId="1A7A3F95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[CBT][EAC][EMC Instruction DELTA Decrease non-compulsory with MCL pending due to liquidity insufficiency led to a wrong calculation of the credit line at end of day.]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E5BDE9" w14:textId="3806AFB8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A283B" w:rsidRPr="005F7FC4" w14:paraId="6A01489B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31567F" w14:textId="75763812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D01317" w14:textId="0E58E26D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ECMS.Application.Cash as collateral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7921BD" w14:textId="47E55B6C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[CTP1] [CTP2] Cash collateral instruction should not impact in a pool ONLY margin call when there is not any margin cal.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1014F9" w14:textId="71ED45CA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A283B" w:rsidRPr="005F7FC4" w14:paraId="026F3F0C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C34D89" w14:textId="7C677780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142330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82339B" w14:textId="146DDF75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02B7A9" w14:textId="7986A3FC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[TOP] [CTP1] [CTP2] concurrency when impacting the direct payment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4C914E" w14:textId="710CE6C7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 </w:t>
            </w:r>
          </w:p>
        </w:tc>
      </w:tr>
      <w:tr w:rsidR="00CA283B" w:rsidRPr="005F7FC4" w14:paraId="1A2C8F6F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505FC6" w14:textId="342E0379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142982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7702D9" w14:textId="3B1198C6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B52975" w14:textId="1012585A" w:rsidR="00CA283B" w:rsidRPr="00EF759A" w:rsidRDefault="00CA283B" w:rsidP="00CA283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EAC ECONS An EMC Instruction Decrease “Compulsory” was settled in EUCO-Pool in ECMS during contingency mode. After switch back to regular mode, ECL and RCL were not realigned to new SCL.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04332F" w14:textId="2A96F4D1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A283B" w:rsidRPr="005F7FC4" w14:paraId="55ADC96B" w14:textId="77777777" w:rsidTr="00C52646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64C45C" w14:textId="777241AC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CDB458" w14:textId="5C449DD2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8C7347" w14:textId="4BFA48D5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[APPR][Billing]Different total amounts for Market Charges, NCB Billing Fees Report, Invoice Data File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2F466E" w14:textId="453E9AA8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A283B" w:rsidRPr="005F7FC4" w14:paraId="4C8A3DFF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886C23" w14:textId="16C16B7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143797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A978AB" w14:textId="64B12C44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871EFF" w14:textId="131D1FEC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[APPR]NCB Billing Fees Report showing incorrect values for CCBM fees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BD0589" w14:textId="443B45F9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CA283B" w:rsidRPr="005F7FC4" w14:paraId="130BE49C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C16810" w14:textId="5A95DCBA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145917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C2191D" w14:textId="6EE0375F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4A2535" w14:textId="1A260CA6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Summary: Megacor alerts need to be improved.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823A86" w14:textId="1E5BBD76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CA283B" w:rsidRPr="005F7FC4" w14:paraId="5448FCA4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55A0FF" w14:textId="273A41F1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146416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0E4C63" w14:textId="0BB74F9E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9549C7" w14:textId="5A468E9F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NTP1 Stuck in Executing during CC valuation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3C52FF" w14:textId="53956A30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</w:t>
            </w:r>
          </w:p>
        </w:tc>
      </w:tr>
      <w:tr w:rsidR="00CA283B" w:rsidRPr="005F7FC4" w14:paraId="26239AEE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0BF265" w14:textId="700F7469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146798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5EC291" w14:textId="28D10CBC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5AFF28" w14:textId="661247ED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 NCB User ECMS Dashboard is empty - NCB User ECMS Dashboard remains blank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FB6A22" w14:textId="4ACA5202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CA283B" w:rsidRPr="005F7FC4" w14:paraId="75981882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51BF8E" w14:textId="26AFCAD6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2E83FB" w14:textId="7DDB1FB8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89DC0B" w14:textId="360DE1CC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Performance issue when downloading SoH PDF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CB841D" w14:textId="7A436ACD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CA283B" w:rsidRPr="005F7FC4" w14:paraId="51DD4D5D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34883F" w14:textId="1C9E81A9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148688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5BB439" w14:textId="5A02CEA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1DD8A7" w14:textId="75051EDC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CC DEMOB - CC file with only demobilisations : valuation performed twice - valuation added for the demobilisation appears after the demobilisation global movement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0D78BA" w14:textId="580CDFF4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A283B" w:rsidRPr="005F7FC4" w14:paraId="741C0D1A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789CD5" w14:textId="5824DB7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148702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254622" w14:textId="6ACCE14E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006D60" w14:textId="14B54C9D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Calibri"/>
                <w:color w:val="000000"/>
                <w:sz w:val="21"/>
                <w:szCs w:val="21"/>
              </w:rPr>
              <w:t>[APPR] [CTP2]UTEST: MLOR Operation error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70F2B6" w14:textId="28264815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CA283B" w:rsidRPr="005F7FC4" w14:paraId="16F50EF9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DA3607" w14:textId="4D53028E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148716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57A100" w14:textId="04B94EA5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C883E0" w14:textId="39F528B1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DEMOB caused decrease movement on wrong account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77DA0E" w14:textId="29E39065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A283B" w:rsidRPr="005F7FC4" w14:paraId="575DFADE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CDBF40" w14:textId="710EAACF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148717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2ECF38" w14:textId="6DAA5118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D07070" w14:textId="2E1D22C2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Credit Claims -  pattern used to check the attribute Agent bank for U2A input is different from the one used in the CC file schema and applied for the A2A Files.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762B0A" w14:textId="429B398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A283B" w:rsidRPr="005F7FC4" w14:paraId="3F952328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3E79BE" w14:textId="16A0F57E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D13342" w14:textId="091D105E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A83E87" w14:textId="795D4C0C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header of Official SoH and SoT generated should contain the logo of the NCB.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736277" w14:textId="7D52FA3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A283B" w:rsidRPr="005F7FC4" w14:paraId="2A3A79EC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022A22" w14:textId="5E9CC53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149877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1722F5" w14:textId="7F9FC59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A4EB38" w14:textId="7DEA59C3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[GCCP] Credit line got updated and increased without given reason or collateral backing!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E0917F" w14:textId="042E7D94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CA283B" w:rsidRPr="005F7FC4" w14:paraId="16C4BBF5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164179" w14:textId="031910E1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150160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DA7CD9" w14:textId="3DE163B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F46C06" w14:textId="33E59C11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Seev.035 cannot be processed due to concurrent update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E0D7D4" w14:textId="5BD627D2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HR </w:t>
            </w:r>
          </w:p>
        </w:tc>
      </w:tr>
      <w:tr w:rsidR="0000477F" w:rsidRPr="005F7FC4" w14:paraId="1D7FE101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A7E830" w14:textId="243C0753" w:rsidR="0000477F" w:rsidRDefault="0000477F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77F">
              <w:rPr>
                <w:rFonts w:ascii="Calibri" w:hAnsi="Calibri" w:cs="Calibri"/>
                <w:color w:val="000000"/>
                <w:sz w:val="22"/>
                <w:szCs w:val="22"/>
              </w:rPr>
              <w:t>150505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8363E8" w14:textId="175259C0" w:rsidR="0000477F" w:rsidRDefault="007E312D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6" w:history="1">
              <w:r w:rsidR="0000477F" w:rsidRPr="0000477F">
                <w:rPr>
                  <w:rFonts w:ascii="Calibri" w:hAnsi="Calibri" w:cs="Calibri"/>
                  <w:color w:val="000000"/>
                  <w:sz w:val="22"/>
                  <w:szCs w:val="22"/>
                </w:rPr>
                <w:t>ECMS.Technical.Other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9CBFC1" w14:textId="24AF1764" w:rsidR="0000477F" w:rsidRDefault="0000477F" w:rsidP="00CA283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77F">
              <w:rPr>
                <w:rFonts w:ascii="Calibri" w:hAnsi="Calibri" w:cs="Calibri"/>
                <w:color w:val="000000"/>
                <w:sz w:val="22"/>
                <w:szCs w:val="22"/>
              </w:rPr>
              <w:t>NRO - Bug with asynchronous processing when adding the event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752E5A" w14:textId="7177A5E1" w:rsidR="0000477F" w:rsidRDefault="0000477F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CA283B" w:rsidRPr="005F7FC4" w14:paraId="5F72DF07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9D2B57" w14:textId="5DD6E631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150637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94B0C0" w14:textId="63D61F62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4D913D" w14:textId="23B519E1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CC-4eyes Add Screen Display /Update Creditor counterparty Links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C9A2AE" w14:textId="46116645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A283B" w:rsidRPr="005F7FC4" w14:paraId="46286F58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0BA12C" w14:textId="577FB54D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32D7D1" w14:textId="18DF4E64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8E6E07" w14:textId="29B65820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Event Provide Prices to TPA/T2S_is failed not blocking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1FDB2F" w14:textId="13EF898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</w:t>
            </w:r>
          </w:p>
        </w:tc>
      </w:tr>
      <w:tr w:rsidR="00CA283B" w:rsidRPr="005F7FC4" w14:paraId="3CFF6F44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0CEE9B" w14:textId="7A1F3EC6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2A6CED" w14:textId="034E60C7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A197EA" w14:textId="5D067C49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Claims]  demobilisation of crdit claims  - Global CC Demob Decrease  rounding issue when summing the position to decrease.pool variation amount and CL variation differs from the CC collateral value.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4DC15A" w14:textId="53BD0951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A283B" w:rsidRPr="005F7FC4" w14:paraId="735CAA24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93346B" w14:textId="2E1D842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151649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374ED998" w14:textId="18A3DAC4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FE6546" w14:textId="2F828F93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Error when trying to amend the amount of results displayed in the list screen of the “T2S Eligible Marketable Assets”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800C17" w14:textId="01F3119A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CA283B" w:rsidRPr="005F7FC4" w14:paraId="4D924DC9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E621E8" w14:textId="712E235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151722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AF8A57" w14:textId="6DFE9C70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5AE2E8" w14:textId="1832DE45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[EAC][ECONS]Wrong order of sending credit line after contingency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BF93B5" w14:textId="0D8AB968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CA283B" w:rsidRPr="005F7FC4" w14:paraId="06213144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8AF736" w14:textId="38D6511E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151764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3ABC91" w14:textId="4B90413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60DA85" w14:textId="7CC0EDA2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[CTP 1] [CTP 2] Credit Line for 2 CTPYs -  not alinged - Credit line configuration recreated and then resubmit rejected payment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AC03F8" w14:textId="3609C5A9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HR </w:t>
            </w:r>
          </w:p>
        </w:tc>
      </w:tr>
      <w:tr w:rsidR="00CA283B" w:rsidRPr="005F7FC4" w14:paraId="21F4101F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D094E6" w14:textId="4103FDE0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151906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ECFE52" w14:textId="1F937598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E53D33" w14:textId="31C125A2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“U2A-StatementDeposit” parameter description is displayed incomplete in the Official SoH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6983DA" w14:textId="3E6C4432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A283B" w:rsidRPr="005F7FC4" w14:paraId="2B768EDE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D42369" w14:textId="25B03D47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151981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5F7153" w14:textId="215D634F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8B527E" w14:textId="1BA0CD77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[CTP1] [CTP2] - Processing report - Size decision to root to the message channel or to the file channel should be adjusted with a buffer  reserved for the signature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E8A7B4" w14:textId="5D815AF4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A283B" w:rsidRPr="005F7FC4" w14:paraId="27179246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22518B" w14:textId="4531405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152577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9F2081" w14:textId="26570D99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AEDAFE" w14:textId="5836C54D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Statistical Balance Payments-Wrong in/out indicator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140BDB" w14:textId="42DA76D1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CA283B" w:rsidRPr="005F7FC4" w14:paraId="59611370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B7C09A" w14:textId="57D2462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152602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648E50" w14:textId="3D0C12E1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B48001" w14:textId="2B7D013F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Subscription screen - NCB Participant identified by Internal Id instead of RIAD Code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9FAA9E" w14:textId="6F4E5A2C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00477F" w:rsidRPr="005F7FC4" w14:paraId="450FD3C2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130AE1" w14:textId="27088441" w:rsidR="0000477F" w:rsidRDefault="0000477F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77F">
              <w:rPr>
                <w:rFonts w:ascii="Calibri" w:hAnsi="Calibri" w:cs="Calibri"/>
                <w:color w:val="000000"/>
                <w:sz w:val="22"/>
                <w:szCs w:val="22"/>
              </w:rPr>
              <w:t>152780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952FFC" w14:textId="22C37118" w:rsidR="0000477F" w:rsidRDefault="007E312D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7" w:history="1">
              <w:r w:rsidR="0000477F" w:rsidRPr="0000477F">
                <w:rPr>
                  <w:rFonts w:ascii="Calibri" w:hAnsi="Calibri" w:cs="Calibri"/>
                  <w:color w:val="000000"/>
                  <w:sz w:val="22"/>
                  <w:szCs w:val="22"/>
                </w:rPr>
                <w:t>ECMS.Technical.Other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5E8CA5" w14:textId="7629784C" w:rsidR="0000477F" w:rsidRDefault="0000477F" w:rsidP="00CA283B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77F">
              <w:rPr>
                <w:rFonts w:ascii="Calibri" w:hAnsi="Calibri" w:cs="Calibri"/>
                <w:color w:val="000000"/>
                <w:sz w:val="22"/>
                <w:szCs w:val="22"/>
              </w:rPr>
              <w:t>[AEAC][APPR] [Performance] Task ESA sector Collateral Group takes too much time to execute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467553" w14:textId="48FF37FB" w:rsidR="0000477F" w:rsidRDefault="0000477F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CA283B" w:rsidRPr="005F7FC4" w14:paraId="37F08E8F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FBCA94" w14:textId="388B954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152798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9767BB" w14:textId="24940D00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735437" w14:textId="0EB1819E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The non-eligible CC should be included in calculation of fees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728F4F" w14:textId="35068C1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 </w:t>
            </w:r>
          </w:p>
        </w:tc>
      </w:tr>
      <w:tr w:rsidR="00CA283B" w:rsidRPr="005F7FC4" w14:paraId="7DE4D831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832932" w14:textId="5AA4D30F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152809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D026AD" w14:textId="753E4B44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688794" w14:textId="656B472C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Claims] - maturing process not triggered after reception of CCU - EAC_LU_MegaLend_Credit Claims Update_CC maturing T+3 Sunday not updated to 0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25EC3E" w14:textId="242C1F5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CA283B" w:rsidRPr="005F7FC4" w14:paraId="39830228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0BD0F9" w14:textId="7844A93D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5CCF6D" w14:textId="6F4E5BFF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8E62E3" w14:textId="3985DA98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Credit Line miss alignement btw ECMS and CLM  For 18 CTPTYs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747396" w14:textId="62AE9B18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HR </w:t>
            </w:r>
          </w:p>
        </w:tc>
      </w:tr>
      <w:tr w:rsidR="00CA283B" w:rsidRPr="005F7FC4" w14:paraId="551EFB2C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051331" w14:textId="6C31DE3A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153002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BDFCB1" w14:textId="0ED35B0C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93ED7E" w14:textId="29C59568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OMO 20550012 in status Closed-Waiting FX Payment confirmation after 4eyes Confirm FX Payment.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0AB06D" w14:textId="011EEC12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A283B" w:rsidRPr="005F7FC4" w14:paraId="18C8EB29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3F69C2" w14:textId="0113733A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153172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C905DA" w14:textId="1FE71BBB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F255E2" w14:textId="5476392E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Pacs.010 keeps generating on Hold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D5A933" w14:textId="7E27D6C3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CA283B" w:rsidRPr="005F7FC4" w14:paraId="44D9E140" w14:textId="77777777" w:rsidTr="007D2B1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B66F29" w14:textId="5D84F9BA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153441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D36849" w14:textId="646F25C1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54A40A" w14:textId="34A3789C" w:rsidR="00CA283B" w:rsidRDefault="00CA283B" w:rsidP="00CA283B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Claims] - Unexpected BRCCF06 and BRCCF07 error on 3 counterparties - MOB and DEMOB  instructions are no more created due sequence issue (ORA-00001: unique constraint (FRCB.EIFICATION_1GG21A9_NIDPRIMARY_) violated)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2606A5" w14:textId="63E51C9D" w:rsidR="00CA283B" w:rsidRDefault="00CA283B" w:rsidP="00CA28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</w:tbl>
    <w:p w14:paraId="76927306" w14:textId="77777777" w:rsidR="004143BD" w:rsidRDefault="004143BD" w:rsidP="00175CA6">
      <w:pPr>
        <w:rPr>
          <w:lang w:val="en-US"/>
        </w:rPr>
      </w:pPr>
      <w:bookmarkStart w:id="22" w:name="_Toc512522486"/>
      <w:bookmarkStart w:id="23" w:name="_Toc512525830"/>
      <w:bookmarkStart w:id="24" w:name="_Toc512525898"/>
      <w:bookmarkStart w:id="25" w:name="_Toc140589974"/>
      <w:bookmarkEnd w:id="1"/>
    </w:p>
    <w:p w14:paraId="1575ABBE" w14:textId="77777777" w:rsidR="005A093A" w:rsidRDefault="005A093A" w:rsidP="00175CA6">
      <w:pPr>
        <w:rPr>
          <w:lang w:val="en-US"/>
        </w:rPr>
      </w:pPr>
    </w:p>
    <w:p w14:paraId="58CF210B" w14:textId="77777777" w:rsidR="00CA283B" w:rsidRDefault="00CA283B" w:rsidP="00175CA6">
      <w:pPr>
        <w:rPr>
          <w:lang w:val="en-US"/>
        </w:rPr>
      </w:pPr>
    </w:p>
    <w:p w14:paraId="7E3A82AC" w14:textId="77777777" w:rsidR="00CA283B" w:rsidRDefault="00CA283B" w:rsidP="00175CA6">
      <w:pPr>
        <w:rPr>
          <w:lang w:val="en-US"/>
        </w:rPr>
      </w:pPr>
    </w:p>
    <w:p w14:paraId="02BC9205" w14:textId="77777777" w:rsidR="00CA283B" w:rsidRDefault="00CA283B" w:rsidP="00175CA6">
      <w:pPr>
        <w:rPr>
          <w:lang w:val="en-US"/>
        </w:rPr>
      </w:pPr>
    </w:p>
    <w:p w14:paraId="3A0AD63D" w14:textId="77777777" w:rsidR="00CA283B" w:rsidRDefault="00CA283B" w:rsidP="00175CA6">
      <w:pPr>
        <w:rPr>
          <w:lang w:val="en-US"/>
        </w:rPr>
      </w:pPr>
    </w:p>
    <w:p w14:paraId="7357D0FF" w14:textId="77777777" w:rsidR="00CA283B" w:rsidRDefault="00CA283B" w:rsidP="00175CA6">
      <w:pPr>
        <w:rPr>
          <w:lang w:val="en-US"/>
        </w:rPr>
      </w:pPr>
    </w:p>
    <w:p w14:paraId="28349B8C" w14:textId="77777777" w:rsidR="00CA283B" w:rsidRDefault="00CA283B" w:rsidP="00175CA6">
      <w:pPr>
        <w:rPr>
          <w:lang w:val="en-US"/>
        </w:rPr>
      </w:pPr>
    </w:p>
    <w:p w14:paraId="1599FA96" w14:textId="77777777" w:rsidR="0013223C" w:rsidRDefault="0013223C" w:rsidP="00175CA6">
      <w:pPr>
        <w:rPr>
          <w:lang w:val="en-US"/>
        </w:rPr>
      </w:pPr>
      <w:bookmarkStart w:id="26" w:name="_GoBack"/>
      <w:bookmarkEnd w:id="26"/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lastRenderedPageBreak/>
        <w:t>Additional Information</w:t>
      </w:r>
      <w:bookmarkEnd w:id="22"/>
      <w:bookmarkEnd w:id="23"/>
      <w:bookmarkEnd w:id="24"/>
      <w:bookmarkEnd w:id="25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7" w:name="_Toc98151595"/>
      <w:bookmarkStart w:id="28" w:name="_Toc140589975"/>
      <w:r w:rsidRPr="00F957BD">
        <w:rPr>
          <w:lang w:val="en-US"/>
        </w:rPr>
        <w:t>XSD version</w:t>
      </w:r>
      <w:bookmarkEnd w:id="27"/>
      <w:bookmarkEnd w:id="28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15F3B3CC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1454D1C" w14:textId="570EF119" w:rsidR="00730344" w:rsidRDefault="00730344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3443F05" w14:textId="63248C21" w:rsidR="00730344" w:rsidRDefault="00730344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C20B385" w14:textId="130A665A" w:rsidR="00730344" w:rsidRDefault="00730344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3A9D48C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9" w:name="_Toc140589976"/>
      <w:r w:rsidRPr="001C6D8F">
        <w:rPr>
          <w:lang w:val="en-US"/>
        </w:rPr>
        <w:lastRenderedPageBreak/>
        <w:t>Message usage guidelines</w:t>
      </w:r>
      <w:bookmarkEnd w:id="29"/>
    </w:p>
    <w:p w14:paraId="680DEDF8" w14:textId="77777777" w:rsidR="000D3262" w:rsidRDefault="000D3262" w:rsidP="00474734">
      <w:pPr>
        <w:rPr>
          <w:lang w:val="en-GB"/>
        </w:rPr>
      </w:pPr>
    </w:p>
    <w:p w14:paraId="43B3BD06" w14:textId="77777777" w:rsidR="00740692" w:rsidRPr="000D3262" w:rsidRDefault="0074069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7E312D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8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7E312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9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5E98AA9C" w14:textId="77777777" w:rsidR="006F63E7" w:rsidRDefault="006F63E7" w:rsidP="00DC49F1">
      <w:pPr>
        <w:rPr>
          <w:rFonts w:ascii="Arial" w:hAnsi="Arial" w:cs="Arial"/>
        </w:rPr>
      </w:pPr>
    </w:p>
    <w:p w14:paraId="2C52DC16" w14:textId="77777777" w:rsidR="006F63E7" w:rsidRDefault="006F63E7" w:rsidP="00DC49F1">
      <w:pPr>
        <w:rPr>
          <w:rFonts w:ascii="Arial" w:hAnsi="Arial" w:cs="Arial"/>
        </w:rPr>
      </w:pPr>
    </w:p>
    <w:p w14:paraId="26981BD7" w14:textId="77777777" w:rsidR="006F63E7" w:rsidRDefault="006F63E7" w:rsidP="00DC49F1">
      <w:pPr>
        <w:rPr>
          <w:rFonts w:ascii="Arial" w:hAnsi="Arial" w:cs="Arial"/>
        </w:rPr>
      </w:pPr>
    </w:p>
    <w:p w14:paraId="38214070" w14:textId="77777777" w:rsidR="006F63E7" w:rsidRDefault="006F63E7" w:rsidP="00DC49F1">
      <w:pPr>
        <w:rPr>
          <w:rFonts w:ascii="Arial" w:hAnsi="Arial" w:cs="Arial"/>
        </w:rPr>
      </w:pPr>
    </w:p>
    <w:p w14:paraId="317D2B8E" w14:textId="77777777" w:rsidR="006F63E7" w:rsidRDefault="006F63E7" w:rsidP="00DC49F1">
      <w:pPr>
        <w:rPr>
          <w:rFonts w:ascii="Arial" w:hAnsi="Arial" w:cs="Arial"/>
        </w:rPr>
      </w:pPr>
    </w:p>
    <w:p w14:paraId="365548C2" w14:textId="77777777" w:rsidR="003A1B03" w:rsidRDefault="003A1B03" w:rsidP="00DC49F1">
      <w:pPr>
        <w:rPr>
          <w:rFonts w:ascii="Arial" w:hAnsi="Arial" w:cs="Arial"/>
        </w:rPr>
      </w:pPr>
    </w:p>
    <w:p w14:paraId="07A78E0D" w14:textId="77777777" w:rsidR="003A1B03" w:rsidRDefault="003A1B03" w:rsidP="00DC49F1">
      <w:pPr>
        <w:rPr>
          <w:rFonts w:ascii="Arial" w:hAnsi="Arial" w:cs="Arial"/>
        </w:rPr>
      </w:pPr>
    </w:p>
    <w:p w14:paraId="46AE33D6" w14:textId="77777777" w:rsidR="003A1B03" w:rsidRDefault="003A1B03" w:rsidP="00DC49F1">
      <w:pPr>
        <w:rPr>
          <w:rFonts w:ascii="Arial" w:hAnsi="Arial" w:cs="Arial"/>
        </w:rPr>
      </w:pPr>
    </w:p>
    <w:p w14:paraId="56562DA6" w14:textId="77777777" w:rsidR="00562D87" w:rsidRDefault="00562D87" w:rsidP="00DC49F1">
      <w:pPr>
        <w:rPr>
          <w:rFonts w:ascii="Arial" w:hAnsi="Arial" w:cs="Arial"/>
        </w:rPr>
      </w:pPr>
    </w:p>
    <w:p w14:paraId="35C6FA6F" w14:textId="252EBF2E" w:rsidR="00A65E43" w:rsidRPr="006F3801" w:rsidRDefault="00DF23BE" w:rsidP="009F2610">
      <w:pPr>
        <w:pStyle w:val="Titre2"/>
        <w:rPr>
          <w:lang w:val="en-US"/>
        </w:rPr>
      </w:pPr>
      <w:bookmarkStart w:id="30" w:name="_Toc140589977"/>
      <w:r>
        <w:rPr>
          <w:lang w:val="en-US"/>
        </w:rPr>
        <w:lastRenderedPageBreak/>
        <w:t>Non-</w:t>
      </w:r>
      <w:proofErr w:type="spellStart"/>
      <w:r>
        <w:rPr>
          <w:lang w:val="en-US"/>
        </w:rPr>
        <w:t>iso</w:t>
      </w:r>
      <w:proofErr w:type="spellEnd"/>
      <w:r>
        <w:rPr>
          <w:lang w:val="en-US"/>
        </w:rPr>
        <w:t xml:space="preserve"> files</w:t>
      </w:r>
      <w:bookmarkEnd w:id="30"/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61F6F380" w14:textId="6F03E42A" w:rsidR="00C02D4B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 Message Pagination implemented for CC file </w:t>
      </w:r>
    </w:p>
    <w:p w14:paraId="03551B58" w14:textId="2A9DD272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39F1BF6" w14:textId="3907495A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795D7F0" w14:textId="1354AFC9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2E8662C" w14:textId="50389960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660C9EC" w14:textId="12F6E626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4E7EC50" w14:textId="04D41FCD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8D4BC0F" w14:textId="2662BD5B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5071DBB" w14:textId="156496C7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EF913CE" w14:textId="4627BDC6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DA82147" w14:textId="6437F939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60F558" w14:textId="61758625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4A817C6" w14:textId="04B94C01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3A5802E" w14:textId="58C57259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9C09959" w14:textId="7AC41A41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0303B94" w14:textId="1A9F0DC9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2E08905" w14:textId="4C8AED83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8C699D4" w14:textId="6A374F37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E6DB30" w14:textId="5F37B0D2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68741C0" w14:textId="062993CF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41811D1" w14:textId="79DC8C4F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CFFAE42" w14:textId="766DF014" w:rsidR="00730344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128CE1E" w14:textId="26861307" w:rsidR="00730344" w:rsidRPr="005D30B5" w:rsidRDefault="0073034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31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1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220DCC77" w14:textId="58E0112C" w:rsidR="00987261" w:rsidRPr="00414875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73FFF5EB" w14:textId="3CA875AB" w:rsidR="00987261" w:rsidRPr="00414875" w:rsidRDefault="00176376" w:rsidP="0041487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16BF2">
        <w:rPr>
          <w:rFonts w:ascii="Arial" w:hAnsi="Arial" w:cs="Arial"/>
          <w:sz w:val="22"/>
          <w:szCs w:val="22"/>
          <w:lang w:val="en-US"/>
        </w:rPr>
        <w:t xml:space="preserve">Migration </w:t>
      </w:r>
      <w:r>
        <w:rPr>
          <w:rFonts w:ascii="Arial" w:hAnsi="Arial" w:cs="Arial"/>
          <w:sz w:val="22"/>
          <w:szCs w:val="22"/>
          <w:lang w:val="en-US"/>
        </w:rPr>
        <w:t xml:space="preserve">– Issues following the migration of CC Cross Border: Based of the Country code of the debtor instead of the governing law 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23165990" w14:textId="26918181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transfer of </w:t>
      </w:r>
      <w:r w:rsidR="009B6C21">
        <w:rPr>
          <w:rFonts w:ascii="Arial" w:hAnsi="Arial" w:cs="Arial"/>
          <w:sz w:val="22"/>
          <w:szCs w:val="22"/>
          <w:lang w:val="en-US"/>
        </w:rPr>
        <w:t xml:space="preserve">CC </w:t>
      </w:r>
      <w:r>
        <w:rPr>
          <w:rFonts w:ascii="Arial" w:hAnsi="Arial" w:cs="Arial"/>
          <w:sz w:val="22"/>
          <w:szCs w:val="22"/>
          <w:lang w:val="en-US"/>
        </w:rPr>
        <w:t>is not working properly</w:t>
      </w:r>
    </w:p>
    <w:p w14:paraId="1AECB390" w14:textId="24A93495" w:rsidR="00A5643A" w:rsidRPr="00763F82" w:rsidRDefault="00717726" w:rsidP="00763F82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5A6AFA">
        <w:rPr>
          <w:rFonts w:ascii="Arial" w:hAnsi="Arial" w:cs="Arial"/>
          <w:sz w:val="22"/>
          <w:szCs w:val="22"/>
          <w:lang w:val="en-US"/>
        </w:rPr>
        <w:t>Credit claims:</w:t>
      </w:r>
    </w:p>
    <w:p w14:paraId="04A537D3" w14:textId="1A1B976D" w:rsidR="005C6816" w:rsidRDefault="00A5643A" w:rsidP="009B6C21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CC demobilization process not fully stable due to the current review (consolidation of demobilization)</w:t>
      </w:r>
    </w:p>
    <w:p w14:paraId="1DB7C47C" w14:textId="1EFEDEF9" w:rsidR="008D5783" w:rsidRDefault="009B6C21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signing process is working correctly after clicking on the first error message asking to check if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GoSign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Desktop is running.</w:t>
      </w:r>
    </w:p>
    <w:p w14:paraId="7C3825E9" w14:textId="5E6CF6F4" w:rsidR="003A1B03" w:rsidRDefault="003A1B03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When cancelling a MAI in 4-eyes with counterparty user, the second counterparty user can’t validate/reject. NCB can do it on behalf.</w:t>
      </w:r>
    </w:p>
    <w:p w14:paraId="43268ED7" w14:textId="77777777" w:rsidR="003A1B03" w:rsidRDefault="003A1B03" w:rsidP="003A1B0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Credit Claims:</w:t>
      </w:r>
    </w:p>
    <w:p w14:paraId="3942AFAA" w14:textId="77777777" w:rsidR="003A1B03" w:rsidRDefault="003A1B03" w:rsidP="003A1B03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>CCU instruction is impacting every data except the outstanding amount</w:t>
      </w:r>
    </w:p>
    <w:p w14:paraId="0F6CFAEE" w14:textId="2721D3B9" w:rsidR="00C02D4B" w:rsidRPr="00730344" w:rsidRDefault="00C02D4B" w:rsidP="007303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61AA022B" w14:textId="4ED4243F" w:rsidR="00FC7BA4" w:rsidRDefault="003A1B03" w:rsidP="003A1B0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2" w:name="_Toc140589979"/>
      <w:r>
        <w:rPr>
          <w:rFonts w:ascii="Arial" w:hAnsi="Arial" w:cs="Arial"/>
          <w:sz w:val="22"/>
          <w:szCs w:val="22"/>
          <w:lang w:val="en-US"/>
        </w:rPr>
        <w:t>None</w:t>
      </w:r>
    </w:p>
    <w:p w14:paraId="2DE95E37" w14:textId="77777777" w:rsidR="00562D87" w:rsidRDefault="00562D8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4BB4A01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E99A0C7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3938699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8C1C968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6C0BAF3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873D16A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DB3F5CD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5BFA9A9" w14:textId="12CCE5A9" w:rsidR="004B7605" w:rsidRDefault="004B7605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9934E1F" w14:textId="6AB052C4" w:rsidR="00730344" w:rsidRDefault="00730344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64243D" w14:textId="55B1F6A0" w:rsidR="00730344" w:rsidRDefault="00730344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274F2BBF" w14:textId="645C5416" w:rsidR="00730344" w:rsidRDefault="00730344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512BB24" w14:textId="77777777" w:rsidR="00730344" w:rsidRDefault="00730344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D0E0BB" w14:textId="77777777" w:rsidR="00C02D4B" w:rsidRPr="00763F82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lastRenderedPageBreak/>
        <w:t>Corporate Action Events</w:t>
      </w:r>
      <w:bookmarkEnd w:id="32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20"/>
      <w:headerReference w:type="default" r:id="rId21"/>
      <w:footerReference w:type="default" r:id="rId22"/>
      <w:headerReference w:type="first" r:id="rId23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6C033F" w:rsidRDefault="006C033F">
      <w:r>
        <w:separator/>
      </w:r>
    </w:p>
  </w:endnote>
  <w:endnote w:type="continuationSeparator" w:id="0">
    <w:p w14:paraId="46D85F8D" w14:textId="77777777" w:rsidR="006C033F" w:rsidRDefault="006C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6C033F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6C033F" w:rsidRPr="00EB543C" w:rsidRDefault="006C033F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7EE8A364" w:rsidR="006C033F" w:rsidRDefault="007E312D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fldChar w:fldCharType="separate"/>
          </w:r>
          <w:r w:rsidR="00E85074">
            <w:rPr>
              <w:noProof/>
            </w:rPr>
            <w:t>ECMS</w: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6C033F" w:rsidRDefault="006C033F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6C033F" w:rsidRDefault="006C033F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6C033F" w:rsidRPr="00CE5D3A" w:rsidRDefault="006C033F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46329C2E" w:rsidR="006C033F" w:rsidRPr="00282B3E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7E312D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13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7E312D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14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46329C2E" w:rsidR="006C033F" w:rsidRPr="00282B3E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7E312D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13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7E312D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14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6C033F" w:rsidRDefault="006C033F" w:rsidP="009A351E">
          <w:pPr>
            <w:pStyle w:val="T2Head"/>
            <w:bidi/>
            <w:jc w:val="left"/>
          </w:pPr>
        </w:p>
      </w:tc>
    </w:tr>
  </w:tbl>
  <w:p w14:paraId="761B5062" w14:textId="77777777" w:rsidR="006C033F" w:rsidRDefault="006C033F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6C033F" w:rsidRDefault="006C033F">
      <w:r>
        <w:separator/>
      </w:r>
    </w:p>
  </w:footnote>
  <w:footnote w:type="continuationSeparator" w:id="0">
    <w:p w14:paraId="4C9AA3EE" w14:textId="77777777" w:rsidR="006C033F" w:rsidRDefault="006C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05AEF066" w:rsidR="006C033F" w:rsidRDefault="006C033F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6C033F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6C033F" w:rsidRPr="00646CAA" w:rsidRDefault="006C033F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7D679B5B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 w:rsidR="00E85074">
            <w:rPr>
              <w:b/>
              <w:bCs/>
              <w:noProof/>
              <w:lang w:val="fr-FR"/>
            </w:rPr>
            <w:t>Erreur ! Il n'y a pas de texte répondant à ce style dans ce document.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002E0C8F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6C033F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6C033F" w:rsidRPr="00BE045D" w:rsidRDefault="006C033F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6C033F" w:rsidRDefault="006C033F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58519FC5" w:rsidR="006C033F" w:rsidRDefault="006C033F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E85074"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E85074">
            <w:rPr>
              <w:rStyle w:val="Numrodepage"/>
              <w:b/>
              <w:noProof/>
              <w:lang w:val="fr-FR"/>
            </w:rPr>
            <w:t>16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6C033F" w:rsidRPr="00447A1B" w:rsidRDefault="006C033F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6C033F" w:rsidRDefault="006C033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T9AEAAMU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E312D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6C033F" w:rsidRPr="00CE5D3A" w:rsidRDefault="006C033F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561C954E" w:rsidR="006C033F" w:rsidRDefault="004143BD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Final</w:t>
                                </w:r>
                                <w:r w:rsidR="006C033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C033F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 w:rsidR="006F63E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3A1B0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8C50E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.0</w:t>
                                </w:r>
                                <w:r w:rsidR="003A1B0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6C033F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 w:rsidR="008C50E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</w:t>
                                </w:r>
                                <w:r w:rsidR="003A1B0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6.1</w:t>
                                </w:r>
                              </w:p>
                              <w:p w14:paraId="10F2A792" w14:textId="77777777" w:rsidR="006C033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6C033F" w:rsidRPr="00E262B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" filled="f" stroked="f">
                    <v:textbox>
                      <w:txbxContent>
                        <w:p w14:paraId="029D91B1" w14:textId="561C954E" w:rsidR="006C033F" w:rsidRDefault="004143BD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6C03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6F63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3A1B0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.0</w:t>
                          </w:r>
                          <w:r w:rsidR="003A1B0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</w:t>
                          </w:r>
                          <w:r w:rsidR="003A1B0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6.1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6C033F" w:rsidRDefault="006C033F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6C033F" w:rsidRPr="00B31FA3" w:rsidRDefault="006C033F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6C033F" w:rsidRDefault="006C033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7a+AEAAMw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E312D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6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4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5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8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4"/>
  </w:num>
  <w:num w:numId="5">
    <w:abstractNumId w:val="12"/>
  </w:num>
  <w:num w:numId="6">
    <w:abstractNumId w:val="3"/>
  </w:num>
  <w:num w:numId="7">
    <w:abstractNumId w:val="6"/>
  </w:num>
  <w:num w:numId="8">
    <w:abstractNumId w:val="21"/>
  </w:num>
  <w:num w:numId="9">
    <w:abstractNumId w:val="2"/>
  </w:num>
  <w:num w:numId="10">
    <w:abstractNumId w:val="16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9"/>
  </w:num>
  <w:num w:numId="16">
    <w:abstractNumId w:val="5"/>
  </w:num>
  <w:num w:numId="17">
    <w:abstractNumId w:val="13"/>
  </w:num>
  <w:num w:numId="18">
    <w:abstractNumId w:val="3"/>
  </w:num>
  <w:num w:numId="19">
    <w:abstractNumId w:val="10"/>
  </w:num>
  <w:num w:numId="20">
    <w:abstractNumId w:val="11"/>
  </w:num>
  <w:num w:numId="21">
    <w:abstractNumId w:val="8"/>
  </w:num>
  <w:num w:numId="22">
    <w:abstractNumId w:val="12"/>
  </w:num>
  <w:num w:numId="23">
    <w:abstractNumId w:val="18"/>
  </w:num>
  <w:num w:numId="24">
    <w:abstractNumId w:val="2"/>
  </w:num>
  <w:num w:numId="25">
    <w:abstractNumId w:val="12"/>
  </w:num>
  <w:num w:numId="26">
    <w:abstractNumId w:val="2"/>
  </w:num>
  <w:num w:numId="27">
    <w:abstractNumId w:val="12"/>
  </w:num>
  <w:num w:numId="28">
    <w:abstractNumId w:val="12"/>
  </w:num>
  <w:num w:numId="29">
    <w:abstractNumId w:val="12"/>
  </w:num>
  <w:num w:numId="30">
    <w:abstractNumId w:val="1"/>
  </w:num>
  <w:num w:numId="3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477F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745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4F6B"/>
    <w:rsid w:val="00075FAD"/>
    <w:rsid w:val="000765A8"/>
    <w:rsid w:val="00077DCB"/>
    <w:rsid w:val="00080943"/>
    <w:rsid w:val="00080DE5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23C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47A5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C11"/>
    <w:rsid w:val="001B282E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A1"/>
    <w:rsid w:val="002F0F13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1B03"/>
    <w:rsid w:val="003A20B0"/>
    <w:rsid w:val="003A20B9"/>
    <w:rsid w:val="003A2237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605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5E10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D8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093A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2F1E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3801"/>
    <w:rsid w:val="006F4053"/>
    <w:rsid w:val="006F408F"/>
    <w:rsid w:val="006F4B65"/>
    <w:rsid w:val="006F4CD5"/>
    <w:rsid w:val="006F5FFF"/>
    <w:rsid w:val="006F6355"/>
    <w:rsid w:val="006F63E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344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4DE2"/>
    <w:rsid w:val="007562BF"/>
    <w:rsid w:val="007563CB"/>
    <w:rsid w:val="00756507"/>
    <w:rsid w:val="007573E5"/>
    <w:rsid w:val="00760A82"/>
    <w:rsid w:val="00760D4B"/>
    <w:rsid w:val="007637E7"/>
    <w:rsid w:val="00763F82"/>
    <w:rsid w:val="00764280"/>
    <w:rsid w:val="007643F7"/>
    <w:rsid w:val="00765DE2"/>
    <w:rsid w:val="0076626F"/>
    <w:rsid w:val="00766422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12D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2C8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E0AD4"/>
    <w:rsid w:val="009E173F"/>
    <w:rsid w:val="009E1FF9"/>
    <w:rsid w:val="009E327B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D61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9773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283B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72F"/>
    <w:rsid w:val="00E51827"/>
    <w:rsid w:val="00E53178"/>
    <w:rsid w:val="00E53695"/>
    <w:rsid w:val="00E540F4"/>
    <w:rsid w:val="00E548C8"/>
    <w:rsid w:val="00E54D11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074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27E"/>
    <w:rsid w:val="00EC5400"/>
    <w:rsid w:val="00EC585B"/>
    <w:rsid w:val="00EC6119"/>
    <w:rsid w:val="00EC6251"/>
    <w:rsid w:val="00EC65FF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59A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1C92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A60C1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BA4"/>
    <w:rsid w:val="00FD2056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E8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2.swift.com/mystandard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javascript:showDetailWithPersid(%22pcat:402032%22)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javascript:showDetailWithPersid(%22pcat:402032%22)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2.swift.com/mystandar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E448-73EA-40DD-A5D5-4B5083C66E2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CC440-3DAC-494B-AED7-00AA76E1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14</Pages>
  <Words>1841</Words>
  <Characters>18642</Characters>
  <Application>Microsoft Office Word</Application>
  <DocSecurity>0</DocSecurity>
  <Lines>155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ROULEAU Elzbieta (DGSO DMPM)</cp:lastModifiedBy>
  <cp:revision>33</cp:revision>
  <cp:lastPrinted>2023-07-21T10:47:00Z</cp:lastPrinted>
  <dcterms:created xsi:type="dcterms:W3CDTF">2024-12-13T17:16:00Z</dcterms:created>
  <dcterms:modified xsi:type="dcterms:W3CDTF">2025-01-15T11:47:00Z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2025-01-13T14:15:23Z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1a2d613f-d37b-42cb-96fe-2c885c2e9a98</vt:lpwstr>
  </property>
  <property fmtid="{D5CDD505-2E9C-101B-9397-08002B2CF9AE}" pid="16" name="MSIP_Label_23da18b0-dae3-4c1e-8278-86f688a3028c_ContentBits">
    <vt:lpwstr>0</vt:lpwstr>
  </property>
</Properties>
</file>