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0C3C80B0" w:rsidR="00F051F1" w:rsidRPr="00C644A0" w:rsidRDefault="00C644A0" w:rsidP="00A5643A">
      <w:pPr>
        <w:pStyle w:val="T2Base"/>
        <w:rPr>
          <w:rFonts w:asciiTheme="minorHAnsi" w:hAnsiTheme="minorHAnsi" w:cstheme="minorHAnsi"/>
          <w:lang w:val="en-US"/>
        </w:rPr>
      </w:pP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bookmarkStart w:id="0" w:name="_GoBack"/>
      <w:bookmarkEnd w:id="0"/>
      <w:r w:rsidRPr="00C644A0">
        <w:rPr>
          <w:rFonts w:asciiTheme="minorHAnsi" w:hAnsiTheme="minorHAnsi" w:cstheme="minorHAnsi"/>
          <w:lang w:val="en-US"/>
        </w:rPr>
        <w:t>BDF - PUBLIC</w:t>
      </w: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0148397C" w:rsidR="00EC6251" w:rsidRDefault="004143BD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702B69A3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1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</w:t>
      </w:r>
      <w:r w:rsidR="003A1B03">
        <w:rPr>
          <w:rFonts w:asciiTheme="majorHAnsi" w:hAnsiTheme="majorHAnsi" w:cs="Arial"/>
          <w:sz w:val="22"/>
          <w:szCs w:val="22"/>
          <w:lang w:val="en-US"/>
        </w:rPr>
        <w:t>1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3A1B03">
        <w:rPr>
          <w:rFonts w:asciiTheme="majorHAnsi" w:hAnsiTheme="majorHAnsi" w:cs="Arial"/>
          <w:sz w:val="22"/>
          <w:szCs w:val="22"/>
          <w:lang w:val="en-US"/>
        </w:rPr>
        <w:t>1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1"/>
      <w:r w:rsidR="003A1B03">
        <w:rPr>
          <w:rFonts w:asciiTheme="majorHAnsi" w:hAnsiTheme="majorHAnsi" w:cs="Arial"/>
          <w:sz w:val="22"/>
          <w:szCs w:val="22"/>
          <w:lang w:val="en-US"/>
        </w:rPr>
        <w:t>6</w:t>
      </w:r>
      <w:r w:rsidR="00D53B17">
        <w:rPr>
          <w:rFonts w:asciiTheme="majorHAnsi" w:hAnsiTheme="majorHAnsi" w:cs="Arial"/>
          <w:sz w:val="22"/>
          <w:szCs w:val="22"/>
          <w:lang w:val="en-US"/>
        </w:rPr>
        <w:t>.</w:t>
      </w:r>
      <w:r w:rsidR="007C23F1">
        <w:rPr>
          <w:rFonts w:asciiTheme="majorHAnsi" w:hAnsiTheme="majorHAnsi" w:cs="Arial"/>
          <w:sz w:val="22"/>
          <w:szCs w:val="22"/>
          <w:lang w:val="en-US"/>
        </w:rPr>
        <w:t>1.HF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40589968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49CF0221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3A1B03">
        <w:rPr>
          <w:rFonts w:ascii="Arial" w:hAnsi="Arial" w:cs="Arial"/>
          <w:b/>
          <w:sz w:val="22"/>
          <w:szCs w:val="22"/>
          <w:lang w:val="en-US"/>
        </w:rPr>
        <w:t>1</w:t>
      </w:r>
      <w:r w:rsidR="00DB3EFA">
        <w:rPr>
          <w:rFonts w:ascii="Arial" w:hAnsi="Arial" w:cs="Arial"/>
          <w:b/>
          <w:sz w:val="22"/>
          <w:szCs w:val="22"/>
          <w:lang w:val="en-US"/>
        </w:rPr>
        <w:t>6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3A1B03">
        <w:rPr>
          <w:rFonts w:ascii="Arial" w:hAnsi="Arial" w:cs="Arial"/>
          <w:b/>
          <w:sz w:val="22"/>
          <w:szCs w:val="22"/>
          <w:lang w:val="en-US"/>
        </w:rPr>
        <w:t>01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3A1B03">
        <w:rPr>
          <w:rFonts w:ascii="Arial" w:hAnsi="Arial" w:cs="Arial"/>
          <w:b/>
          <w:sz w:val="22"/>
          <w:szCs w:val="22"/>
          <w:lang w:val="en-US"/>
        </w:rPr>
        <w:t>5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40589969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227309FB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</w:t>
      </w:r>
      <w:r w:rsidR="003A1B03">
        <w:rPr>
          <w:rFonts w:ascii="Arial" w:hAnsi="Arial" w:cs="Arial"/>
          <w:b/>
          <w:sz w:val="22"/>
          <w:szCs w:val="22"/>
          <w:lang w:val="en-US"/>
        </w:rPr>
        <w:t>1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3A1B03">
        <w:rPr>
          <w:rFonts w:ascii="Arial" w:hAnsi="Arial" w:cs="Arial"/>
          <w:b/>
          <w:sz w:val="22"/>
          <w:szCs w:val="22"/>
          <w:lang w:val="en-US"/>
        </w:rPr>
        <w:t>1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3A1B03">
        <w:rPr>
          <w:rFonts w:ascii="Arial" w:hAnsi="Arial" w:cs="Arial"/>
          <w:b/>
          <w:sz w:val="22"/>
          <w:szCs w:val="22"/>
          <w:lang w:val="en-US"/>
        </w:rPr>
        <w:t>6.1</w:t>
      </w:r>
      <w:r w:rsidR="007C23F1">
        <w:rPr>
          <w:rFonts w:ascii="Arial" w:hAnsi="Arial" w:cs="Arial"/>
          <w:b/>
          <w:sz w:val="22"/>
          <w:szCs w:val="22"/>
          <w:lang w:val="en-US"/>
        </w:rPr>
        <w:t>.HF</w:t>
      </w:r>
    </w:p>
    <w:p w14:paraId="3C862713" w14:textId="25B740E5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3A1B03">
        <w:rPr>
          <w:rFonts w:ascii="Arial" w:hAnsi="Arial" w:cs="Arial"/>
          <w:b/>
          <w:sz w:val="22"/>
          <w:szCs w:val="22"/>
          <w:lang w:val="en-US"/>
        </w:rPr>
        <w:t>6.1</w:t>
      </w:r>
      <w:r w:rsidR="007C23F1">
        <w:rPr>
          <w:rFonts w:ascii="Arial" w:hAnsi="Arial" w:cs="Arial"/>
          <w:b/>
          <w:sz w:val="22"/>
          <w:szCs w:val="22"/>
          <w:lang w:val="en-US"/>
        </w:rPr>
        <w:t>.1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40589970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07880F1C" w14:textId="77777777" w:rsidR="003576A8" w:rsidRPr="00B66D61" w:rsidRDefault="003576A8" w:rsidP="00B66D6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40589973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2"/>
    </w:p>
    <w:p w14:paraId="51D0E377" w14:textId="29624F75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B63B4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76927306" w14:textId="77777777" w:rsidR="004143BD" w:rsidRDefault="004143BD" w:rsidP="00175CA6">
      <w:pPr>
        <w:rPr>
          <w:lang w:val="en-US"/>
        </w:rPr>
      </w:pPr>
      <w:bookmarkStart w:id="23" w:name="_Toc512522486"/>
      <w:bookmarkStart w:id="24" w:name="_Toc512525830"/>
      <w:bookmarkStart w:id="25" w:name="_Toc512525898"/>
      <w:bookmarkStart w:id="26" w:name="_Toc140589974"/>
      <w:bookmarkEnd w:id="2"/>
    </w:p>
    <w:p w14:paraId="1575ABBE" w14:textId="77777777" w:rsidR="005A093A" w:rsidRDefault="005A093A" w:rsidP="00175CA6">
      <w:pPr>
        <w:rPr>
          <w:lang w:val="en-US"/>
        </w:rPr>
      </w:pPr>
    </w:p>
    <w:tbl>
      <w:tblPr>
        <w:tblW w:w="10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4709"/>
        <w:gridCol w:w="4789"/>
        <w:gridCol w:w="585"/>
      </w:tblGrid>
      <w:tr w:rsidR="00616D31" w:rsidRPr="00616D31" w14:paraId="267A9BDA" w14:textId="77777777" w:rsidTr="00427FC5">
        <w:trPr>
          <w:trHeight w:val="315"/>
        </w:trPr>
        <w:tc>
          <w:tcPr>
            <w:tcW w:w="810" w:type="dxa"/>
            <w:tcBorders>
              <w:top w:val="single" w:sz="8" w:space="0" w:color="DBE5F1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000000" w:fill="8497B0"/>
            <w:noWrap/>
            <w:vAlign w:val="center"/>
            <w:hideMark/>
          </w:tcPr>
          <w:p w14:paraId="3300993A" w14:textId="77777777" w:rsidR="00616D31" w:rsidRPr="00616D31" w:rsidRDefault="00616D31" w:rsidP="00616D3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616D3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470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shd w:val="clear" w:color="000000" w:fill="8497B0"/>
            <w:noWrap/>
            <w:vAlign w:val="center"/>
            <w:hideMark/>
          </w:tcPr>
          <w:p w14:paraId="39031D36" w14:textId="77777777" w:rsidR="00616D31" w:rsidRPr="00616D31" w:rsidRDefault="00616D31" w:rsidP="00616D3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616D3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4789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shd w:val="clear" w:color="000000" w:fill="8497B0"/>
            <w:noWrap/>
            <w:vAlign w:val="center"/>
            <w:hideMark/>
          </w:tcPr>
          <w:p w14:paraId="478483F9" w14:textId="77777777" w:rsidR="00616D31" w:rsidRPr="00616D31" w:rsidRDefault="00616D31" w:rsidP="00616D3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616D3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585" w:type="dxa"/>
            <w:tcBorders>
              <w:top w:val="single" w:sz="8" w:space="0" w:color="DBE5F1"/>
              <w:left w:val="nil"/>
              <w:bottom w:val="single" w:sz="8" w:space="0" w:color="DBE5F1"/>
              <w:right w:val="single" w:sz="8" w:space="0" w:color="DBE5F1"/>
            </w:tcBorders>
            <w:shd w:val="clear" w:color="000000" w:fill="8497B0"/>
            <w:noWrap/>
            <w:vAlign w:val="center"/>
            <w:hideMark/>
          </w:tcPr>
          <w:p w14:paraId="41C7BBC0" w14:textId="77777777" w:rsidR="00616D31" w:rsidRPr="00616D31" w:rsidRDefault="00616D31" w:rsidP="00616D3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 w:rsidRPr="00616D31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616D31" w:rsidRPr="00616D31" w14:paraId="4DDF1D3D" w14:textId="77777777" w:rsidTr="00427FC5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48B9D1A3" w14:textId="77777777" w:rsidR="00616D31" w:rsidRPr="00616D31" w:rsidRDefault="00616D31" w:rsidP="00616D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155158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1BAC3315" w14:textId="77777777" w:rsidR="00616D31" w:rsidRPr="00616D31" w:rsidRDefault="00C644A0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hyperlink r:id="rId16" w:history="1">
              <w:r w:rsidR="00616D31" w:rsidRPr="00616D31">
                <w:rPr>
                  <w:rFonts w:ascii="Calibri" w:hAnsi="Calibri" w:cs="Calibri"/>
                  <w:color w:val="000000"/>
                  <w:sz w:val="22"/>
                  <w:szCs w:val="22"/>
                  <w:lang w:eastAsia="es-ES"/>
                </w:rPr>
                <w:t>ECMS.Application.Corporate Actions</w:t>
              </w:r>
            </w:hyperlink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8307071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Pool Margin Call is not blocking the payment in a CA Event.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556614A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BE</w:t>
            </w:r>
          </w:p>
        </w:tc>
      </w:tr>
      <w:tr w:rsidR="00616D31" w:rsidRPr="00616D31" w14:paraId="2F69A5DC" w14:textId="77777777" w:rsidTr="00427FC5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03718056" w14:textId="77777777" w:rsidR="00616D31" w:rsidRPr="00616D31" w:rsidRDefault="00616D31" w:rsidP="00616D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155000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455082F" w14:textId="77777777" w:rsidR="00616D31" w:rsidRPr="00616D31" w:rsidRDefault="00C644A0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hyperlink r:id="rId17" w:history="1">
              <w:r w:rsidR="00616D31" w:rsidRPr="00616D31">
                <w:rPr>
                  <w:rFonts w:ascii="Calibri" w:hAnsi="Calibri" w:cs="Calibri"/>
                  <w:color w:val="000000"/>
                  <w:sz w:val="22"/>
                  <w:szCs w:val="22"/>
                  <w:lang w:eastAsia="es-ES"/>
                </w:rPr>
                <w:t>ECMS.Application.U2A screens</w:t>
              </w:r>
            </w:hyperlink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D27BB9B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[APPR] Misadjustment on screen &lt;T2S eligible marketable assets&gt;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854FC8E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NL</w:t>
            </w:r>
          </w:p>
        </w:tc>
      </w:tr>
      <w:tr w:rsidR="00616D31" w:rsidRPr="00616D31" w14:paraId="5DBDA1A9" w14:textId="77777777" w:rsidTr="00427FC5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030CAD56" w14:textId="77777777" w:rsidR="00616D31" w:rsidRPr="00616D31" w:rsidRDefault="00616D31" w:rsidP="00616D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154279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18626980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ECMS.Application.Operational day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12762241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[Operational day]: NTP1 - Credit lines sent to CLM before ending of valuation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590CDE6B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OT</w:t>
            </w:r>
          </w:p>
        </w:tc>
      </w:tr>
      <w:tr w:rsidR="00616D31" w:rsidRPr="00616D31" w14:paraId="24F23558" w14:textId="77777777" w:rsidTr="00427FC5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4EEFB4B9" w14:textId="77777777" w:rsidR="00616D31" w:rsidRPr="00616D31" w:rsidRDefault="00616D31" w:rsidP="00616D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154258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5CF4FF5D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ECMS.Application.Operational day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DF56AAD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[APPR] [Operational Day]: tasks and event stuck for on executing status.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0B0A4B2A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OT</w:t>
            </w:r>
          </w:p>
        </w:tc>
      </w:tr>
      <w:tr w:rsidR="00616D31" w:rsidRPr="00616D31" w14:paraId="6A46506B" w14:textId="77777777" w:rsidTr="00427FC5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7AF53573" w14:textId="77777777" w:rsidR="00616D31" w:rsidRPr="00616D31" w:rsidRDefault="00616D31" w:rsidP="00616D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154258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2C107DBB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ECMS.Application.Operational day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0FB439A4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[APPR] [Operational Day]: tasks and event stuck for on executing status.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1013FFBB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OT</w:t>
            </w:r>
          </w:p>
        </w:tc>
      </w:tr>
      <w:tr w:rsidR="00616D31" w:rsidRPr="00616D31" w14:paraId="2A773BEC" w14:textId="77777777" w:rsidTr="00427FC5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DBE5F1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795C45C8" w14:textId="77777777" w:rsidR="00616D31" w:rsidRPr="00616D31" w:rsidRDefault="00616D31" w:rsidP="00616D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152929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63EE1552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ECMS.Application.Operational day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3FB4DACF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[EAC] Status "Executing" for Event "Provide Prices to TPA/T2S (EOD), is not pdated automatically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DBE5F1"/>
              <w:right w:val="single" w:sz="8" w:space="0" w:color="DBE5F1"/>
            </w:tcBorders>
            <w:shd w:val="clear" w:color="auto" w:fill="auto"/>
            <w:noWrap/>
            <w:vAlign w:val="center"/>
            <w:hideMark/>
          </w:tcPr>
          <w:p w14:paraId="183AFFE2" w14:textId="77777777" w:rsidR="00616D31" w:rsidRPr="00616D31" w:rsidRDefault="00616D31" w:rsidP="00616D31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616D31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OT</w:t>
            </w:r>
          </w:p>
        </w:tc>
      </w:tr>
    </w:tbl>
    <w:p w14:paraId="58CF210B" w14:textId="77777777" w:rsidR="00CA283B" w:rsidRDefault="00CA283B" w:rsidP="00175CA6">
      <w:pPr>
        <w:rPr>
          <w:lang w:val="en-US"/>
        </w:rPr>
      </w:pPr>
    </w:p>
    <w:p w14:paraId="7E3A82AC" w14:textId="77777777" w:rsidR="00CA283B" w:rsidRDefault="00CA283B" w:rsidP="00175CA6">
      <w:pPr>
        <w:rPr>
          <w:lang w:val="en-US"/>
        </w:rPr>
      </w:pPr>
    </w:p>
    <w:p w14:paraId="34A9AA1B" w14:textId="77777777" w:rsidR="00CA283B" w:rsidRDefault="00CA283B" w:rsidP="00175CA6">
      <w:pPr>
        <w:rPr>
          <w:lang w:val="en-US"/>
        </w:rPr>
      </w:pPr>
    </w:p>
    <w:p w14:paraId="1D8A493A" w14:textId="77777777" w:rsidR="00CA283B" w:rsidRDefault="00CA283B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t>Additional Information</w:t>
      </w:r>
      <w:bookmarkEnd w:id="23"/>
      <w:bookmarkEnd w:id="24"/>
      <w:bookmarkEnd w:id="25"/>
      <w:bookmarkEnd w:id="26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lastRenderedPageBreak/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7" w:name="_Toc98151595"/>
      <w:bookmarkStart w:id="28" w:name="_Toc140589975"/>
      <w:r w:rsidRPr="00F957BD">
        <w:rPr>
          <w:lang w:val="en-US"/>
        </w:rPr>
        <w:t>XSD version</w:t>
      </w:r>
      <w:bookmarkEnd w:id="27"/>
      <w:bookmarkEnd w:id="28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MyStandards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Links to MyStandards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542A428E" w:rsidR="00D767D8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4482C81" w14:textId="5DDD45EB" w:rsidR="00427FC5" w:rsidRDefault="00427FC5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CD03B9D" w14:textId="6B242C1C" w:rsidR="00427FC5" w:rsidRDefault="00427FC5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5BD1785" w14:textId="77777777" w:rsidR="00427FC5" w:rsidRPr="00F957BD" w:rsidRDefault="00427FC5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9" w:name="_Toc140589976"/>
      <w:r w:rsidRPr="001C6D8F">
        <w:rPr>
          <w:lang w:val="en-US"/>
        </w:rPr>
        <w:lastRenderedPageBreak/>
        <w:t>Message usage guidelines</w:t>
      </w:r>
      <w:bookmarkEnd w:id="29"/>
    </w:p>
    <w:p w14:paraId="680DEDF8" w14:textId="77777777" w:rsidR="000D3262" w:rsidRDefault="000D3262" w:rsidP="00474734">
      <w:pPr>
        <w:rPr>
          <w:lang w:val="en-GB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MyStandards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C644A0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8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C644A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317D2B8E" w14:textId="77777777" w:rsidR="006F63E7" w:rsidRDefault="006F63E7" w:rsidP="00DC49F1">
      <w:pPr>
        <w:rPr>
          <w:rFonts w:ascii="Arial" w:hAnsi="Arial" w:cs="Arial"/>
        </w:rPr>
      </w:pPr>
    </w:p>
    <w:p w14:paraId="365548C2" w14:textId="77777777" w:rsidR="003A1B03" w:rsidRDefault="003A1B03" w:rsidP="00DC49F1">
      <w:pPr>
        <w:rPr>
          <w:rFonts w:ascii="Arial" w:hAnsi="Arial" w:cs="Arial"/>
        </w:rPr>
      </w:pPr>
    </w:p>
    <w:p w14:paraId="07A78E0D" w14:textId="77777777" w:rsidR="003A1B03" w:rsidRDefault="003A1B03" w:rsidP="00DC49F1">
      <w:pPr>
        <w:rPr>
          <w:rFonts w:ascii="Arial" w:hAnsi="Arial" w:cs="Arial"/>
        </w:rPr>
      </w:pPr>
    </w:p>
    <w:p w14:paraId="46AE33D6" w14:textId="77777777" w:rsidR="003A1B03" w:rsidRDefault="003A1B03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30" w:name="_Toc140589977"/>
      <w:r>
        <w:rPr>
          <w:lang w:val="en-US"/>
        </w:rPr>
        <w:lastRenderedPageBreak/>
        <w:t>Non-iso files</w:t>
      </w:r>
      <w:bookmarkEnd w:id="30"/>
    </w:p>
    <w:p w14:paraId="58756D4D" w14:textId="26BBF7B7" w:rsidR="005F1796" w:rsidRPr="00AD39FC" w:rsidRDefault="005F1796" w:rsidP="005F1796">
      <w:pPr>
        <w:rPr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35C6FA6F" w14:textId="4FF5B81A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210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10974"/>
      </w:tblGrid>
      <w:tr w:rsidR="005F1796" w:rsidRPr="008F155B" w14:paraId="3F530DAE" w14:textId="77777777" w:rsidTr="00427FC5">
        <w:trPr>
          <w:trHeight w:val="359"/>
          <w:tblHeader/>
        </w:trPr>
        <w:tc>
          <w:tcPr>
            <w:tcW w:w="3236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 file</w:t>
            </w:r>
          </w:p>
        </w:tc>
        <w:tc>
          <w:tcPr>
            <w:tcW w:w="10974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 file version</w:t>
            </w:r>
          </w:p>
        </w:tc>
      </w:tr>
      <w:tr w:rsidR="00A91B1F" w:rsidRPr="008F155B" w14:paraId="0854C96B" w14:textId="77777777" w:rsidTr="00427FC5">
        <w:trPr>
          <w:trHeight w:val="166"/>
        </w:trPr>
        <w:tc>
          <w:tcPr>
            <w:tcW w:w="3236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 Claim file</w:t>
            </w:r>
          </w:p>
        </w:tc>
        <w:tc>
          <w:tcPr>
            <w:tcW w:w="10974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427FC5">
        <w:trPr>
          <w:trHeight w:val="139"/>
        </w:trPr>
        <w:tc>
          <w:tcPr>
            <w:tcW w:w="3236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0974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1786BB2A" w14:textId="77777777" w:rsidTr="00427FC5">
        <w:trPr>
          <w:trHeight w:val="111"/>
        </w:trPr>
        <w:tc>
          <w:tcPr>
            <w:tcW w:w="3236" w:type="dxa"/>
            <w:shd w:val="clear" w:color="auto" w:fill="auto"/>
            <w:noWrap/>
            <w:vAlign w:val="center"/>
          </w:tcPr>
          <w:p w14:paraId="4602DE31" w14:textId="55E58B00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0974" w:type="dxa"/>
            <w:shd w:val="clear" w:color="auto" w:fill="auto"/>
            <w:noWrap/>
            <w:vAlign w:val="center"/>
          </w:tcPr>
          <w:p w14:paraId="7712C834" w14:textId="7E6077EC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61F6F380" w14:textId="398C00A4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Message Pagination implemented for CC file </w:t>
      </w:r>
    </w:p>
    <w:p w14:paraId="4B0174D6" w14:textId="2F4E143F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16B789F" w14:textId="0B4DACC2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DE94F11" w14:textId="65FCD44E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F69AE9F" w14:textId="32ED9569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F899E1B" w14:textId="320453A2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B0949F0" w14:textId="6287F5D3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4EE8E19" w14:textId="35A38980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DDEC34C" w14:textId="1DCB7C5C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26E890D" w14:textId="7BA76B20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C59266" w14:textId="3CDB5DC1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6A89459" w14:textId="26D64986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5CF71E0" w14:textId="4D8DBA62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1341DD6" w14:textId="0C40DF05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FB86FB3" w14:textId="7E5EB8C6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2E36F4E" w14:textId="58ABE56C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58D5785" w14:textId="7303F2C4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9854A87" w14:textId="62C4C2EF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1774688" w14:textId="349A2A00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94A0DAE" w14:textId="5E97F608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6C66B33" w14:textId="0F560BAB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30A4A5A" w14:textId="229AFAB1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E90221B" w14:textId="1F578D66" w:rsidR="00430F2C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FC4E56A" w14:textId="69EC1487" w:rsidR="00430F2C" w:rsidRPr="005D30B5" w:rsidRDefault="00430F2C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Export of ECMS U2A reports is working as dessigned with restriction in PDF format – pending ECMS-WG validation of fields</w:t>
      </w:r>
    </w:p>
    <w:p w14:paraId="73FFF5EB" w14:textId="3CA875AB" w:rsidR="00987261" w:rsidRPr="00414875" w:rsidRDefault="00176376" w:rsidP="004148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Multipooling:</w:t>
      </w:r>
    </w:p>
    <w:p w14:paraId="23165990" w14:textId="26918181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1AECB390" w14:textId="24A93495" w:rsidR="00A5643A" w:rsidRPr="00763F82" w:rsidRDefault="00717726" w:rsidP="00763F82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5A6AFA">
        <w:rPr>
          <w:rFonts w:ascii="Arial" w:hAnsi="Arial" w:cs="Arial"/>
          <w:sz w:val="22"/>
          <w:szCs w:val="22"/>
          <w:lang w:val="en-US"/>
        </w:rPr>
        <w:t>Credit claims:</w:t>
      </w:r>
    </w:p>
    <w:p w14:paraId="04A537D3" w14:textId="1A1B976D" w:rsidR="005C6816" w:rsidRDefault="00A5643A" w:rsidP="009B6C21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CC demobilization process not fully stable due to the current review (consolidation of demobilization)</w:t>
      </w:r>
    </w:p>
    <w:p w14:paraId="1DB7C47C" w14:textId="1EFEDEF9" w:rsidR="008D5783" w:rsidRDefault="009B6C21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signing process is working correctly after clicking on the first error message asking to check if GoSign Desktop is running.</w:t>
      </w:r>
    </w:p>
    <w:p w14:paraId="7C3825E9" w14:textId="5E6CF6F4" w:rsidR="003A1B03" w:rsidRDefault="003A1B03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When cancelling a MAI in 4-eyes with counterparty user, the second counterparty user can’t validate/reject. NCB can do it on behalf.</w:t>
      </w:r>
    </w:p>
    <w:p w14:paraId="43268ED7" w14:textId="77777777" w:rsidR="003A1B03" w:rsidRDefault="003A1B03" w:rsidP="003A1B0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Credit Claims:</w:t>
      </w:r>
    </w:p>
    <w:p w14:paraId="3942AFAA" w14:textId="77777777" w:rsidR="003A1B03" w:rsidRDefault="003A1B03" w:rsidP="003A1B03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GB"/>
        </w:rPr>
        <w:t>CCU instruction is impacting every data except the outstanding amount</w:t>
      </w: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F6CFAEE" w14:textId="77777777" w:rsidR="00C02D4B" w:rsidRDefault="00C02D4B" w:rsidP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61AA022B" w14:textId="4ED4243F" w:rsidR="00FC7BA4" w:rsidRDefault="003A1B03" w:rsidP="003A1B0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2DE95E37" w14:textId="77777777" w:rsidR="00562D87" w:rsidRDefault="00562D8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267EEB9C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E2175C5" w14:textId="31CC5BBD" w:rsidR="00430F2C" w:rsidRDefault="00430F2C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7E82C71" w14:textId="5353D3B8" w:rsidR="00430F2C" w:rsidRDefault="00430F2C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EE1FAC" w14:textId="77777777" w:rsidR="00430F2C" w:rsidRPr="00763F82" w:rsidRDefault="00430F2C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2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 flows per Event</w:t>
            </w:r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CA Event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CA Event name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 Redemption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 Event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Delisted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Dutch Auction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 Extension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 Extension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 in Value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 Payment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 Payment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 Payment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 Payment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 Payment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 Payment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Full Call/Early Redemption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 in Kind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Place of Incorporation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Place of Incorporation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 Call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 Call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Final Maturity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Final Maturity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 Agreement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 Securities Distribution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 Reclaim</w:t>
            </w:r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 Tax Relief Certification</w:t>
            </w:r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0"/>
      <w:headerReference w:type="default" r:id="rId21"/>
      <w:footerReference w:type="default" r:id="rId22"/>
      <w:headerReference w:type="first" r:id="rId23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427FC5" w:rsidRDefault="00427FC5">
      <w:r>
        <w:separator/>
      </w:r>
    </w:p>
  </w:endnote>
  <w:endnote w:type="continuationSeparator" w:id="0">
    <w:p w14:paraId="46D85F8D" w14:textId="77777777" w:rsidR="00427FC5" w:rsidRDefault="0042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427FC5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427FC5" w:rsidRPr="00EB543C" w:rsidRDefault="00427FC5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41C3AA51" w:rsidR="00427FC5" w:rsidRDefault="00427FC5" w:rsidP="009A351E">
          <w:pPr>
            <w:pStyle w:val="T2Head"/>
            <w:bidi/>
            <w:jc w:val="both"/>
          </w:pPr>
          <w:fldSimple w:instr="STYLEREF  T2DOCTitle  \* MERGEFORMAT">
            <w:r w:rsidR="00C644A0">
              <w:rPr>
                <w:noProof/>
              </w:rPr>
              <w:t>ECMS</w:t>
            </w:r>
          </w:fldSimple>
        </w:p>
      </w:tc>
    </w:tr>
  </w:tbl>
  <w:p w14:paraId="5B5545DE" w14:textId="77777777" w:rsidR="00427FC5" w:rsidRDefault="00427FC5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427FC5" w:rsidRDefault="00427FC5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427FC5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427FC5" w:rsidRPr="00CE5D3A" w:rsidRDefault="00427FC5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72D6E2C8" w:rsidR="00427FC5" w:rsidRPr="00282B3E" w:rsidRDefault="00427FC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C644A0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C644A0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72D6E2C8" w:rsidR="00427FC5" w:rsidRPr="00282B3E" w:rsidRDefault="00427FC5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C644A0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C644A0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427FC5" w:rsidRDefault="00427FC5" w:rsidP="009A351E">
          <w:pPr>
            <w:pStyle w:val="T2Head"/>
            <w:bidi/>
            <w:jc w:val="left"/>
          </w:pPr>
        </w:p>
      </w:tc>
    </w:tr>
  </w:tbl>
  <w:p w14:paraId="761B5062" w14:textId="77777777" w:rsidR="00427FC5" w:rsidRDefault="00427FC5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427FC5" w:rsidRDefault="00427FC5">
      <w:r>
        <w:separator/>
      </w:r>
    </w:p>
  </w:footnote>
  <w:footnote w:type="continuationSeparator" w:id="0">
    <w:p w14:paraId="4C9AA3EE" w14:textId="77777777" w:rsidR="00427FC5" w:rsidRDefault="0042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5D4623C7" w:rsidR="00427FC5" w:rsidRDefault="00427FC5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427FC5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427FC5" w:rsidRPr="00646CAA" w:rsidRDefault="00427FC5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56834DF4" w:rsidR="00427FC5" w:rsidRPr="00BE045D" w:rsidRDefault="00427FC5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 w:rsidR="00C644A0">
            <w:rPr>
              <w:b/>
              <w:bCs/>
              <w:noProof/>
              <w:lang w:val="fr-FR"/>
            </w:rPr>
            <w:t>Erreur ! Il n'y a pas de texte répondant à ce style dans ce document.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243D5AA6" w:rsidR="00427FC5" w:rsidRPr="00BE045D" w:rsidRDefault="00427FC5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427FC5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427FC5" w:rsidRPr="00BE045D" w:rsidRDefault="00427FC5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427FC5" w:rsidRDefault="00427FC5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59F8672E" w:rsidR="00427FC5" w:rsidRDefault="00427FC5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C644A0"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 w:rsidR="00C644A0">
            <w:rPr>
              <w:rStyle w:val="Numrodepage"/>
              <w:b/>
              <w:noProof/>
              <w:lang w:val="fr-FR"/>
            </w:rPr>
            <w:t>13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427FC5" w:rsidRPr="00447A1B" w:rsidRDefault="00427FC5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427FC5" w:rsidRDefault="00427FC5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427FC5" w:rsidRDefault="00427FC5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644A0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427FC5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427FC5" w:rsidRPr="00CE5D3A" w:rsidRDefault="00427FC5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71331B93" w:rsidR="00427FC5" w:rsidRDefault="00427FC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41.01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4.6.1.HF</w:t>
                                </w:r>
                              </w:p>
                              <w:p w14:paraId="10F2A792" w14:textId="77777777" w:rsidR="00427FC5" w:rsidRDefault="00427FC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427FC5" w:rsidRPr="00E262BF" w:rsidRDefault="00427FC5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71331B93" w:rsidR="006C033F" w:rsidRDefault="004143BD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3A1B0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6.1</w:t>
                          </w:r>
                          <w:r w:rsidR="007C23F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.HF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427FC5" w:rsidRDefault="00427FC5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427FC5" w:rsidRPr="00B31FA3" w:rsidRDefault="00427FC5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427FC5" w:rsidRDefault="00427FC5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427FC5" w:rsidRDefault="00427FC5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644A0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4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5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8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4"/>
  </w:num>
  <w:num w:numId="5">
    <w:abstractNumId w:val="12"/>
  </w:num>
  <w:num w:numId="6">
    <w:abstractNumId w:val="3"/>
  </w:num>
  <w:num w:numId="7">
    <w:abstractNumId w:val="6"/>
  </w:num>
  <w:num w:numId="8">
    <w:abstractNumId w:val="21"/>
  </w:num>
  <w:num w:numId="9">
    <w:abstractNumId w:val="2"/>
  </w:num>
  <w:num w:numId="10">
    <w:abstractNumId w:val="16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9"/>
  </w:num>
  <w:num w:numId="16">
    <w:abstractNumId w:val="5"/>
  </w:num>
  <w:num w:numId="17">
    <w:abstractNumId w:val="13"/>
  </w:num>
  <w:num w:numId="18">
    <w:abstractNumId w:val="3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18"/>
  </w:num>
  <w:num w:numId="24">
    <w:abstractNumId w:val="2"/>
  </w:num>
  <w:num w:numId="25">
    <w:abstractNumId w:val="12"/>
  </w:num>
  <w:num w:numId="26">
    <w:abstractNumId w:val="2"/>
  </w:num>
  <w:num w:numId="27">
    <w:abstractNumId w:val="12"/>
  </w:num>
  <w:num w:numId="28">
    <w:abstractNumId w:val="12"/>
  </w:num>
  <w:num w:numId="29">
    <w:abstractNumId w:val="12"/>
  </w:num>
  <w:num w:numId="30">
    <w:abstractNumId w:val="1"/>
  </w:num>
  <w:num w:numId="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27FC5"/>
    <w:rsid w:val="00430F2C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16D31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23F1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2C8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6DDB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B4B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44A0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3EFA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517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swift.com/mystandard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028%22)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javascript:showDetailWithPersid(%22pcat:402013%22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EE064-DD0D-4E20-9FBE-79DA7D5B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12</Pages>
  <Words>2365</Words>
  <Characters>13011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34</cp:revision>
  <cp:lastPrinted>2023-07-21T10:47:00Z</cp:lastPrinted>
  <dcterms:created xsi:type="dcterms:W3CDTF">2024-12-13T17:16:00Z</dcterms:created>
  <dcterms:modified xsi:type="dcterms:W3CDTF">2025-01-23T09:43:00Z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2025-01-21T16:11:20Z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ec9bfab9-6cdc-448e-b93e-2818a84e0e15</vt:lpwstr>
  </property>
  <property fmtid="{D5CDD505-2E9C-101B-9397-08002B2CF9AE}" pid="16" name="MSIP_Label_23da18b0-dae3-4c1e-8278-86f688a3028c_ContentBits">
    <vt:lpwstr>0</vt:lpwstr>
  </property>
</Properties>
</file>