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proofErr w:type="gramStart"/>
      <w:r>
        <w:rPr>
          <w:sz w:val="36"/>
          <w:szCs w:val="36"/>
        </w:rPr>
        <w:t>à</w:t>
      </w:r>
      <w:proofErr w:type="gramEnd"/>
      <w:r>
        <w:rPr>
          <w:sz w:val="36"/>
          <w:szCs w:val="36"/>
        </w:rPr>
        <w:t xml:space="preserve"> l’attention des déclarants</w:t>
      </w:r>
    </w:p>
    <w:p w14:paraId="1DD5B3C5" w14:textId="77777777" w:rsidR="008F5445" w:rsidRPr="00DD6EC7" w:rsidRDefault="008F5445" w:rsidP="008F5445">
      <w:pPr>
        <w:spacing w:after="200"/>
        <w:jc w:val="center"/>
        <w:rPr>
          <w:b/>
          <w:sz w:val="56"/>
        </w:rPr>
      </w:pPr>
    </w:p>
    <w:p w14:paraId="364BDF9C" w14:textId="5C1FB91B"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Applicable à partir des données du </w:t>
      </w:r>
      <w:r w:rsidR="005B5433">
        <w:rPr>
          <w:rFonts w:cstheme="minorHAnsi"/>
          <w:b/>
          <w:color w:val="FF0000"/>
          <w:sz w:val="48"/>
          <w:szCs w:val="48"/>
          <w14:textOutline w14:w="11112" w14:cap="flat" w14:cmpd="sng" w14:algn="ctr">
            <w14:solidFill>
              <w14:schemeClr w14:val="accent2"/>
            </w14:solidFill>
            <w14:prstDash w14:val="solid"/>
            <w14:round/>
          </w14:textOutline>
        </w:rPr>
        <w:t>2</w:t>
      </w:r>
      <w:r w:rsidR="005F2E31" w:rsidRPr="002141D1">
        <w:rPr>
          <w:rFonts w:cstheme="minorHAnsi"/>
          <w:b/>
          <w:color w:val="FF0000"/>
          <w:sz w:val="48"/>
          <w:szCs w:val="48"/>
          <w:vertAlign w:val="superscript"/>
          <w14:textOutline w14:w="11112" w14:cap="flat" w14:cmpd="sng" w14:algn="ctr">
            <w14:solidFill>
              <w14:schemeClr w14:val="accent2"/>
            </w14:solidFill>
            <w14:prstDash w14:val="solid"/>
            <w14:round/>
          </w14:textOutline>
        </w:rPr>
        <w:t>ème</w:t>
      </w:r>
      <w:r w:rsidR="005F2E31">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sidR="005F2E31" w:rsidRPr="00792D27">
        <w:rPr>
          <w:rFonts w:cstheme="minorHAnsi"/>
          <w:b/>
          <w:color w:val="FF0000"/>
          <w:sz w:val="48"/>
          <w:szCs w:val="48"/>
          <w14:textOutline w14:w="11112" w14:cap="flat" w14:cmpd="sng" w14:algn="ctr">
            <w14:solidFill>
              <w14:schemeClr w14:val="accent2"/>
            </w14:solidFill>
            <w14:prstDash w14:val="solid"/>
            <w14:round/>
          </w14:textOutline>
        </w:rPr>
        <w:t>202</w:t>
      </w:r>
      <w:r w:rsidR="005B5433">
        <w:rPr>
          <w:rFonts w:cstheme="minorHAnsi"/>
          <w:b/>
          <w:color w:val="FF0000"/>
          <w:sz w:val="48"/>
          <w:szCs w:val="48"/>
          <w14:textOutline w14:w="11112" w14:cap="flat" w14:cmpd="sng" w14:algn="ctr">
            <w14:solidFill>
              <w14:schemeClr w14:val="accent2"/>
            </w14:solidFill>
            <w14:prstDash w14:val="solid"/>
            <w14:round/>
          </w14:textOutline>
        </w:rPr>
        <w:t>4</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0BBD3EC6" w14:textId="77777777" w:rsidR="005F2E31" w:rsidRDefault="005F2E31" w:rsidP="005F2E31">
      <w:pPr>
        <w:autoSpaceDE w:val="0"/>
        <w:autoSpaceDN w:val="0"/>
        <w:ind w:left="567"/>
        <w:rPr>
          <w:rFonts w:cstheme="minorHAnsi"/>
          <w:b/>
          <w:bCs/>
          <w:color w:val="000000"/>
          <w:sz w:val="24"/>
          <w:szCs w:val="24"/>
          <w:lang w:eastAsia="fr-FR"/>
        </w:rPr>
      </w:pPr>
      <w:r>
        <w:rPr>
          <w:rFonts w:cstheme="minorHAnsi"/>
          <w:b/>
          <w:bCs/>
          <w:color w:val="000000"/>
          <w:sz w:val="24"/>
          <w:szCs w:val="24"/>
          <w:lang w:eastAsia="fr-FR"/>
        </w:rPr>
        <w:t xml:space="preserve">Direction Générale des Moyens de Paiements </w:t>
      </w:r>
    </w:p>
    <w:p w14:paraId="761DECAC" w14:textId="77777777" w:rsidR="005F2E31" w:rsidRDefault="005F2E31" w:rsidP="005F2E31">
      <w:pPr>
        <w:autoSpaceDE w:val="0"/>
        <w:autoSpaceDN w:val="0"/>
        <w:ind w:left="567"/>
        <w:rPr>
          <w:rFonts w:cstheme="minorHAnsi"/>
          <w:bCs/>
          <w:color w:val="000000"/>
          <w:sz w:val="24"/>
          <w:szCs w:val="24"/>
          <w:lang w:eastAsia="fr-FR"/>
        </w:rPr>
      </w:pPr>
      <w:r>
        <w:t>Direction des Études et de la Surveillance des Paiements (DESP)</w:t>
      </w:r>
    </w:p>
    <w:p w14:paraId="750D6BE8" w14:textId="77777777" w:rsidR="005F2E31" w:rsidRDefault="005F2E31" w:rsidP="005F2E31">
      <w:pPr>
        <w:autoSpaceDE w:val="0"/>
        <w:autoSpaceDN w:val="0"/>
        <w:ind w:left="567"/>
        <w:rPr>
          <w:rFonts w:cstheme="minorHAnsi"/>
          <w:bCs/>
          <w:color w:val="000000"/>
          <w:sz w:val="24"/>
          <w:szCs w:val="24"/>
          <w:lang w:eastAsia="fr-FR"/>
        </w:rPr>
      </w:pPr>
      <w:r>
        <w:rPr>
          <w:rFonts w:cstheme="minorHAnsi"/>
          <w:bCs/>
          <w:color w:val="000000"/>
          <w:sz w:val="24"/>
          <w:szCs w:val="24"/>
          <w:lang w:eastAsia="fr-FR"/>
        </w:rPr>
        <w:t>Service de Surveillance des Moyens de Paiement Scripturaux (SMPS)</w:t>
      </w:r>
    </w:p>
    <w:p w14:paraId="1EF19300" w14:textId="77777777" w:rsidR="005F2E31" w:rsidRDefault="005F2E31" w:rsidP="005F2E31">
      <w:pPr>
        <w:autoSpaceDE w:val="0"/>
        <w:autoSpaceDN w:val="0"/>
        <w:ind w:left="567"/>
        <w:rPr>
          <w:rFonts w:cstheme="minorHAnsi"/>
          <w:color w:val="000000"/>
          <w:lang w:eastAsia="fr-FR"/>
        </w:rPr>
      </w:pPr>
      <w:r>
        <w:rPr>
          <w:rFonts w:cstheme="minorHAnsi"/>
          <w:color w:val="000000"/>
          <w:lang w:eastAsia="fr-FR"/>
        </w:rPr>
        <w:t>MOA OSCAMPS</w:t>
      </w:r>
    </w:p>
    <w:p w14:paraId="34A13A3F" w14:textId="77777777" w:rsidR="005F2E31" w:rsidRDefault="005F2E31" w:rsidP="005F2E31">
      <w:pPr>
        <w:autoSpaceDE w:val="0"/>
        <w:autoSpaceDN w:val="0"/>
        <w:ind w:left="567"/>
        <w:rPr>
          <w:rFonts w:cstheme="minorHAnsi"/>
          <w:color w:val="000000"/>
          <w:lang w:eastAsia="fr-FR"/>
        </w:rPr>
      </w:pPr>
    </w:p>
    <w:p w14:paraId="28445529" w14:textId="77777777" w:rsidR="005F2E31" w:rsidRDefault="005F2E31" w:rsidP="005F2E31">
      <w:pPr>
        <w:ind w:left="567"/>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83CA4D" w14:textId="77777777" w:rsidR="005F2E31" w:rsidRDefault="005F2E31" w:rsidP="005F2E31">
      <w:pPr>
        <w:ind w:left="567"/>
        <w:rPr>
          <w:rFonts w:eastAsia="Times New Roman" w:cstheme="minorHAnsi"/>
          <w:bCs/>
          <w:color w:val="000000"/>
          <w:lang w:eastAsia="fr-FR"/>
        </w:rPr>
      </w:pPr>
    </w:p>
    <w:p w14:paraId="3AF4E5F5" w14:textId="69FAC7E3" w:rsidR="005F2E31" w:rsidRDefault="00B209E1" w:rsidP="005F2E31">
      <w:pPr>
        <w:ind w:left="567" w:firstLine="708"/>
        <w:rPr>
          <w:rStyle w:val="Lienhypertexte"/>
          <w:sz w:val="24"/>
          <w:szCs w:val="24"/>
        </w:rPr>
      </w:pPr>
      <w:hyperlink r:id="rId8" w:history="1">
        <w:r w:rsidR="00D67750" w:rsidRPr="00D67750">
          <w:rPr>
            <w:rStyle w:val="Lienhypertexte"/>
            <w:rFonts w:cstheme="minorHAnsi"/>
            <w:sz w:val="24"/>
            <w:szCs w:val="24"/>
            <w:lang w:eastAsia="fr-FR"/>
          </w:rPr>
          <w:t>Collectes-BCE-paiements@banque-france.fr</w:t>
        </w:r>
      </w:hyperlink>
    </w:p>
    <w:p w14:paraId="22D80EA3" w14:textId="36EE0959" w:rsidR="00EB3206" w:rsidRPr="002141D1" w:rsidRDefault="00EB3206"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7DF261C0" w14:textId="77777777" w:rsidR="008F5445" w:rsidRPr="002141D1"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eastAsia="fr-FR"/>
        </w:rPr>
      </w:pPr>
    </w:p>
    <w:p w14:paraId="569D04E6" w14:textId="2903E604" w:rsidR="008F5445" w:rsidRPr="002141D1"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141D1">
        <w:rPr>
          <w:rFonts w:eastAsia="Times New Roman" w:cstheme="minorHAnsi"/>
          <w:b/>
          <w:bCs/>
          <w:color w:val="000000"/>
          <w:sz w:val="28"/>
          <w:szCs w:val="28"/>
          <w:lang w:eastAsia="fr-FR"/>
        </w:rPr>
        <w:t xml:space="preserve">Correspondant </w:t>
      </w:r>
      <w:r w:rsidR="008F5445" w:rsidRPr="002141D1">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B209E1" w:rsidP="008F5445">
      <w:pPr>
        <w:ind w:firstLine="708"/>
        <w:rPr>
          <w:rStyle w:val="Lienhypertexte"/>
          <w:rFonts w:cstheme="minorHAnsi"/>
          <w:b/>
          <w:sz w:val="24"/>
          <w:szCs w:val="24"/>
        </w:rPr>
      </w:pPr>
      <w:hyperlink r:id="rId9" w:history="1">
        <w:r w:rsidR="008F5445"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Suppression des contrôles sur la zone Commentaires de l’utilisation du code MCC de la liste des contrôles et intégration de ces contrôles dans la structure du </w:t>
            </w:r>
            <w:proofErr w:type="spellStart"/>
            <w:r>
              <w:rPr>
                <w:rFonts w:asciiTheme="minorHAnsi" w:hAnsiTheme="minorHAnsi" w:cstheme="minorHAnsi"/>
                <w:sz w:val="22"/>
                <w:szCs w:val="22"/>
              </w:rPr>
              <w:t>xml</w:t>
            </w:r>
            <w:proofErr w:type="spellEnd"/>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Nouvelle version du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 </w:t>
            </w:r>
            <w:proofErr w:type="spellStart"/>
            <w:r w:rsidRPr="00904D73">
              <w:rPr>
                <w:rFonts w:asciiTheme="minorHAnsi" w:hAnsiTheme="minorHAnsi" w:cstheme="minorHAnsi"/>
                <w:sz w:val="22"/>
                <w:szCs w:val="22"/>
              </w:rPr>
              <w:t>ShemaTrimOpePaiement</w:t>
            </w:r>
            <w:proofErr w:type="spellEnd"/>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l’identification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dans la représentation du fichier </w:t>
            </w:r>
            <w:proofErr w:type="spellStart"/>
            <w:r>
              <w:rPr>
                <w:rFonts w:asciiTheme="minorHAnsi" w:hAnsiTheme="minorHAnsi" w:cstheme="minorHAnsi"/>
                <w:sz w:val="22"/>
                <w:szCs w:val="22"/>
              </w:rPr>
              <w:t>xml</w:t>
            </w:r>
            <w:proofErr w:type="spellEnd"/>
            <w:r>
              <w:rPr>
                <w:rFonts w:asciiTheme="minorHAnsi" w:hAnsiTheme="minorHAnsi" w:cstheme="minorHAnsi"/>
                <w:sz w:val="22"/>
                <w:szCs w:val="22"/>
              </w:rPr>
              <w:t xml:space="preserve"> au § 5-Spécification du fichier </w:t>
            </w:r>
            <w:proofErr w:type="spellStart"/>
            <w:r>
              <w:rPr>
                <w:rFonts w:asciiTheme="minorHAnsi" w:hAnsiTheme="minorHAnsi" w:cstheme="minorHAnsi"/>
                <w:sz w:val="22"/>
                <w:szCs w:val="22"/>
              </w:rPr>
              <w:t>xml</w:t>
            </w:r>
            <w:proofErr w:type="spellEnd"/>
            <w:r>
              <w:rPr>
                <w:rFonts w:asciiTheme="minorHAnsi" w:hAnsiTheme="minorHAnsi" w:cstheme="minorHAnsi"/>
                <w:sz w:val="22"/>
                <w:szCs w:val="22"/>
              </w:rPr>
              <w:t xml:space="preserve">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0621" w:rsidRPr="008F5445" w14:paraId="66F1D4DD"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1EBAD53" w14:textId="1843BD0E" w:rsidR="00E80621" w:rsidRDefault="00E8062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09651AFA" w14:textId="64D231CA" w:rsidR="00E80621" w:rsidRDefault="00E8062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06C8A9C9" w14:textId="468F4E11" w:rsidR="00E80621" w:rsidRDefault="00E80621" w:rsidP="00066B59">
            <w:pPr>
              <w:pStyle w:val="Tableau"/>
              <w:spacing w:before="0" w:after="0"/>
              <w:ind w:firstLine="0"/>
              <w:jc w:val="left"/>
              <w:rPr>
                <w:rFonts w:asciiTheme="minorHAnsi" w:hAnsiTheme="minorHAnsi" w:cstheme="minorHAnsi"/>
                <w:sz w:val="22"/>
                <w:szCs w:val="22"/>
              </w:rPr>
            </w:pPr>
            <w:r>
              <w:rPr>
                <w:rFonts w:ascii="Calibri" w:hAnsi="Calibri" w:cs="Calibri"/>
                <w:sz w:val="22"/>
                <w:szCs w:val="22"/>
              </w:rPr>
              <w:t xml:space="preserve">Mise à jour de la BAL (retrait de l’année dans l’adresse mail) : </w:t>
            </w:r>
            <w:hyperlink r:id="rId10" w:history="1">
              <w:r w:rsidRPr="002E4494">
                <w:rPr>
                  <w:rStyle w:val="Lienhypertexte"/>
                  <w:rFonts w:ascii="Calibri" w:hAnsi="Calibri" w:cs="Calibri"/>
                  <w:sz w:val="22"/>
                  <w:szCs w:val="22"/>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5B264A00" w14:textId="4EC7E3C1" w:rsidR="00E80621" w:rsidRDefault="00E8062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5F2E31" w:rsidRPr="008F5445" w14:paraId="5BB7EC7C"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EE8C721" w14:textId="1BB5C831" w:rsidR="005F2E31" w:rsidRDefault="005F2E31" w:rsidP="00501DA3">
            <w:pPr>
              <w:pStyle w:val="Tableau"/>
              <w:ind w:firstLine="0"/>
              <w:rPr>
                <w:rFonts w:asciiTheme="minorHAnsi" w:hAnsiTheme="minorHAnsi" w:cstheme="minorHAnsi"/>
                <w:sz w:val="22"/>
                <w:szCs w:val="22"/>
              </w:rPr>
            </w:pPr>
            <w:r>
              <w:rPr>
                <w:rFonts w:asciiTheme="minorHAnsi" w:hAnsiTheme="minorHAnsi" w:cstheme="minorHAnsi"/>
                <w:sz w:val="22"/>
                <w:szCs w:val="22"/>
              </w:rPr>
              <w:lastRenderedPageBreak/>
              <w:t>2.0</w:t>
            </w:r>
          </w:p>
        </w:tc>
        <w:tc>
          <w:tcPr>
            <w:tcW w:w="1418" w:type="dxa"/>
            <w:tcBorders>
              <w:top w:val="single" w:sz="6" w:space="0" w:color="auto"/>
              <w:left w:val="single" w:sz="6" w:space="0" w:color="auto"/>
              <w:bottom w:val="single" w:sz="6" w:space="0" w:color="auto"/>
              <w:right w:val="single" w:sz="6" w:space="0" w:color="auto"/>
            </w:tcBorders>
            <w:vAlign w:val="center"/>
          </w:tcPr>
          <w:p w14:paraId="632C0A8A" w14:textId="73E4BBD0" w:rsidR="005F2E31" w:rsidRDefault="005F2E31"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01/09/2023</w:t>
            </w:r>
          </w:p>
        </w:tc>
        <w:tc>
          <w:tcPr>
            <w:tcW w:w="5670" w:type="dxa"/>
            <w:tcBorders>
              <w:top w:val="single" w:sz="6" w:space="0" w:color="auto"/>
              <w:left w:val="single" w:sz="6" w:space="0" w:color="auto"/>
              <w:bottom w:val="single" w:sz="6" w:space="0" w:color="auto"/>
              <w:right w:val="single" w:sz="6" w:space="0" w:color="auto"/>
            </w:tcBorders>
            <w:vAlign w:val="center"/>
          </w:tcPr>
          <w:p w14:paraId="43422AFC" w14:textId="40DC871C" w:rsidR="00CE4857" w:rsidRDefault="00CE4857" w:rsidP="002141D1">
            <w:pPr>
              <w:pStyle w:val="Tableau"/>
              <w:spacing w:after="0"/>
              <w:ind w:firstLine="0"/>
              <w:jc w:val="left"/>
              <w:rPr>
                <w:rFonts w:ascii="Calibri" w:hAnsi="Calibri" w:cs="Calibri"/>
                <w:sz w:val="22"/>
                <w:szCs w:val="22"/>
              </w:rPr>
            </w:pPr>
            <w:r>
              <w:rPr>
                <w:rFonts w:ascii="Calibri" w:hAnsi="Calibri" w:cs="Calibri"/>
                <w:sz w:val="22"/>
                <w:szCs w:val="22"/>
              </w:rPr>
              <w:t>Précisions sur les destinataires des envois de notifications par ONEGATE (§ 4.2.4)</w:t>
            </w:r>
          </w:p>
          <w:p w14:paraId="363A7389" w14:textId="68136F41" w:rsidR="005F2E31" w:rsidRDefault="00AA4876" w:rsidP="002141D1">
            <w:pPr>
              <w:pStyle w:val="Tableau"/>
              <w:spacing w:after="0"/>
              <w:ind w:firstLine="0"/>
              <w:jc w:val="left"/>
              <w:rPr>
                <w:rFonts w:ascii="Calibri" w:hAnsi="Calibri" w:cs="Calibri"/>
                <w:sz w:val="22"/>
                <w:szCs w:val="22"/>
              </w:rPr>
            </w:pPr>
            <w:r>
              <w:rPr>
                <w:rFonts w:ascii="Calibri" w:hAnsi="Calibri" w:cs="Calibri"/>
                <w:sz w:val="22"/>
                <w:szCs w:val="22"/>
              </w:rPr>
              <w:t xml:space="preserve">Évolutions 2023 : </w:t>
            </w:r>
            <w:r w:rsidR="005F2E31">
              <w:rPr>
                <w:rFonts w:ascii="Calibri" w:hAnsi="Calibri" w:cs="Calibri"/>
                <w:sz w:val="22"/>
                <w:szCs w:val="22"/>
              </w:rPr>
              <w:t>Mise à jour</w:t>
            </w:r>
            <w:r>
              <w:rPr>
                <w:rFonts w:ascii="Calibri" w:hAnsi="Calibri" w:cs="Calibri"/>
                <w:sz w:val="22"/>
                <w:szCs w:val="22"/>
              </w:rPr>
              <w:t xml:space="preserve"> de tous les</w:t>
            </w:r>
            <w:r w:rsidR="005F2E31">
              <w:rPr>
                <w:rFonts w:ascii="Calibri" w:hAnsi="Calibri" w:cs="Calibri"/>
                <w:sz w:val="22"/>
                <w:szCs w:val="22"/>
              </w:rPr>
              <w:t xml:space="preserve"> document</w:t>
            </w:r>
            <w:r>
              <w:rPr>
                <w:rFonts w:ascii="Calibri" w:hAnsi="Calibri" w:cs="Calibri"/>
                <w:sz w:val="22"/>
                <w:szCs w:val="22"/>
              </w:rPr>
              <w:t>s joints</w:t>
            </w:r>
            <w:r w:rsidR="005F2E31">
              <w:rPr>
                <w:rFonts w:ascii="Calibri" w:hAnsi="Calibri" w:cs="Calibri"/>
                <w:sz w:val="22"/>
                <w:szCs w:val="22"/>
              </w:rPr>
              <w:t xml:space="preserve"> </w:t>
            </w:r>
          </w:p>
          <w:p w14:paraId="252A51B0" w14:textId="4B2E2E9C" w:rsidR="005F2E31"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Ajout des codes MCC suivants : </w:t>
            </w:r>
          </w:p>
          <w:p w14:paraId="5519D28B" w14:textId="5C784404"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5715</w:t>
            </w:r>
            <w:r>
              <w:rPr>
                <w:rFonts w:ascii="Calibri" w:hAnsi="Calibri" w:cs="Calibri"/>
                <w:sz w:val="22"/>
                <w:szCs w:val="22"/>
              </w:rPr>
              <w:t xml:space="preserve"> - </w:t>
            </w:r>
            <w:proofErr w:type="spellStart"/>
            <w:r w:rsidRPr="005F2E31">
              <w:rPr>
                <w:rFonts w:ascii="Calibri" w:hAnsi="Calibri" w:cs="Calibri"/>
                <w:sz w:val="22"/>
                <w:szCs w:val="22"/>
              </w:rPr>
              <w:t>Alcoholic</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beverage</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wholesalers</w:t>
            </w:r>
            <w:proofErr w:type="spellEnd"/>
          </w:p>
          <w:p w14:paraId="5AAEF7CF" w14:textId="37297AC3" w:rsidR="005F2E31" w:rsidRPr="005F2E31" w:rsidRDefault="005F2E31" w:rsidP="005F2E31">
            <w:pPr>
              <w:pStyle w:val="Tableau"/>
              <w:numPr>
                <w:ilvl w:val="1"/>
                <w:numId w:val="19"/>
              </w:numPr>
              <w:jc w:val="left"/>
              <w:rPr>
                <w:rFonts w:ascii="Calibri" w:hAnsi="Calibri" w:cs="Calibri"/>
                <w:sz w:val="22"/>
                <w:szCs w:val="22"/>
              </w:rPr>
            </w:pPr>
            <w:r w:rsidRPr="005F2E31">
              <w:rPr>
                <w:rFonts w:ascii="Calibri" w:hAnsi="Calibri" w:cs="Calibri"/>
                <w:sz w:val="22"/>
                <w:szCs w:val="22"/>
              </w:rPr>
              <w:t>5333</w:t>
            </w:r>
            <w:r>
              <w:rPr>
                <w:rFonts w:ascii="Calibri" w:hAnsi="Calibri" w:cs="Calibri"/>
                <w:sz w:val="22"/>
                <w:szCs w:val="22"/>
              </w:rPr>
              <w:t xml:space="preserve"> - </w:t>
            </w:r>
            <w:proofErr w:type="spellStart"/>
            <w:r w:rsidRPr="005F2E31">
              <w:rPr>
                <w:rFonts w:ascii="Calibri" w:hAnsi="Calibri" w:cs="Calibri"/>
                <w:sz w:val="22"/>
                <w:szCs w:val="22"/>
              </w:rPr>
              <w:t>Hypermarkets</w:t>
            </w:r>
            <w:proofErr w:type="spellEnd"/>
            <w:r w:rsidRPr="005F2E31">
              <w:rPr>
                <w:rFonts w:ascii="Calibri" w:hAnsi="Calibri" w:cs="Calibri"/>
                <w:sz w:val="22"/>
                <w:szCs w:val="22"/>
              </w:rPr>
              <w:t xml:space="preserve"> of </w:t>
            </w:r>
            <w:proofErr w:type="spellStart"/>
            <w:r w:rsidRPr="005F2E31">
              <w:rPr>
                <w:rFonts w:ascii="Calibri" w:hAnsi="Calibri" w:cs="Calibri"/>
                <w:sz w:val="22"/>
                <w:szCs w:val="22"/>
              </w:rPr>
              <w:t>food</w:t>
            </w:r>
            <w:proofErr w:type="spellEnd"/>
          </w:p>
          <w:p w14:paraId="45BF0138" w14:textId="74C4618C" w:rsidR="005F2E31" w:rsidRPr="005F2E31" w:rsidRDefault="005F2E31" w:rsidP="002141D1">
            <w:pPr>
              <w:pStyle w:val="Tableau"/>
              <w:numPr>
                <w:ilvl w:val="1"/>
                <w:numId w:val="19"/>
              </w:numPr>
              <w:jc w:val="left"/>
              <w:rPr>
                <w:rFonts w:ascii="Calibri" w:hAnsi="Calibri" w:cs="Calibri"/>
                <w:sz w:val="22"/>
                <w:szCs w:val="22"/>
              </w:rPr>
            </w:pPr>
            <w:r w:rsidRPr="005F2E31">
              <w:rPr>
                <w:rFonts w:ascii="Calibri" w:hAnsi="Calibri" w:cs="Calibri"/>
                <w:sz w:val="22"/>
                <w:szCs w:val="22"/>
              </w:rPr>
              <w:t>5262</w:t>
            </w:r>
            <w:r>
              <w:rPr>
                <w:rFonts w:ascii="Calibri" w:hAnsi="Calibri" w:cs="Calibri"/>
                <w:sz w:val="22"/>
                <w:szCs w:val="22"/>
              </w:rPr>
              <w:t xml:space="preserve"> - </w:t>
            </w:r>
            <w:proofErr w:type="spellStart"/>
            <w:r w:rsidRPr="005F2E31">
              <w:rPr>
                <w:rFonts w:ascii="Calibri" w:hAnsi="Calibri" w:cs="Calibri"/>
                <w:sz w:val="22"/>
                <w:szCs w:val="22"/>
              </w:rPr>
              <w:t>Marketplaces</w:t>
            </w:r>
            <w:proofErr w:type="spellEnd"/>
            <w:r w:rsidRPr="005F2E31">
              <w:rPr>
                <w:rFonts w:ascii="Calibri" w:hAnsi="Calibri" w:cs="Calibri"/>
                <w:sz w:val="22"/>
                <w:szCs w:val="22"/>
              </w:rPr>
              <w:t xml:space="preserve"> (online </w:t>
            </w:r>
            <w:proofErr w:type="spellStart"/>
            <w:r w:rsidRPr="005F2E31">
              <w:rPr>
                <w:rFonts w:ascii="Calibri" w:hAnsi="Calibri" w:cs="Calibri"/>
                <w:sz w:val="22"/>
                <w:szCs w:val="22"/>
              </w:rPr>
              <w:t>Marketplaces</w:t>
            </w:r>
            <w:proofErr w:type="spellEnd"/>
            <w:r w:rsidRPr="005F2E31">
              <w:rPr>
                <w:rFonts w:ascii="Calibri" w:hAnsi="Calibri" w:cs="Calibri"/>
                <w:sz w:val="22"/>
                <w:szCs w:val="22"/>
              </w:rPr>
              <w:t>)</w:t>
            </w:r>
          </w:p>
          <w:p w14:paraId="2B9D29E6" w14:textId="2E5C6698" w:rsidR="005F2E31" w:rsidRPr="005E0E76" w:rsidRDefault="005F2E31" w:rsidP="002141D1">
            <w:pPr>
              <w:pStyle w:val="Tableau"/>
              <w:numPr>
                <w:ilvl w:val="0"/>
                <w:numId w:val="19"/>
              </w:numPr>
              <w:spacing w:after="0"/>
              <w:jc w:val="left"/>
              <w:rPr>
                <w:rFonts w:ascii="Calibri" w:hAnsi="Calibri" w:cs="Calibri"/>
                <w:sz w:val="22"/>
                <w:szCs w:val="22"/>
              </w:rPr>
            </w:pPr>
            <w:r>
              <w:rPr>
                <w:rFonts w:ascii="Calibri" w:hAnsi="Calibri" w:cs="Calibri"/>
                <w:sz w:val="22"/>
                <w:szCs w:val="22"/>
              </w:rPr>
              <w:t xml:space="preserve">Suppression du code MCC 6236 - </w:t>
            </w:r>
            <w:proofErr w:type="spellStart"/>
            <w:r w:rsidRPr="005F2E31">
              <w:rPr>
                <w:rFonts w:ascii="Calibri" w:hAnsi="Calibri" w:cs="Calibri"/>
                <w:sz w:val="22"/>
                <w:szCs w:val="22"/>
              </w:rPr>
              <w:t>Aero</w:t>
            </w:r>
            <w:proofErr w:type="spellEnd"/>
            <w:r w:rsidRPr="005F2E31">
              <w:rPr>
                <w:rFonts w:ascii="Calibri" w:hAnsi="Calibri" w:cs="Calibri"/>
                <w:sz w:val="22"/>
                <w:szCs w:val="22"/>
              </w:rPr>
              <w:t xml:space="preserve"> </w:t>
            </w:r>
            <w:proofErr w:type="spellStart"/>
            <w:r w:rsidRPr="005F2E31">
              <w:rPr>
                <w:rFonts w:ascii="Calibri" w:hAnsi="Calibri" w:cs="Calibri"/>
                <w:sz w:val="22"/>
                <w:szCs w:val="22"/>
              </w:rPr>
              <w:t>Servicio</w:t>
            </w:r>
            <w:proofErr w:type="spellEnd"/>
            <w:r w:rsidRPr="005F2E31">
              <w:rPr>
                <w:rFonts w:ascii="Calibri" w:hAnsi="Calibri" w:cs="Calibri"/>
                <w:sz w:val="22"/>
                <w:szCs w:val="22"/>
              </w:rPr>
              <w:t xml:space="preserve"> Carabobo</w:t>
            </w:r>
          </w:p>
        </w:tc>
        <w:tc>
          <w:tcPr>
            <w:tcW w:w="1613" w:type="dxa"/>
            <w:tcBorders>
              <w:top w:val="single" w:sz="6" w:space="0" w:color="auto"/>
              <w:left w:val="single" w:sz="6" w:space="0" w:color="auto"/>
              <w:bottom w:val="single" w:sz="6" w:space="0" w:color="auto"/>
              <w:right w:val="double" w:sz="6" w:space="0" w:color="auto"/>
            </w:tcBorders>
            <w:vAlign w:val="center"/>
          </w:tcPr>
          <w:p w14:paraId="475D2742" w14:textId="77777777" w:rsidR="005F2E31" w:rsidRDefault="005F2E31" w:rsidP="00501DA3">
            <w:pPr>
              <w:pStyle w:val="Tableau"/>
              <w:ind w:firstLine="0"/>
              <w:jc w:val="left"/>
              <w:rPr>
                <w:rFonts w:asciiTheme="minorHAnsi" w:hAnsiTheme="minorHAnsi" w:cstheme="minorHAnsi"/>
                <w:sz w:val="22"/>
                <w:szCs w:val="22"/>
              </w:rPr>
            </w:pPr>
          </w:p>
        </w:tc>
      </w:tr>
      <w:tr w:rsidR="005B5433" w:rsidRPr="008F5445" w14:paraId="5DC404EC" w14:textId="77777777" w:rsidTr="003234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D6F8E79" w14:textId="7FE14DFB" w:rsidR="005B5433" w:rsidRDefault="00D86E87" w:rsidP="003234AD">
            <w:pPr>
              <w:pStyle w:val="Tableau"/>
              <w:ind w:firstLine="0"/>
              <w:rPr>
                <w:rFonts w:asciiTheme="minorHAnsi" w:hAnsiTheme="minorHAnsi" w:cstheme="minorHAnsi"/>
                <w:sz w:val="22"/>
                <w:szCs w:val="22"/>
              </w:rPr>
            </w:pPr>
            <w:r>
              <w:rPr>
                <w:rFonts w:asciiTheme="minorHAnsi" w:hAnsiTheme="minorHAnsi" w:cstheme="minorHAnsi"/>
                <w:sz w:val="22"/>
                <w:szCs w:val="22"/>
              </w:rPr>
              <w:t>2.1</w:t>
            </w:r>
          </w:p>
        </w:tc>
        <w:tc>
          <w:tcPr>
            <w:tcW w:w="1418" w:type="dxa"/>
            <w:tcBorders>
              <w:top w:val="single" w:sz="6" w:space="0" w:color="auto"/>
              <w:left w:val="single" w:sz="6" w:space="0" w:color="auto"/>
              <w:bottom w:val="single" w:sz="6" w:space="0" w:color="auto"/>
              <w:right w:val="single" w:sz="6" w:space="0" w:color="auto"/>
            </w:tcBorders>
            <w:vAlign w:val="center"/>
          </w:tcPr>
          <w:p w14:paraId="6BB9B28A" w14:textId="40671AE7" w:rsidR="005B5433" w:rsidRDefault="00990CC2" w:rsidP="003234AD">
            <w:pPr>
              <w:pStyle w:val="StyleTableauGrasGauche"/>
              <w:jc w:val="center"/>
              <w:rPr>
                <w:rFonts w:asciiTheme="minorHAnsi" w:hAnsiTheme="minorHAnsi" w:cstheme="minorHAnsi"/>
                <w:b w:val="0"/>
                <w:bCs w:val="0"/>
                <w:sz w:val="22"/>
                <w:szCs w:val="22"/>
              </w:rPr>
            </w:pPr>
            <w:r>
              <w:rPr>
                <w:rFonts w:asciiTheme="minorHAnsi" w:hAnsiTheme="minorHAnsi" w:cstheme="minorHAnsi"/>
                <w:b w:val="0"/>
                <w:bCs w:val="0"/>
                <w:sz w:val="22"/>
                <w:szCs w:val="22"/>
              </w:rPr>
              <w:t>26</w:t>
            </w:r>
            <w:r w:rsidR="005B5433">
              <w:rPr>
                <w:rFonts w:asciiTheme="minorHAnsi" w:hAnsiTheme="minorHAnsi" w:cstheme="minorHAnsi"/>
                <w:b w:val="0"/>
                <w:bCs w:val="0"/>
                <w:sz w:val="22"/>
                <w:szCs w:val="22"/>
              </w:rPr>
              <w:t>/04/2024</w:t>
            </w:r>
          </w:p>
        </w:tc>
        <w:tc>
          <w:tcPr>
            <w:tcW w:w="5670" w:type="dxa"/>
            <w:tcBorders>
              <w:top w:val="single" w:sz="6" w:space="0" w:color="auto"/>
              <w:left w:val="single" w:sz="6" w:space="0" w:color="auto"/>
              <w:bottom w:val="single" w:sz="6" w:space="0" w:color="auto"/>
              <w:right w:val="single" w:sz="6" w:space="0" w:color="auto"/>
            </w:tcBorders>
            <w:vAlign w:val="center"/>
          </w:tcPr>
          <w:p w14:paraId="47203D10" w14:textId="77777777" w:rsidR="005B5433" w:rsidRPr="003F011C" w:rsidRDefault="005B5433" w:rsidP="005B5433">
            <w:pPr>
              <w:pStyle w:val="Tableau"/>
              <w:numPr>
                <w:ilvl w:val="0"/>
                <w:numId w:val="18"/>
              </w:numPr>
              <w:spacing w:after="0"/>
              <w:ind w:left="308"/>
              <w:jc w:val="left"/>
              <w:rPr>
                <w:rFonts w:ascii="Calibri" w:hAnsi="Calibri" w:cs="Calibri"/>
                <w:sz w:val="22"/>
                <w:szCs w:val="22"/>
              </w:rPr>
            </w:pPr>
            <w:r>
              <w:rPr>
                <w:rFonts w:asciiTheme="minorHAnsi" w:hAnsiTheme="minorHAnsi" w:cstheme="minorHAnsi"/>
                <w:sz w:val="22"/>
                <w:szCs w:val="22"/>
              </w:rPr>
              <w:t xml:space="preserve">Ajout d’une contrainte sur le code période dans le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§7</w:t>
            </w:r>
          </w:p>
        </w:tc>
        <w:tc>
          <w:tcPr>
            <w:tcW w:w="1613" w:type="dxa"/>
            <w:tcBorders>
              <w:top w:val="single" w:sz="6" w:space="0" w:color="auto"/>
              <w:left w:val="single" w:sz="6" w:space="0" w:color="auto"/>
              <w:bottom w:val="single" w:sz="6" w:space="0" w:color="auto"/>
              <w:right w:val="double" w:sz="6" w:space="0" w:color="auto"/>
            </w:tcBorders>
            <w:vAlign w:val="center"/>
          </w:tcPr>
          <w:p w14:paraId="3AD37889" w14:textId="77777777" w:rsidR="005B5433" w:rsidRDefault="005B5433" w:rsidP="003234A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bl>
    <w:p w14:paraId="35AE1447" w14:textId="30FAC3C1" w:rsidR="003967EB" w:rsidRDefault="005B5433" w:rsidP="00066C07">
      <w:r>
        <w:t xml:space="preserve"> </w:t>
      </w:r>
      <w:r>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2B8A022" w14:textId="2A153E60" w:rsidR="00066C07"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66501117" w:history="1">
            <w:r w:rsidR="00066C07" w:rsidRPr="00B100AD">
              <w:rPr>
                <w:rStyle w:val="Lienhypertexte"/>
                <w:noProof/>
              </w:rPr>
              <w:t>1</w:t>
            </w:r>
            <w:r w:rsidR="00066C07">
              <w:rPr>
                <w:rFonts w:eastAsiaTheme="minorEastAsia"/>
                <w:b w:val="0"/>
                <w:noProof/>
                <w:color w:val="auto"/>
                <w:lang w:eastAsia="fr-FR"/>
              </w:rPr>
              <w:tab/>
            </w:r>
            <w:r w:rsidR="00066C07" w:rsidRPr="00B100AD">
              <w:rPr>
                <w:rStyle w:val="Lienhypertexte"/>
                <w:noProof/>
              </w:rPr>
              <w:t>Introduction</w:t>
            </w:r>
            <w:r w:rsidR="00066C07">
              <w:rPr>
                <w:noProof/>
                <w:webHidden/>
              </w:rPr>
              <w:tab/>
            </w:r>
            <w:r w:rsidR="00066C07">
              <w:rPr>
                <w:noProof/>
                <w:webHidden/>
              </w:rPr>
              <w:fldChar w:fldCharType="begin"/>
            </w:r>
            <w:r w:rsidR="00066C07">
              <w:rPr>
                <w:noProof/>
                <w:webHidden/>
              </w:rPr>
              <w:instrText xml:space="preserve"> PAGEREF _Toc166501117 \h </w:instrText>
            </w:r>
            <w:r w:rsidR="00066C07">
              <w:rPr>
                <w:noProof/>
                <w:webHidden/>
              </w:rPr>
            </w:r>
            <w:r w:rsidR="00066C07">
              <w:rPr>
                <w:noProof/>
                <w:webHidden/>
              </w:rPr>
              <w:fldChar w:fldCharType="separate"/>
            </w:r>
            <w:r w:rsidR="00066C07">
              <w:rPr>
                <w:noProof/>
                <w:webHidden/>
              </w:rPr>
              <w:t>7</w:t>
            </w:r>
            <w:r w:rsidR="00066C07">
              <w:rPr>
                <w:noProof/>
                <w:webHidden/>
              </w:rPr>
              <w:fldChar w:fldCharType="end"/>
            </w:r>
          </w:hyperlink>
        </w:p>
        <w:p w14:paraId="0FE40D53" w14:textId="4644905E" w:rsidR="00066C07" w:rsidRDefault="00B209E1">
          <w:pPr>
            <w:pStyle w:val="TM2"/>
            <w:rPr>
              <w:rFonts w:eastAsiaTheme="minorEastAsia"/>
              <w:lang w:eastAsia="fr-FR"/>
            </w:rPr>
          </w:pPr>
          <w:hyperlink w:anchor="_Toc166501118" w:history="1">
            <w:r w:rsidR="00066C07" w:rsidRPr="00B100AD">
              <w:rPr>
                <w:rStyle w:val="Lienhypertexte"/>
              </w:rPr>
              <w:t>1.1</w:t>
            </w:r>
            <w:r w:rsidR="00066C07">
              <w:rPr>
                <w:rFonts w:eastAsiaTheme="minorEastAsia"/>
                <w:lang w:eastAsia="fr-FR"/>
              </w:rPr>
              <w:tab/>
            </w:r>
            <w:r w:rsidR="00066C07" w:rsidRPr="00B100AD">
              <w:rPr>
                <w:rStyle w:val="Lienhypertexte"/>
              </w:rPr>
              <w:t>Présentation de la collecte</w:t>
            </w:r>
            <w:r w:rsidR="00066C07">
              <w:rPr>
                <w:webHidden/>
              </w:rPr>
              <w:tab/>
            </w:r>
            <w:r w:rsidR="00066C07">
              <w:rPr>
                <w:webHidden/>
              </w:rPr>
              <w:fldChar w:fldCharType="begin"/>
            </w:r>
            <w:r w:rsidR="00066C07">
              <w:rPr>
                <w:webHidden/>
              </w:rPr>
              <w:instrText xml:space="preserve"> PAGEREF _Toc166501118 \h </w:instrText>
            </w:r>
            <w:r w:rsidR="00066C07">
              <w:rPr>
                <w:webHidden/>
              </w:rPr>
            </w:r>
            <w:r w:rsidR="00066C07">
              <w:rPr>
                <w:webHidden/>
              </w:rPr>
              <w:fldChar w:fldCharType="separate"/>
            </w:r>
            <w:r w:rsidR="00066C07">
              <w:rPr>
                <w:webHidden/>
              </w:rPr>
              <w:t>7</w:t>
            </w:r>
            <w:r w:rsidR="00066C07">
              <w:rPr>
                <w:webHidden/>
              </w:rPr>
              <w:fldChar w:fldCharType="end"/>
            </w:r>
          </w:hyperlink>
        </w:p>
        <w:p w14:paraId="3ADFDBE1" w14:textId="35A0EA50" w:rsidR="00066C07" w:rsidRDefault="00B209E1">
          <w:pPr>
            <w:pStyle w:val="TM2"/>
            <w:rPr>
              <w:rFonts w:eastAsiaTheme="minorEastAsia"/>
              <w:lang w:eastAsia="fr-FR"/>
            </w:rPr>
          </w:pPr>
          <w:hyperlink w:anchor="_Toc166501119" w:history="1">
            <w:r w:rsidR="00066C07" w:rsidRPr="00B100AD">
              <w:rPr>
                <w:rStyle w:val="Lienhypertexte"/>
              </w:rPr>
              <w:t>1.2</w:t>
            </w:r>
            <w:r w:rsidR="00066C07">
              <w:rPr>
                <w:rFonts w:eastAsiaTheme="minorEastAsia"/>
                <w:lang w:eastAsia="fr-FR"/>
              </w:rPr>
              <w:tab/>
            </w:r>
            <w:r w:rsidR="00066C07" w:rsidRPr="00B100AD">
              <w:rPr>
                <w:rStyle w:val="Lienhypertexte"/>
              </w:rPr>
              <w:t>Présentation du portail ONEGATE</w:t>
            </w:r>
            <w:r w:rsidR="00066C07">
              <w:rPr>
                <w:webHidden/>
              </w:rPr>
              <w:tab/>
            </w:r>
            <w:r w:rsidR="00066C07">
              <w:rPr>
                <w:webHidden/>
              </w:rPr>
              <w:fldChar w:fldCharType="begin"/>
            </w:r>
            <w:r w:rsidR="00066C07">
              <w:rPr>
                <w:webHidden/>
              </w:rPr>
              <w:instrText xml:space="preserve"> PAGEREF _Toc166501119 \h </w:instrText>
            </w:r>
            <w:r w:rsidR="00066C07">
              <w:rPr>
                <w:webHidden/>
              </w:rPr>
            </w:r>
            <w:r w:rsidR="00066C07">
              <w:rPr>
                <w:webHidden/>
              </w:rPr>
              <w:fldChar w:fldCharType="separate"/>
            </w:r>
            <w:r w:rsidR="00066C07">
              <w:rPr>
                <w:webHidden/>
              </w:rPr>
              <w:t>7</w:t>
            </w:r>
            <w:r w:rsidR="00066C07">
              <w:rPr>
                <w:webHidden/>
              </w:rPr>
              <w:fldChar w:fldCharType="end"/>
            </w:r>
          </w:hyperlink>
        </w:p>
        <w:p w14:paraId="39031F74" w14:textId="1C785B3C" w:rsidR="00066C07" w:rsidRDefault="00B209E1">
          <w:pPr>
            <w:pStyle w:val="TM2"/>
            <w:rPr>
              <w:rFonts w:eastAsiaTheme="minorEastAsia"/>
              <w:lang w:eastAsia="fr-FR"/>
            </w:rPr>
          </w:pPr>
          <w:hyperlink w:anchor="_Toc166501120" w:history="1">
            <w:r w:rsidR="00066C07" w:rsidRPr="00B100AD">
              <w:rPr>
                <w:rStyle w:val="Lienhypertexte"/>
              </w:rPr>
              <w:t>1.3</w:t>
            </w:r>
            <w:r w:rsidR="00066C07">
              <w:rPr>
                <w:rFonts w:eastAsiaTheme="minorEastAsia"/>
                <w:lang w:eastAsia="fr-FR"/>
              </w:rPr>
              <w:tab/>
            </w:r>
            <w:r w:rsidR="00066C07" w:rsidRPr="00B100AD">
              <w:rPr>
                <w:rStyle w:val="Lienhypertexte"/>
              </w:rPr>
              <w:t>Calendrier prévisionnel</w:t>
            </w:r>
            <w:r w:rsidR="00066C07">
              <w:rPr>
                <w:webHidden/>
              </w:rPr>
              <w:tab/>
            </w:r>
            <w:r w:rsidR="00066C07">
              <w:rPr>
                <w:webHidden/>
              </w:rPr>
              <w:fldChar w:fldCharType="begin"/>
            </w:r>
            <w:r w:rsidR="00066C07">
              <w:rPr>
                <w:webHidden/>
              </w:rPr>
              <w:instrText xml:space="preserve"> PAGEREF _Toc166501120 \h </w:instrText>
            </w:r>
            <w:r w:rsidR="00066C07">
              <w:rPr>
                <w:webHidden/>
              </w:rPr>
            </w:r>
            <w:r w:rsidR="00066C07">
              <w:rPr>
                <w:webHidden/>
              </w:rPr>
              <w:fldChar w:fldCharType="separate"/>
            </w:r>
            <w:r w:rsidR="00066C07">
              <w:rPr>
                <w:webHidden/>
              </w:rPr>
              <w:t>8</w:t>
            </w:r>
            <w:r w:rsidR="00066C07">
              <w:rPr>
                <w:webHidden/>
              </w:rPr>
              <w:fldChar w:fldCharType="end"/>
            </w:r>
          </w:hyperlink>
        </w:p>
        <w:p w14:paraId="47DA8161" w14:textId="208821D2" w:rsidR="00066C07" w:rsidRDefault="00B209E1">
          <w:pPr>
            <w:pStyle w:val="TM3"/>
            <w:rPr>
              <w:rFonts w:eastAsiaTheme="minorEastAsia"/>
              <w:noProof/>
              <w:lang w:eastAsia="fr-FR"/>
            </w:rPr>
          </w:pPr>
          <w:hyperlink w:anchor="_Toc166501121" w:history="1">
            <w:r w:rsidR="00066C07" w:rsidRPr="00B100AD">
              <w:rPr>
                <w:rStyle w:val="Lienhypertexte"/>
                <w:noProof/>
              </w:rPr>
              <w:t>1.3.1</w:t>
            </w:r>
            <w:r w:rsidR="00066C07">
              <w:rPr>
                <w:rFonts w:eastAsiaTheme="minorEastAsia"/>
                <w:noProof/>
                <w:lang w:eastAsia="fr-FR"/>
              </w:rPr>
              <w:tab/>
            </w:r>
            <w:r w:rsidR="00066C07" w:rsidRPr="00B100AD">
              <w:rPr>
                <w:rStyle w:val="Lienhypertexte"/>
                <w:noProof/>
              </w:rPr>
              <w:t>Phase de test</w:t>
            </w:r>
            <w:r w:rsidR="00066C07">
              <w:rPr>
                <w:noProof/>
                <w:webHidden/>
              </w:rPr>
              <w:tab/>
            </w:r>
            <w:r w:rsidR="00066C07">
              <w:rPr>
                <w:noProof/>
                <w:webHidden/>
              </w:rPr>
              <w:fldChar w:fldCharType="begin"/>
            </w:r>
            <w:r w:rsidR="00066C07">
              <w:rPr>
                <w:noProof/>
                <w:webHidden/>
              </w:rPr>
              <w:instrText xml:space="preserve"> PAGEREF _Toc166501121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24A230B8" w14:textId="4C63F98F" w:rsidR="00066C07" w:rsidRDefault="00B209E1">
          <w:pPr>
            <w:pStyle w:val="TM3"/>
            <w:rPr>
              <w:rFonts w:eastAsiaTheme="minorEastAsia"/>
              <w:noProof/>
              <w:lang w:eastAsia="fr-FR"/>
            </w:rPr>
          </w:pPr>
          <w:hyperlink w:anchor="_Toc166501122" w:history="1">
            <w:r w:rsidR="00066C07" w:rsidRPr="00B100AD">
              <w:rPr>
                <w:rStyle w:val="Lienhypertexte"/>
                <w:noProof/>
              </w:rPr>
              <w:t>1.3.2</w:t>
            </w:r>
            <w:r w:rsidR="00066C07">
              <w:rPr>
                <w:rFonts w:eastAsiaTheme="minorEastAsia"/>
                <w:noProof/>
                <w:lang w:eastAsia="fr-FR"/>
              </w:rPr>
              <w:tab/>
            </w:r>
            <w:r w:rsidR="00066C07" w:rsidRPr="00B100AD">
              <w:rPr>
                <w:rStyle w:val="Lienhypertexte"/>
                <w:noProof/>
              </w:rPr>
              <w:t>Production</w:t>
            </w:r>
            <w:r w:rsidR="00066C07">
              <w:rPr>
                <w:noProof/>
                <w:webHidden/>
              </w:rPr>
              <w:tab/>
            </w:r>
            <w:r w:rsidR="00066C07">
              <w:rPr>
                <w:noProof/>
                <w:webHidden/>
              </w:rPr>
              <w:fldChar w:fldCharType="begin"/>
            </w:r>
            <w:r w:rsidR="00066C07">
              <w:rPr>
                <w:noProof/>
                <w:webHidden/>
              </w:rPr>
              <w:instrText xml:space="preserve"> PAGEREF _Toc166501122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7D33CB72" w14:textId="1119F7A9" w:rsidR="00066C07" w:rsidRDefault="00B209E1">
          <w:pPr>
            <w:pStyle w:val="TM1"/>
            <w:rPr>
              <w:rFonts w:eastAsiaTheme="minorEastAsia"/>
              <w:b w:val="0"/>
              <w:noProof/>
              <w:color w:val="auto"/>
              <w:lang w:eastAsia="fr-FR"/>
            </w:rPr>
          </w:pPr>
          <w:hyperlink w:anchor="_Toc166501123" w:history="1">
            <w:r w:rsidR="00066C07" w:rsidRPr="00B100AD">
              <w:rPr>
                <w:rStyle w:val="Lienhypertexte"/>
                <w:noProof/>
              </w:rPr>
              <w:t>2</w:t>
            </w:r>
            <w:r w:rsidR="00066C07">
              <w:rPr>
                <w:rFonts w:eastAsiaTheme="minorEastAsia"/>
                <w:b w:val="0"/>
                <w:noProof/>
                <w:color w:val="auto"/>
                <w:lang w:eastAsia="fr-FR"/>
              </w:rPr>
              <w:tab/>
            </w:r>
            <w:r w:rsidR="00066C07" w:rsidRPr="00B100AD">
              <w:rPr>
                <w:rStyle w:val="Lienhypertexte"/>
                <w:noProof/>
              </w:rPr>
              <w:t>Contenu de la collecte</w:t>
            </w:r>
            <w:r w:rsidR="00066C07">
              <w:rPr>
                <w:noProof/>
                <w:webHidden/>
              </w:rPr>
              <w:tab/>
            </w:r>
            <w:r w:rsidR="00066C07">
              <w:rPr>
                <w:noProof/>
                <w:webHidden/>
              </w:rPr>
              <w:fldChar w:fldCharType="begin"/>
            </w:r>
            <w:r w:rsidR="00066C07">
              <w:rPr>
                <w:noProof/>
                <w:webHidden/>
              </w:rPr>
              <w:instrText xml:space="preserve"> PAGEREF _Toc166501123 \h </w:instrText>
            </w:r>
            <w:r w:rsidR="00066C07">
              <w:rPr>
                <w:noProof/>
                <w:webHidden/>
              </w:rPr>
            </w:r>
            <w:r w:rsidR="00066C07">
              <w:rPr>
                <w:noProof/>
                <w:webHidden/>
              </w:rPr>
              <w:fldChar w:fldCharType="separate"/>
            </w:r>
            <w:r w:rsidR="00066C07">
              <w:rPr>
                <w:noProof/>
                <w:webHidden/>
              </w:rPr>
              <w:t>8</w:t>
            </w:r>
            <w:r w:rsidR="00066C07">
              <w:rPr>
                <w:noProof/>
                <w:webHidden/>
              </w:rPr>
              <w:fldChar w:fldCharType="end"/>
            </w:r>
          </w:hyperlink>
        </w:p>
        <w:p w14:paraId="4710D4FE" w14:textId="18D48FE2" w:rsidR="00066C07" w:rsidRDefault="00B209E1">
          <w:pPr>
            <w:pStyle w:val="TM2"/>
            <w:rPr>
              <w:rFonts w:eastAsiaTheme="minorEastAsia"/>
              <w:lang w:eastAsia="fr-FR"/>
            </w:rPr>
          </w:pPr>
          <w:hyperlink w:anchor="_Toc166501124" w:history="1">
            <w:r w:rsidR="00066C07" w:rsidRPr="00B100AD">
              <w:rPr>
                <w:rStyle w:val="Lienhypertexte"/>
              </w:rPr>
              <w:t>2.1</w:t>
            </w:r>
            <w:r w:rsidR="00066C07">
              <w:rPr>
                <w:rFonts w:eastAsiaTheme="minorEastAsia"/>
                <w:lang w:eastAsia="fr-FR"/>
              </w:rPr>
              <w:tab/>
            </w:r>
            <w:r w:rsidR="00066C07" w:rsidRPr="00B100AD">
              <w:rPr>
                <w:rStyle w:val="Lienhypertexte"/>
              </w:rPr>
              <w:t>Contexte</w:t>
            </w:r>
            <w:r w:rsidR="00066C07">
              <w:rPr>
                <w:webHidden/>
              </w:rPr>
              <w:tab/>
            </w:r>
            <w:r w:rsidR="00066C07">
              <w:rPr>
                <w:webHidden/>
              </w:rPr>
              <w:fldChar w:fldCharType="begin"/>
            </w:r>
            <w:r w:rsidR="00066C07">
              <w:rPr>
                <w:webHidden/>
              </w:rPr>
              <w:instrText xml:space="preserve"> PAGEREF _Toc166501124 \h </w:instrText>
            </w:r>
            <w:r w:rsidR="00066C07">
              <w:rPr>
                <w:webHidden/>
              </w:rPr>
            </w:r>
            <w:r w:rsidR="00066C07">
              <w:rPr>
                <w:webHidden/>
              </w:rPr>
              <w:fldChar w:fldCharType="separate"/>
            </w:r>
            <w:r w:rsidR="00066C07">
              <w:rPr>
                <w:webHidden/>
              </w:rPr>
              <w:t>8</w:t>
            </w:r>
            <w:r w:rsidR="00066C07">
              <w:rPr>
                <w:webHidden/>
              </w:rPr>
              <w:fldChar w:fldCharType="end"/>
            </w:r>
          </w:hyperlink>
        </w:p>
        <w:p w14:paraId="6BC7E26C" w14:textId="2F6A71C1" w:rsidR="00066C07" w:rsidRDefault="00B209E1">
          <w:pPr>
            <w:pStyle w:val="TM2"/>
            <w:rPr>
              <w:rFonts w:eastAsiaTheme="minorEastAsia"/>
              <w:lang w:eastAsia="fr-FR"/>
            </w:rPr>
          </w:pPr>
          <w:hyperlink w:anchor="_Toc166501125" w:history="1">
            <w:r w:rsidR="00066C07" w:rsidRPr="00B100AD">
              <w:rPr>
                <w:rStyle w:val="Lienhypertexte"/>
              </w:rPr>
              <w:t>2.2</w:t>
            </w:r>
            <w:r w:rsidR="00066C07">
              <w:rPr>
                <w:rFonts w:eastAsiaTheme="minorEastAsia"/>
                <w:lang w:eastAsia="fr-FR"/>
              </w:rPr>
              <w:tab/>
            </w:r>
            <w:r w:rsidR="00066C07" w:rsidRPr="00B100AD">
              <w:rPr>
                <w:rStyle w:val="Lienhypertexte"/>
              </w:rPr>
              <w:t>Fréquence de remise des déclarations</w:t>
            </w:r>
            <w:r w:rsidR="00066C07">
              <w:rPr>
                <w:webHidden/>
              </w:rPr>
              <w:tab/>
            </w:r>
            <w:r w:rsidR="00066C07">
              <w:rPr>
                <w:webHidden/>
              </w:rPr>
              <w:fldChar w:fldCharType="begin"/>
            </w:r>
            <w:r w:rsidR="00066C07">
              <w:rPr>
                <w:webHidden/>
              </w:rPr>
              <w:instrText xml:space="preserve"> PAGEREF _Toc166501125 \h </w:instrText>
            </w:r>
            <w:r w:rsidR="00066C07">
              <w:rPr>
                <w:webHidden/>
              </w:rPr>
            </w:r>
            <w:r w:rsidR="00066C07">
              <w:rPr>
                <w:webHidden/>
              </w:rPr>
              <w:fldChar w:fldCharType="separate"/>
            </w:r>
            <w:r w:rsidR="00066C07">
              <w:rPr>
                <w:webHidden/>
              </w:rPr>
              <w:t>9</w:t>
            </w:r>
            <w:r w:rsidR="00066C07">
              <w:rPr>
                <w:webHidden/>
              </w:rPr>
              <w:fldChar w:fldCharType="end"/>
            </w:r>
          </w:hyperlink>
        </w:p>
        <w:p w14:paraId="6E463461" w14:textId="0B9845BB" w:rsidR="00066C07" w:rsidRDefault="00B209E1">
          <w:pPr>
            <w:pStyle w:val="TM1"/>
            <w:rPr>
              <w:rFonts w:eastAsiaTheme="minorEastAsia"/>
              <w:b w:val="0"/>
              <w:noProof/>
              <w:color w:val="auto"/>
              <w:lang w:eastAsia="fr-FR"/>
            </w:rPr>
          </w:pPr>
          <w:hyperlink w:anchor="_Toc166501126" w:history="1">
            <w:r w:rsidR="00066C07" w:rsidRPr="00B100AD">
              <w:rPr>
                <w:rStyle w:val="Lienhypertexte"/>
                <w:noProof/>
              </w:rPr>
              <w:t>3</w:t>
            </w:r>
            <w:r w:rsidR="00066C07">
              <w:rPr>
                <w:rFonts w:eastAsiaTheme="minorEastAsia"/>
                <w:b w:val="0"/>
                <w:noProof/>
                <w:color w:val="auto"/>
                <w:lang w:eastAsia="fr-FR"/>
              </w:rPr>
              <w:tab/>
            </w:r>
            <w:r w:rsidR="00066C07" w:rsidRPr="00B100AD">
              <w:rPr>
                <w:rStyle w:val="Lienhypertexte"/>
                <w:noProof/>
              </w:rPr>
              <w:t>Principes d’accréditation d’un remettant</w:t>
            </w:r>
            <w:r w:rsidR="00066C07">
              <w:rPr>
                <w:noProof/>
                <w:webHidden/>
              </w:rPr>
              <w:tab/>
            </w:r>
            <w:r w:rsidR="00066C07">
              <w:rPr>
                <w:noProof/>
                <w:webHidden/>
              </w:rPr>
              <w:fldChar w:fldCharType="begin"/>
            </w:r>
            <w:r w:rsidR="00066C07">
              <w:rPr>
                <w:noProof/>
                <w:webHidden/>
              </w:rPr>
              <w:instrText xml:space="preserve"> PAGEREF _Toc166501126 \h </w:instrText>
            </w:r>
            <w:r w:rsidR="00066C07">
              <w:rPr>
                <w:noProof/>
                <w:webHidden/>
              </w:rPr>
            </w:r>
            <w:r w:rsidR="00066C07">
              <w:rPr>
                <w:noProof/>
                <w:webHidden/>
              </w:rPr>
              <w:fldChar w:fldCharType="separate"/>
            </w:r>
            <w:r w:rsidR="00066C07">
              <w:rPr>
                <w:noProof/>
                <w:webHidden/>
              </w:rPr>
              <w:t>9</w:t>
            </w:r>
            <w:r w:rsidR="00066C07">
              <w:rPr>
                <w:noProof/>
                <w:webHidden/>
              </w:rPr>
              <w:fldChar w:fldCharType="end"/>
            </w:r>
          </w:hyperlink>
        </w:p>
        <w:p w14:paraId="165463DA" w14:textId="3BFFC232" w:rsidR="00066C07" w:rsidRDefault="00B209E1">
          <w:pPr>
            <w:pStyle w:val="TM1"/>
            <w:rPr>
              <w:rFonts w:eastAsiaTheme="minorEastAsia"/>
              <w:b w:val="0"/>
              <w:noProof/>
              <w:color w:val="auto"/>
              <w:lang w:eastAsia="fr-FR"/>
            </w:rPr>
          </w:pPr>
          <w:hyperlink w:anchor="_Toc166501127" w:history="1">
            <w:r w:rsidR="00066C07" w:rsidRPr="00B100AD">
              <w:rPr>
                <w:rStyle w:val="Lienhypertexte"/>
                <w:noProof/>
              </w:rPr>
              <w:t>4</w:t>
            </w:r>
            <w:r w:rsidR="00066C07">
              <w:rPr>
                <w:rFonts w:eastAsiaTheme="minorEastAsia"/>
                <w:b w:val="0"/>
                <w:noProof/>
                <w:color w:val="auto"/>
                <w:lang w:eastAsia="fr-FR"/>
              </w:rPr>
              <w:tab/>
            </w:r>
            <w:r w:rsidR="00066C07" w:rsidRPr="00B100AD">
              <w:rPr>
                <w:rStyle w:val="Lienhypertexte"/>
                <w:noProof/>
              </w:rPr>
              <w:t>Fonctionnement de la collecte</w:t>
            </w:r>
            <w:r w:rsidR="00066C07">
              <w:rPr>
                <w:noProof/>
                <w:webHidden/>
              </w:rPr>
              <w:tab/>
            </w:r>
            <w:r w:rsidR="00066C07">
              <w:rPr>
                <w:noProof/>
                <w:webHidden/>
              </w:rPr>
              <w:fldChar w:fldCharType="begin"/>
            </w:r>
            <w:r w:rsidR="00066C07">
              <w:rPr>
                <w:noProof/>
                <w:webHidden/>
              </w:rPr>
              <w:instrText xml:space="preserve"> PAGEREF _Toc166501127 \h </w:instrText>
            </w:r>
            <w:r w:rsidR="00066C07">
              <w:rPr>
                <w:noProof/>
                <w:webHidden/>
              </w:rPr>
            </w:r>
            <w:r w:rsidR="00066C07">
              <w:rPr>
                <w:noProof/>
                <w:webHidden/>
              </w:rPr>
              <w:fldChar w:fldCharType="separate"/>
            </w:r>
            <w:r w:rsidR="00066C07">
              <w:rPr>
                <w:noProof/>
                <w:webHidden/>
              </w:rPr>
              <w:t>10</w:t>
            </w:r>
            <w:r w:rsidR="00066C07">
              <w:rPr>
                <w:noProof/>
                <w:webHidden/>
              </w:rPr>
              <w:fldChar w:fldCharType="end"/>
            </w:r>
          </w:hyperlink>
        </w:p>
        <w:p w14:paraId="3E876A5A" w14:textId="4524D66A" w:rsidR="00066C07" w:rsidRDefault="00B209E1">
          <w:pPr>
            <w:pStyle w:val="TM2"/>
            <w:rPr>
              <w:rFonts w:eastAsiaTheme="minorEastAsia"/>
              <w:lang w:eastAsia="fr-FR"/>
            </w:rPr>
          </w:pPr>
          <w:hyperlink w:anchor="_Toc166501128" w:history="1">
            <w:r w:rsidR="00066C07" w:rsidRPr="00B100AD">
              <w:rPr>
                <w:rStyle w:val="Lienhypertexte"/>
              </w:rPr>
              <w:t>4.1</w:t>
            </w:r>
            <w:r w:rsidR="00066C07">
              <w:rPr>
                <w:rFonts w:eastAsiaTheme="minorEastAsia"/>
                <w:lang w:eastAsia="fr-FR"/>
              </w:rPr>
              <w:tab/>
            </w:r>
            <w:r w:rsidR="00066C07" w:rsidRPr="00B100AD">
              <w:rPr>
                <w:rStyle w:val="Lienhypertexte"/>
              </w:rPr>
              <w:t>Canaux de transmission</w:t>
            </w:r>
            <w:r w:rsidR="00066C07">
              <w:rPr>
                <w:webHidden/>
              </w:rPr>
              <w:tab/>
            </w:r>
            <w:r w:rsidR="00066C07">
              <w:rPr>
                <w:webHidden/>
              </w:rPr>
              <w:fldChar w:fldCharType="begin"/>
            </w:r>
            <w:r w:rsidR="00066C07">
              <w:rPr>
                <w:webHidden/>
              </w:rPr>
              <w:instrText xml:space="preserve"> PAGEREF _Toc166501128 \h </w:instrText>
            </w:r>
            <w:r w:rsidR="00066C07">
              <w:rPr>
                <w:webHidden/>
              </w:rPr>
            </w:r>
            <w:r w:rsidR="00066C07">
              <w:rPr>
                <w:webHidden/>
              </w:rPr>
              <w:fldChar w:fldCharType="separate"/>
            </w:r>
            <w:r w:rsidR="00066C07">
              <w:rPr>
                <w:webHidden/>
              </w:rPr>
              <w:t>10</w:t>
            </w:r>
            <w:r w:rsidR="00066C07">
              <w:rPr>
                <w:webHidden/>
              </w:rPr>
              <w:fldChar w:fldCharType="end"/>
            </w:r>
          </w:hyperlink>
        </w:p>
        <w:p w14:paraId="6C07D576" w14:textId="1A4C4E21" w:rsidR="00066C07" w:rsidRDefault="00B209E1">
          <w:pPr>
            <w:pStyle w:val="TM2"/>
            <w:rPr>
              <w:rFonts w:eastAsiaTheme="minorEastAsia"/>
              <w:lang w:eastAsia="fr-FR"/>
            </w:rPr>
          </w:pPr>
          <w:hyperlink w:anchor="_Toc166501129" w:history="1">
            <w:r w:rsidR="00066C07" w:rsidRPr="00B100AD">
              <w:rPr>
                <w:rStyle w:val="Lienhypertexte"/>
              </w:rPr>
              <w:t>4.2</w:t>
            </w:r>
            <w:r w:rsidR="00066C07">
              <w:rPr>
                <w:rFonts w:eastAsiaTheme="minorEastAsia"/>
                <w:lang w:eastAsia="fr-FR"/>
              </w:rPr>
              <w:tab/>
            </w:r>
            <w:r w:rsidR="00066C07" w:rsidRPr="00B100AD">
              <w:rPr>
                <w:rStyle w:val="Lienhypertexte"/>
              </w:rPr>
              <w:t>Principes de transmission</w:t>
            </w:r>
            <w:r w:rsidR="00066C07">
              <w:rPr>
                <w:webHidden/>
              </w:rPr>
              <w:tab/>
            </w:r>
            <w:r w:rsidR="00066C07">
              <w:rPr>
                <w:webHidden/>
              </w:rPr>
              <w:fldChar w:fldCharType="begin"/>
            </w:r>
            <w:r w:rsidR="00066C07">
              <w:rPr>
                <w:webHidden/>
              </w:rPr>
              <w:instrText xml:space="preserve"> PAGEREF _Toc166501129 \h </w:instrText>
            </w:r>
            <w:r w:rsidR="00066C07">
              <w:rPr>
                <w:webHidden/>
              </w:rPr>
            </w:r>
            <w:r w:rsidR="00066C07">
              <w:rPr>
                <w:webHidden/>
              </w:rPr>
              <w:fldChar w:fldCharType="separate"/>
            </w:r>
            <w:r w:rsidR="00066C07">
              <w:rPr>
                <w:webHidden/>
              </w:rPr>
              <w:t>10</w:t>
            </w:r>
            <w:r w:rsidR="00066C07">
              <w:rPr>
                <w:webHidden/>
              </w:rPr>
              <w:fldChar w:fldCharType="end"/>
            </w:r>
          </w:hyperlink>
        </w:p>
        <w:p w14:paraId="0394F6BF" w14:textId="1193221F" w:rsidR="00066C07" w:rsidRDefault="00B209E1">
          <w:pPr>
            <w:pStyle w:val="TM3"/>
            <w:rPr>
              <w:rFonts w:eastAsiaTheme="minorEastAsia"/>
              <w:noProof/>
              <w:lang w:eastAsia="fr-FR"/>
            </w:rPr>
          </w:pPr>
          <w:hyperlink w:anchor="_Toc166501130" w:history="1">
            <w:r w:rsidR="00066C07" w:rsidRPr="00B100AD">
              <w:rPr>
                <w:rStyle w:val="Lienhypertexte"/>
                <w:noProof/>
              </w:rPr>
              <w:t>4.2.1</w:t>
            </w:r>
            <w:r w:rsidR="00066C07">
              <w:rPr>
                <w:rFonts w:eastAsiaTheme="minorEastAsia"/>
                <w:noProof/>
                <w:lang w:eastAsia="fr-FR"/>
              </w:rPr>
              <w:tab/>
            </w:r>
            <w:r w:rsidR="00066C07" w:rsidRPr="00B100AD">
              <w:rPr>
                <w:rStyle w:val="Lienhypertexte"/>
                <w:noProof/>
              </w:rPr>
              <w:t>Principes de remise d’un fichier XML</w:t>
            </w:r>
            <w:r w:rsidR="00066C07">
              <w:rPr>
                <w:noProof/>
                <w:webHidden/>
              </w:rPr>
              <w:tab/>
            </w:r>
            <w:r w:rsidR="00066C07">
              <w:rPr>
                <w:noProof/>
                <w:webHidden/>
              </w:rPr>
              <w:fldChar w:fldCharType="begin"/>
            </w:r>
            <w:r w:rsidR="00066C07">
              <w:rPr>
                <w:noProof/>
                <w:webHidden/>
              </w:rPr>
              <w:instrText xml:space="preserve"> PAGEREF _Toc166501130 \h </w:instrText>
            </w:r>
            <w:r w:rsidR="00066C07">
              <w:rPr>
                <w:noProof/>
                <w:webHidden/>
              </w:rPr>
            </w:r>
            <w:r w:rsidR="00066C07">
              <w:rPr>
                <w:noProof/>
                <w:webHidden/>
              </w:rPr>
              <w:fldChar w:fldCharType="separate"/>
            </w:r>
            <w:r w:rsidR="00066C07">
              <w:rPr>
                <w:noProof/>
                <w:webHidden/>
              </w:rPr>
              <w:t>10</w:t>
            </w:r>
            <w:r w:rsidR="00066C07">
              <w:rPr>
                <w:noProof/>
                <w:webHidden/>
              </w:rPr>
              <w:fldChar w:fldCharType="end"/>
            </w:r>
          </w:hyperlink>
        </w:p>
        <w:p w14:paraId="04CAC000" w14:textId="1677EC45" w:rsidR="00066C07" w:rsidRDefault="00B209E1">
          <w:pPr>
            <w:pStyle w:val="TM3"/>
            <w:rPr>
              <w:rFonts w:eastAsiaTheme="minorEastAsia"/>
              <w:noProof/>
              <w:lang w:eastAsia="fr-FR"/>
            </w:rPr>
          </w:pPr>
          <w:hyperlink w:anchor="_Toc166501131" w:history="1">
            <w:r w:rsidR="00066C07" w:rsidRPr="00B100AD">
              <w:rPr>
                <w:rStyle w:val="Lienhypertexte"/>
                <w:noProof/>
              </w:rPr>
              <w:t>4.2.2</w:t>
            </w:r>
            <w:r w:rsidR="00066C07">
              <w:rPr>
                <w:rFonts w:eastAsiaTheme="minorEastAsia"/>
                <w:noProof/>
                <w:lang w:eastAsia="fr-FR"/>
              </w:rPr>
              <w:tab/>
            </w:r>
            <w:r w:rsidR="00066C07" w:rsidRPr="00B100AD">
              <w:rPr>
                <w:rStyle w:val="Lienhypertexte"/>
                <w:noProof/>
              </w:rPr>
              <w:t>Mode d’intégration des données de remise</w:t>
            </w:r>
            <w:r w:rsidR="00066C07">
              <w:rPr>
                <w:noProof/>
                <w:webHidden/>
              </w:rPr>
              <w:tab/>
            </w:r>
            <w:r w:rsidR="00066C07">
              <w:rPr>
                <w:noProof/>
                <w:webHidden/>
              </w:rPr>
              <w:fldChar w:fldCharType="begin"/>
            </w:r>
            <w:r w:rsidR="00066C07">
              <w:rPr>
                <w:noProof/>
                <w:webHidden/>
              </w:rPr>
              <w:instrText xml:space="preserve"> PAGEREF _Toc166501131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713485D5" w14:textId="27EE2214" w:rsidR="00066C07" w:rsidRDefault="00B209E1">
          <w:pPr>
            <w:pStyle w:val="TM3"/>
            <w:rPr>
              <w:rFonts w:eastAsiaTheme="minorEastAsia"/>
              <w:noProof/>
              <w:lang w:eastAsia="fr-FR"/>
            </w:rPr>
          </w:pPr>
          <w:hyperlink w:anchor="_Toc166501132" w:history="1">
            <w:r w:rsidR="00066C07" w:rsidRPr="00B100AD">
              <w:rPr>
                <w:rStyle w:val="Lienhypertexte"/>
                <w:noProof/>
              </w:rPr>
              <w:t>4.2.3</w:t>
            </w:r>
            <w:r w:rsidR="00066C07">
              <w:rPr>
                <w:rFonts w:eastAsiaTheme="minorEastAsia"/>
                <w:noProof/>
                <w:lang w:eastAsia="fr-FR"/>
              </w:rPr>
              <w:tab/>
            </w:r>
            <w:r w:rsidR="00066C07" w:rsidRPr="00B100AD">
              <w:rPr>
                <w:rStyle w:val="Lienhypertexte"/>
                <w:noProof/>
              </w:rPr>
              <w:t>Format et règle générale d’alimentation des champs</w:t>
            </w:r>
            <w:r w:rsidR="00066C07">
              <w:rPr>
                <w:noProof/>
                <w:webHidden/>
              </w:rPr>
              <w:tab/>
            </w:r>
            <w:r w:rsidR="00066C07">
              <w:rPr>
                <w:noProof/>
                <w:webHidden/>
              </w:rPr>
              <w:fldChar w:fldCharType="begin"/>
            </w:r>
            <w:r w:rsidR="00066C07">
              <w:rPr>
                <w:noProof/>
                <w:webHidden/>
              </w:rPr>
              <w:instrText xml:space="preserve"> PAGEREF _Toc166501132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06FF2150" w14:textId="3EE824F8" w:rsidR="00066C07" w:rsidRDefault="00B209E1">
          <w:pPr>
            <w:pStyle w:val="TM3"/>
            <w:rPr>
              <w:rFonts w:eastAsiaTheme="minorEastAsia"/>
              <w:noProof/>
              <w:lang w:eastAsia="fr-FR"/>
            </w:rPr>
          </w:pPr>
          <w:hyperlink w:anchor="_Toc166501133" w:history="1">
            <w:r w:rsidR="00066C07" w:rsidRPr="00B100AD">
              <w:rPr>
                <w:rStyle w:val="Lienhypertexte"/>
                <w:noProof/>
              </w:rPr>
              <w:t>4.2.4</w:t>
            </w:r>
            <w:r w:rsidR="00066C07">
              <w:rPr>
                <w:rFonts w:eastAsiaTheme="minorEastAsia"/>
                <w:noProof/>
                <w:lang w:eastAsia="fr-FR"/>
              </w:rPr>
              <w:tab/>
            </w:r>
            <w:r w:rsidR="00066C07" w:rsidRPr="00B100AD">
              <w:rPr>
                <w:rStyle w:val="Lienhypertexte"/>
                <w:noProof/>
              </w:rPr>
              <w:t>Comptes rendus d’anomalies</w:t>
            </w:r>
            <w:r w:rsidR="00066C07">
              <w:rPr>
                <w:noProof/>
                <w:webHidden/>
              </w:rPr>
              <w:tab/>
            </w:r>
            <w:r w:rsidR="00066C07">
              <w:rPr>
                <w:noProof/>
                <w:webHidden/>
              </w:rPr>
              <w:fldChar w:fldCharType="begin"/>
            </w:r>
            <w:r w:rsidR="00066C07">
              <w:rPr>
                <w:noProof/>
                <w:webHidden/>
              </w:rPr>
              <w:instrText xml:space="preserve"> PAGEREF _Toc166501133 \h </w:instrText>
            </w:r>
            <w:r w:rsidR="00066C07">
              <w:rPr>
                <w:noProof/>
                <w:webHidden/>
              </w:rPr>
            </w:r>
            <w:r w:rsidR="00066C07">
              <w:rPr>
                <w:noProof/>
                <w:webHidden/>
              </w:rPr>
              <w:fldChar w:fldCharType="separate"/>
            </w:r>
            <w:r w:rsidR="00066C07">
              <w:rPr>
                <w:noProof/>
                <w:webHidden/>
              </w:rPr>
              <w:t>11</w:t>
            </w:r>
            <w:r w:rsidR="00066C07">
              <w:rPr>
                <w:noProof/>
                <w:webHidden/>
              </w:rPr>
              <w:fldChar w:fldCharType="end"/>
            </w:r>
          </w:hyperlink>
        </w:p>
        <w:p w14:paraId="04ADA0F4" w14:textId="4EAFB80B" w:rsidR="00066C07" w:rsidRDefault="00B209E1">
          <w:pPr>
            <w:pStyle w:val="TM1"/>
            <w:rPr>
              <w:rFonts w:eastAsiaTheme="minorEastAsia"/>
              <w:b w:val="0"/>
              <w:noProof/>
              <w:color w:val="auto"/>
              <w:lang w:eastAsia="fr-FR"/>
            </w:rPr>
          </w:pPr>
          <w:hyperlink w:anchor="_Toc166501134" w:history="1">
            <w:r w:rsidR="00066C07" w:rsidRPr="00B100AD">
              <w:rPr>
                <w:rStyle w:val="Lienhypertexte"/>
                <w:noProof/>
              </w:rPr>
              <w:t>5</w:t>
            </w:r>
            <w:r w:rsidR="00066C07">
              <w:rPr>
                <w:rFonts w:eastAsiaTheme="minorEastAsia"/>
                <w:b w:val="0"/>
                <w:noProof/>
                <w:color w:val="auto"/>
                <w:lang w:eastAsia="fr-FR"/>
              </w:rPr>
              <w:tab/>
            </w:r>
            <w:r w:rsidR="00066C07" w:rsidRPr="00B100AD">
              <w:rPr>
                <w:rStyle w:val="Lienhypertexte"/>
                <w:noProof/>
              </w:rPr>
              <w:t>Spécification du fichier XML de remise</w:t>
            </w:r>
            <w:r w:rsidR="00066C07">
              <w:rPr>
                <w:noProof/>
                <w:webHidden/>
              </w:rPr>
              <w:tab/>
            </w:r>
            <w:r w:rsidR="00066C07">
              <w:rPr>
                <w:noProof/>
                <w:webHidden/>
              </w:rPr>
              <w:fldChar w:fldCharType="begin"/>
            </w:r>
            <w:r w:rsidR="00066C07">
              <w:rPr>
                <w:noProof/>
                <w:webHidden/>
              </w:rPr>
              <w:instrText xml:space="preserve"> PAGEREF _Toc166501134 \h </w:instrText>
            </w:r>
            <w:r w:rsidR="00066C07">
              <w:rPr>
                <w:noProof/>
                <w:webHidden/>
              </w:rPr>
            </w:r>
            <w:r w:rsidR="00066C07">
              <w:rPr>
                <w:noProof/>
                <w:webHidden/>
              </w:rPr>
              <w:fldChar w:fldCharType="separate"/>
            </w:r>
            <w:r w:rsidR="00066C07">
              <w:rPr>
                <w:noProof/>
                <w:webHidden/>
              </w:rPr>
              <w:t>12</w:t>
            </w:r>
            <w:r w:rsidR="00066C07">
              <w:rPr>
                <w:noProof/>
                <w:webHidden/>
              </w:rPr>
              <w:fldChar w:fldCharType="end"/>
            </w:r>
          </w:hyperlink>
        </w:p>
        <w:p w14:paraId="14046E89" w14:textId="53B0875C" w:rsidR="00066C07" w:rsidRDefault="00B209E1">
          <w:pPr>
            <w:pStyle w:val="TM2"/>
            <w:rPr>
              <w:rFonts w:eastAsiaTheme="minorEastAsia"/>
              <w:lang w:eastAsia="fr-FR"/>
            </w:rPr>
          </w:pPr>
          <w:hyperlink w:anchor="_Toc166501135" w:history="1">
            <w:r w:rsidR="00066C07" w:rsidRPr="00B100AD">
              <w:rPr>
                <w:rStyle w:val="Lienhypertexte"/>
              </w:rPr>
              <w:t>5.1</w:t>
            </w:r>
            <w:r w:rsidR="00066C07">
              <w:rPr>
                <w:rFonts w:eastAsiaTheme="minorEastAsia"/>
                <w:lang w:eastAsia="fr-FR"/>
              </w:rPr>
              <w:tab/>
            </w:r>
            <w:r w:rsidR="00066C07" w:rsidRPr="00B100AD">
              <w:rPr>
                <w:rStyle w:val="Lienhypertexte"/>
              </w:rPr>
              <w:t>Spécifications des champs de la têtière &lt;Administration&gt;</w:t>
            </w:r>
            <w:r w:rsidR="00066C07">
              <w:rPr>
                <w:webHidden/>
              </w:rPr>
              <w:tab/>
            </w:r>
            <w:r w:rsidR="00066C07">
              <w:rPr>
                <w:webHidden/>
              </w:rPr>
              <w:fldChar w:fldCharType="begin"/>
            </w:r>
            <w:r w:rsidR="00066C07">
              <w:rPr>
                <w:webHidden/>
              </w:rPr>
              <w:instrText xml:space="preserve"> PAGEREF _Toc166501135 \h </w:instrText>
            </w:r>
            <w:r w:rsidR="00066C07">
              <w:rPr>
                <w:webHidden/>
              </w:rPr>
            </w:r>
            <w:r w:rsidR="00066C07">
              <w:rPr>
                <w:webHidden/>
              </w:rPr>
              <w:fldChar w:fldCharType="separate"/>
            </w:r>
            <w:r w:rsidR="00066C07">
              <w:rPr>
                <w:webHidden/>
              </w:rPr>
              <w:t>13</w:t>
            </w:r>
            <w:r w:rsidR="00066C07">
              <w:rPr>
                <w:webHidden/>
              </w:rPr>
              <w:fldChar w:fldCharType="end"/>
            </w:r>
          </w:hyperlink>
        </w:p>
        <w:p w14:paraId="09113299" w14:textId="43D64F12" w:rsidR="00066C07" w:rsidRDefault="00B209E1">
          <w:pPr>
            <w:pStyle w:val="TM2"/>
            <w:rPr>
              <w:rFonts w:eastAsiaTheme="minorEastAsia"/>
              <w:lang w:eastAsia="fr-FR"/>
            </w:rPr>
          </w:pPr>
          <w:hyperlink w:anchor="_Toc166501136" w:history="1">
            <w:r w:rsidR="00066C07" w:rsidRPr="00B100AD">
              <w:rPr>
                <w:rStyle w:val="Lienhypertexte"/>
              </w:rPr>
              <w:t>5.2</w:t>
            </w:r>
            <w:r w:rsidR="00066C07">
              <w:rPr>
                <w:rFonts w:eastAsiaTheme="minorEastAsia"/>
                <w:lang w:eastAsia="fr-FR"/>
              </w:rPr>
              <w:tab/>
            </w:r>
            <w:r w:rsidR="00066C07" w:rsidRPr="00B100AD">
              <w:rPr>
                <w:rStyle w:val="Lienhypertexte"/>
              </w:rPr>
              <w:t>Spécifications des champs de la déclaration trimestrielle des opérations de paiement impliquant des non-IFM &lt;Report&gt;</w:t>
            </w:r>
            <w:r w:rsidR="00066C07">
              <w:rPr>
                <w:webHidden/>
              </w:rPr>
              <w:tab/>
            </w:r>
            <w:r w:rsidR="00066C07">
              <w:rPr>
                <w:webHidden/>
              </w:rPr>
              <w:fldChar w:fldCharType="begin"/>
            </w:r>
            <w:r w:rsidR="00066C07">
              <w:rPr>
                <w:webHidden/>
              </w:rPr>
              <w:instrText xml:space="preserve"> PAGEREF _Toc166501136 \h </w:instrText>
            </w:r>
            <w:r w:rsidR="00066C07">
              <w:rPr>
                <w:webHidden/>
              </w:rPr>
            </w:r>
            <w:r w:rsidR="00066C07">
              <w:rPr>
                <w:webHidden/>
              </w:rPr>
              <w:fldChar w:fldCharType="separate"/>
            </w:r>
            <w:r w:rsidR="00066C07">
              <w:rPr>
                <w:webHidden/>
              </w:rPr>
              <w:t>15</w:t>
            </w:r>
            <w:r w:rsidR="00066C07">
              <w:rPr>
                <w:webHidden/>
              </w:rPr>
              <w:fldChar w:fldCharType="end"/>
            </w:r>
          </w:hyperlink>
        </w:p>
        <w:p w14:paraId="73CECD3A" w14:textId="7793BE24" w:rsidR="00066C07" w:rsidRDefault="00B209E1">
          <w:pPr>
            <w:pStyle w:val="TM3"/>
            <w:rPr>
              <w:rFonts w:eastAsiaTheme="minorEastAsia"/>
              <w:noProof/>
              <w:lang w:eastAsia="fr-FR"/>
            </w:rPr>
          </w:pPr>
          <w:hyperlink w:anchor="_Toc166501137" w:history="1">
            <w:r w:rsidR="00066C07" w:rsidRPr="00B100AD">
              <w:rPr>
                <w:rStyle w:val="Lienhypertexte"/>
                <w:noProof/>
              </w:rPr>
              <w:t>5.2.1</w:t>
            </w:r>
            <w:r w:rsidR="00066C07">
              <w:rPr>
                <w:rFonts w:eastAsiaTheme="minorEastAsia"/>
                <w:noProof/>
                <w:lang w:eastAsia="fr-FR"/>
              </w:rPr>
              <w:tab/>
            </w:r>
            <w:r w:rsidR="00066C07" w:rsidRPr="00B100AD">
              <w:rPr>
                <w:rStyle w:val="Lienhypertexte"/>
                <w:noProof/>
              </w:rPr>
              <w:t>Spécification de la balise &lt;Report&gt;</w:t>
            </w:r>
            <w:r w:rsidR="00066C07">
              <w:rPr>
                <w:noProof/>
                <w:webHidden/>
              </w:rPr>
              <w:tab/>
            </w:r>
            <w:r w:rsidR="00066C07">
              <w:rPr>
                <w:noProof/>
                <w:webHidden/>
              </w:rPr>
              <w:fldChar w:fldCharType="begin"/>
            </w:r>
            <w:r w:rsidR="00066C07">
              <w:rPr>
                <w:noProof/>
                <w:webHidden/>
              </w:rPr>
              <w:instrText xml:space="preserve"> PAGEREF _Toc166501137 \h </w:instrText>
            </w:r>
            <w:r w:rsidR="00066C07">
              <w:rPr>
                <w:noProof/>
                <w:webHidden/>
              </w:rPr>
            </w:r>
            <w:r w:rsidR="00066C07">
              <w:rPr>
                <w:noProof/>
                <w:webHidden/>
              </w:rPr>
              <w:fldChar w:fldCharType="separate"/>
            </w:r>
            <w:r w:rsidR="00066C07">
              <w:rPr>
                <w:noProof/>
                <w:webHidden/>
              </w:rPr>
              <w:t>15</w:t>
            </w:r>
            <w:r w:rsidR="00066C07">
              <w:rPr>
                <w:noProof/>
                <w:webHidden/>
              </w:rPr>
              <w:fldChar w:fldCharType="end"/>
            </w:r>
          </w:hyperlink>
        </w:p>
        <w:p w14:paraId="5FA42C5E" w14:textId="6E49BB36" w:rsidR="00066C07" w:rsidRDefault="00B209E1">
          <w:pPr>
            <w:pStyle w:val="TM3"/>
            <w:rPr>
              <w:rFonts w:eastAsiaTheme="minorEastAsia"/>
              <w:noProof/>
              <w:lang w:eastAsia="fr-FR"/>
            </w:rPr>
          </w:pPr>
          <w:hyperlink w:anchor="_Toc166501138" w:history="1">
            <w:r w:rsidR="00066C07" w:rsidRPr="00B100AD">
              <w:rPr>
                <w:rStyle w:val="Lienhypertexte"/>
                <w:noProof/>
              </w:rPr>
              <w:t>5.2.2</w:t>
            </w:r>
            <w:r w:rsidR="00066C07">
              <w:rPr>
                <w:rFonts w:eastAsiaTheme="minorEastAsia"/>
                <w:noProof/>
                <w:lang w:eastAsia="fr-FR"/>
              </w:rPr>
              <w:tab/>
            </w:r>
            <w:r w:rsidR="00066C07" w:rsidRPr="00B100AD">
              <w:rPr>
                <w:rStyle w:val="Lienhypertexte"/>
                <w:noProof/>
              </w:rPr>
              <w:t>Spécification des champs des axes d’analyse</w:t>
            </w:r>
            <w:r w:rsidR="00066C07">
              <w:rPr>
                <w:noProof/>
                <w:webHidden/>
              </w:rPr>
              <w:tab/>
            </w:r>
            <w:r w:rsidR="00066C07">
              <w:rPr>
                <w:noProof/>
                <w:webHidden/>
              </w:rPr>
              <w:fldChar w:fldCharType="begin"/>
            </w:r>
            <w:r w:rsidR="00066C07">
              <w:rPr>
                <w:noProof/>
                <w:webHidden/>
              </w:rPr>
              <w:instrText xml:space="preserve"> PAGEREF _Toc166501138 \h </w:instrText>
            </w:r>
            <w:r w:rsidR="00066C07">
              <w:rPr>
                <w:noProof/>
                <w:webHidden/>
              </w:rPr>
            </w:r>
            <w:r w:rsidR="00066C07">
              <w:rPr>
                <w:noProof/>
                <w:webHidden/>
              </w:rPr>
              <w:fldChar w:fldCharType="separate"/>
            </w:r>
            <w:r w:rsidR="00066C07">
              <w:rPr>
                <w:noProof/>
                <w:webHidden/>
              </w:rPr>
              <w:t>15</w:t>
            </w:r>
            <w:r w:rsidR="00066C07">
              <w:rPr>
                <w:noProof/>
                <w:webHidden/>
              </w:rPr>
              <w:fldChar w:fldCharType="end"/>
            </w:r>
          </w:hyperlink>
        </w:p>
        <w:p w14:paraId="38470D8E" w14:textId="32C10A84" w:rsidR="00066C07" w:rsidRDefault="00B209E1">
          <w:pPr>
            <w:pStyle w:val="TM4"/>
            <w:rPr>
              <w:rFonts w:eastAsiaTheme="minorEastAsia"/>
              <w:noProof/>
              <w:lang w:eastAsia="fr-FR"/>
            </w:rPr>
          </w:pPr>
          <w:hyperlink w:anchor="_Toc166501139" w:history="1">
            <w:r w:rsidR="00066C07" w:rsidRPr="00B100AD">
              <w:rPr>
                <w:rStyle w:val="Lienhypertexte"/>
                <w:noProof/>
              </w:rPr>
              <w:t>5.2.2.1</w:t>
            </w:r>
            <w:r w:rsidR="00066C07">
              <w:rPr>
                <w:rFonts w:eastAsiaTheme="minorEastAsia"/>
                <w:noProof/>
                <w:lang w:eastAsia="fr-FR"/>
              </w:rPr>
              <w:tab/>
            </w:r>
            <w:r w:rsidR="00066C07" w:rsidRPr="00B100AD">
              <w:rPr>
                <w:rStyle w:val="Lienhypertexte"/>
                <w:noProof/>
              </w:rPr>
              <w:t>Spécification des champs de l’axe d’analyse « VIREMENTS » - tableau CT1 : &lt;agMoyPaiTypeOpeCanalTransactZoneGeo&gt;</w:t>
            </w:r>
            <w:r w:rsidR="00066C07">
              <w:rPr>
                <w:noProof/>
                <w:webHidden/>
              </w:rPr>
              <w:tab/>
            </w:r>
            <w:r w:rsidR="00066C07">
              <w:rPr>
                <w:noProof/>
                <w:webHidden/>
              </w:rPr>
              <w:fldChar w:fldCharType="begin"/>
            </w:r>
            <w:r w:rsidR="00066C07">
              <w:rPr>
                <w:noProof/>
                <w:webHidden/>
              </w:rPr>
              <w:instrText xml:space="preserve"> PAGEREF _Toc166501139 \h </w:instrText>
            </w:r>
            <w:r w:rsidR="00066C07">
              <w:rPr>
                <w:noProof/>
                <w:webHidden/>
              </w:rPr>
            </w:r>
            <w:r w:rsidR="00066C07">
              <w:rPr>
                <w:noProof/>
                <w:webHidden/>
              </w:rPr>
              <w:fldChar w:fldCharType="separate"/>
            </w:r>
            <w:r w:rsidR="00066C07">
              <w:rPr>
                <w:noProof/>
                <w:webHidden/>
              </w:rPr>
              <w:t>17</w:t>
            </w:r>
            <w:r w:rsidR="00066C07">
              <w:rPr>
                <w:noProof/>
                <w:webHidden/>
              </w:rPr>
              <w:fldChar w:fldCharType="end"/>
            </w:r>
          </w:hyperlink>
        </w:p>
        <w:p w14:paraId="18DFE0A6" w14:textId="089D9DB7" w:rsidR="00066C07" w:rsidRDefault="00B209E1">
          <w:pPr>
            <w:pStyle w:val="TM4"/>
            <w:rPr>
              <w:rFonts w:eastAsiaTheme="minorEastAsia"/>
              <w:noProof/>
              <w:lang w:eastAsia="fr-FR"/>
            </w:rPr>
          </w:pPr>
          <w:hyperlink w:anchor="_Toc166501140" w:history="1">
            <w:r w:rsidR="00066C07" w:rsidRPr="00B100AD">
              <w:rPr>
                <w:rStyle w:val="Lienhypertexte"/>
                <w:noProof/>
              </w:rPr>
              <w:t>5.2.2.2</w:t>
            </w:r>
            <w:r w:rsidR="00066C07">
              <w:rPr>
                <w:rFonts w:eastAsiaTheme="minorEastAsia"/>
                <w:noProof/>
                <w:lang w:eastAsia="fr-FR"/>
              </w:rPr>
              <w:tab/>
            </w:r>
            <w:r w:rsidR="00066C07" w:rsidRPr="00B100AD">
              <w:rPr>
                <w:rStyle w:val="Lienhypertexte"/>
                <w:noProof/>
              </w:rPr>
              <w:t>Spécification des champs l’axe d’analyse « CARTE » - tableau CT2 : &lt;agMoyPaiTypeOpeCanalTransactZoneGeoMcc&gt;</w:t>
            </w:r>
            <w:r w:rsidR="00066C07">
              <w:rPr>
                <w:noProof/>
                <w:webHidden/>
              </w:rPr>
              <w:tab/>
            </w:r>
            <w:r w:rsidR="00066C07">
              <w:rPr>
                <w:noProof/>
                <w:webHidden/>
              </w:rPr>
              <w:fldChar w:fldCharType="begin"/>
            </w:r>
            <w:r w:rsidR="00066C07">
              <w:rPr>
                <w:noProof/>
                <w:webHidden/>
              </w:rPr>
              <w:instrText xml:space="preserve"> PAGEREF _Toc166501140 \h </w:instrText>
            </w:r>
            <w:r w:rsidR="00066C07">
              <w:rPr>
                <w:noProof/>
                <w:webHidden/>
              </w:rPr>
            </w:r>
            <w:r w:rsidR="00066C07">
              <w:rPr>
                <w:noProof/>
                <w:webHidden/>
              </w:rPr>
              <w:fldChar w:fldCharType="separate"/>
            </w:r>
            <w:r w:rsidR="00066C07">
              <w:rPr>
                <w:noProof/>
                <w:webHidden/>
              </w:rPr>
              <w:t>17</w:t>
            </w:r>
            <w:r w:rsidR="00066C07">
              <w:rPr>
                <w:noProof/>
                <w:webHidden/>
              </w:rPr>
              <w:fldChar w:fldCharType="end"/>
            </w:r>
          </w:hyperlink>
        </w:p>
        <w:p w14:paraId="5FB9EE89" w14:textId="54AAB7E9" w:rsidR="00066C07" w:rsidRDefault="00B209E1">
          <w:pPr>
            <w:pStyle w:val="TM4"/>
            <w:rPr>
              <w:rFonts w:eastAsiaTheme="minorEastAsia"/>
              <w:noProof/>
              <w:lang w:eastAsia="fr-FR"/>
            </w:rPr>
          </w:pPr>
          <w:hyperlink w:anchor="_Toc166501141" w:history="1">
            <w:r w:rsidR="00066C07" w:rsidRPr="00B100AD">
              <w:rPr>
                <w:rStyle w:val="Lienhypertexte"/>
                <w:noProof/>
              </w:rPr>
              <w:t>5.2.2.3</w:t>
            </w:r>
            <w:r w:rsidR="00066C07">
              <w:rPr>
                <w:rFonts w:eastAsiaTheme="minorEastAsia"/>
                <w:noProof/>
                <w:lang w:eastAsia="fr-FR"/>
              </w:rPr>
              <w:tab/>
            </w:r>
            <w:r w:rsidR="00066C07" w:rsidRPr="00B100AD">
              <w:rPr>
                <w:rStyle w:val="Lienhypertexte"/>
                <w:noProof/>
              </w:rPr>
              <w:t>Spécification des champs l’axe d’analyse « Autres moyens de paiement » - tableau CT3 : &lt;agMoyPaiTypeOpeZoneGeo&gt;</w:t>
            </w:r>
            <w:r w:rsidR="00066C07">
              <w:rPr>
                <w:noProof/>
                <w:webHidden/>
              </w:rPr>
              <w:tab/>
            </w:r>
            <w:r w:rsidR="00066C07">
              <w:rPr>
                <w:noProof/>
                <w:webHidden/>
              </w:rPr>
              <w:fldChar w:fldCharType="begin"/>
            </w:r>
            <w:r w:rsidR="00066C07">
              <w:rPr>
                <w:noProof/>
                <w:webHidden/>
              </w:rPr>
              <w:instrText xml:space="preserve"> PAGEREF _Toc166501141 \h </w:instrText>
            </w:r>
            <w:r w:rsidR="00066C07">
              <w:rPr>
                <w:noProof/>
                <w:webHidden/>
              </w:rPr>
            </w:r>
            <w:r w:rsidR="00066C07">
              <w:rPr>
                <w:noProof/>
                <w:webHidden/>
              </w:rPr>
              <w:fldChar w:fldCharType="separate"/>
            </w:r>
            <w:r w:rsidR="00066C07">
              <w:rPr>
                <w:noProof/>
                <w:webHidden/>
              </w:rPr>
              <w:t>18</w:t>
            </w:r>
            <w:r w:rsidR="00066C07">
              <w:rPr>
                <w:noProof/>
                <w:webHidden/>
              </w:rPr>
              <w:fldChar w:fldCharType="end"/>
            </w:r>
          </w:hyperlink>
        </w:p>
        <w:p w14:paraId="7B00DA61" w14:textId="3AB799FE" w:rsidR="00066C07" w:rsidRDefault="00B209E1">
          <w:pPr>
            <w:pStyle w:val="TM1"/>
            <w:rPr>
              <w:rFonts w:eastAsiaTheme="minorEastAsia"/>
              <w:b w:val="0"/>
              <w:noProof/>
              <w:color w:val="auto"/>
              <w:lang w:eastAsia="fr-FR"/>
            </w:rPr>
          </w:pPr>
          <w:hyperlink w:anchor="_Toc166501142" w:history="1">
            <w:r w:rsidR="00066C07" w:rsidRPr="00B100AD">
              <w:rPr>
                <w:rStyle w:val="Lienhypertexte"/>
                <w:noProof/>
              </w:rPr>
              <w:t>6</w:t>
            </w:r>
            <w:r w:rsidR="00066C07">
              <w:rPr>
                <w:rFonts w:eastAsiaTheme="minorEastAsia"/>
                <w:b w:val="0"/>
                <w:noProof/>
                <w:color w:val="auto"/>
                <w:lang w:eastAsia="fr-FR"/>
              </w:rPr>
              <w:tab/>
            </w:r>
            <w:r w:rsidR="00066C07" w:rsidRPr="00B100AD">
              <w:rPr>
                <w:rStyle w:val="Lienhypertexte"/>
                <w:noProof/>
              </w:rPr>
              <w:t>Exemple de fichier de remise XML « vide » associé à la XSD</w:t>
            </w:r>
            <w:r w:rsidR="00066C07">
              <w:rPr>
                <w:noProof/>
                <w:webHidden/>
              </w:rPr>
              <w:tab/>
            </w:r>
            <w:r w:rsidR="00066C07">
              <w:rPr>
                <w:noProof/>
                <w:webHidden/>
              </w:rPr>
              <w:fldChar w:fldCharType="begin"/>
            </w:r>
            <w:r w:rsidR="00066C07">
              <w:rPr>
                <w:noProof/>
                <w:webHidden/>
              </w:rPr>
              <w:instrText xml:space="preserve"> PAGEREF _Toc166501142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AC6A88E" w14:textId="65291A5A" w:rsidR="00066C07" w:rsidRDefault="00B209E1">
          <w:pPr>
            <w:pStyle w:val="TM1"/>
            <w:rPr>
              <w:rFonts w:eastAsiaTheme="minorEastAsia"/>
              <w:b w:val="0"/>
              <w:noProof/>
              <w:color w:val="auto"/>
              <w:lang w:eastAsia="fr-FR"/>
            </w:rPr>
          </w:pPr>
          <w:hyperlink w:anchor="_Toc166501143" w:history="1">
            <w:r w:rsidR="00066C07" w:rsidRPr="00B100AD">
              <w:rPr>
                <w:rStyle w:val="Lienhypertexte"/>
                <w:noProof/>
              </w:rPr>
              <w:t>7</w:t>
            </w:r>
            <w:r w:rsidR="00066C07">
              <w:rPr>
                <w:rFonts w:eastAsiaTheme="minorEastAsia"/>
                <w:b w:val="0"/>
                <w:noProof/>
                <w:color w:val="auto"/>
                <w:lang w:eastAsia="fr-FR"/>
              </w:rPr>
              <w:tab/>
            </w:r>
            <w:r w:rsidR="00066C07" w:rsidRPr="00B100AD">
              <w:rPr>
                <w:rStyle w:val="Lienhypertexte"/>
                <w:noProof/>
              </w:rPr>
              <w:t>XSD du fichier de remise</w:t>
            </w:r>
            <w:r w:rsidR="00066C07">
              <w:rPr>
                <w:noProof/>
                <w:webHidden/>
              </w:rPr>
              <w:tab/>
            </w:r>
            <w:r w:rsidR="00066C07">
              <w:rPr>
                <w:noProof/>
                <w:webHidden/>
              </w:rPr>
              <w:fldChar w:fldCharType="begin"/>
            </w:r>
            <w:r w:rsidR="00066C07">
              <w:rPr>
                <w:noProof/>
                <w:webHidden/>
              </w:rPr>
              <w:instrText xml:space="preserve"> PAGEREF _Toc166501143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23D5063" w14:textId="39FE7474" w:rsidR="00066C07" w:rsidRDefault="00B209E1">
          <w:pPr>
            <w:pStyle w:val="TM1"/>
            <w:rPr>
              <w:rFonts w:eastAsiaTheme="minorEastAsia"/>
              <w:b w:val="0"/>
              <w:noProof/>
              <w:color w:val="auto"/>
              <w:lang w:eastAsia="fr-FR"/>
            </w:rPr>
          </w:pPr>
          <w:hyperlink w:anchor="_Toc166501144" w:history="1">
            <w:r w:rsidR="00066C07" w:rsidRPr="00B100AD">
              <w:rPr>
                <w:rStyle w:val="Lienhypertexte"/>
                <w:noProof/>
              </w:rPr>
              <w:t>8</w:t>
            </w:r>
            <w:r w:rsidR="00066C07">
              <w:rPr>
                <w:rFonts w:eastAsiaTheme="minorEastAsia"/>
                <w:b w:val="0"/>
                <w:noProof/>
                <w:color w:val="auto"/>
                <w:lang w:eastAsia="fr-FR"/>
              </w:rPr>
              <w:tab/>
            </w:r>
            <w:r w:rsidR="00066C07" w:rsidRPr="00B100AD">
              <w:rPr>
                <w:rStyle w:val="Lienhypertexte"/>
                <w:noProof/>
              </w:rPr>
              <w:t>Liste des données de la déclaration trimestrielle des opérations de paiement impliquant des non-IFM</w:t>
            </w:r>
            <w:r w:rsidR="00066C07">
              <w:rPr>
                <w:noProof/>
                <w:webHidden/>
              </w:rPr>
              <w:tab/>
            </w:r>
            <w:r w:rsidR="00066C07">
              <w:rPr>
                <w:noProof/>
                <w:webHidden/>
              </w:rPr>
              <w:fldChar w:fldCharType="begin"/>
            </w:r>
            <w:r w:rsidR="00066C07">
              <w:rPr>
                <w:noProof/>
                <w:webHidden/>
              </w:rPr>
              <w:instrText xml:space="preserve"> PAGEREF _Toc166501144 \h </w:instrText>
            </w:r>
            <w:r w:rsidR="00066C07">
              <w:rPr>
                <w:noProof/>
                <w:webHidden/>
              </w:rPr>
            </w:r>
            <w:r w:rsidR="00066C07">
              <w:rPr>
                <w:noProof/>
                <w:webHidden/>
              </w:rPr>
              <w:fldChar w:fldCharType="separate"/>
            </w:r>
            <w:r w:rsidR="00066C07">
              <w:rPr>
                <w:noProof/>
                <w:webHidden/>
              </w:rPr>
              <w:t>19</w:t>
            </w:r>
            <w:r w:rsidR="00066C07">
              <w:rPr>
                <w:noProof/>
                <w:webHidden/>
              </w:rPr>
              <w:fldChar w:fldCharType="end"/>
            </w:r>
          </w:hyperlink>
        </w:p>
        <w:p w14:paraId="6541C918" w14:textId="56CF8FA2" w:rsidR="00066C07" w:rsidRDefault="00B209E1">
          <w:pPr>
            <w:pStyle w:val="TM1"/>
            <w:rPr>
              <w:rFonts w:eastAsiaTheme="minorEastAsia"/>
              <w:b w:val="0"/>
              <w:noProof/>
              <w:color w:val="auto"/>
              <w:lang w:eastAsia="fr-FR"/>
            </w:rPr>
          </w:pPr>
          <w:hyperlink w:anchor="_Toc166501145" w:history="1">
            <w:r w:rsidR="00066C07" w:rsidRPr="00B100AD">
              <w:rPr>
                <w:rStyle w:val="Lienhypertexte"/>
                <w:noProof/>
              </w:rPr>
              <w:t>9</w:t>
            </w:r>
            <w:r w:rsidR="00066C07">
              <w:rPr>
                <w:rFonts w:eastAsiaTheme="minorEastAsia"/>
                <w:b w:val="0"/>
                <w:noProof/>
                <w:color w:val="auto"/>
                <w:lang w:eastAsia="fr-FR"/>
              </w:rPr>
              <w:tab/>
            </w:r>
            <w:r w:rsidR="00066C07" w:rsidRPr="00B100AD">
              <w:rPr>
                <w:rStyle w:val="Lienhypertexte"/>
                <w:noProof/>
              </w:rPr>
              <w:t>Contrôles de la déclaration trimestrielle des opérations de paiement impliquant des non-IFM</w:t>
            </w:r>
            <w:r w:rsidR="00066C07">
              <w:rPr>
                <w:noProof/>
                <w:webHidden/>
              </w:rPr>
              <w:tab/>
            </w:r>
            <w:r w:rsidR="00066C07">
              <w:rPr>
                <w:noProof/>
                <w:webHidden/>
              </w:rPr>
              <w:fldChar w:fldCharType="begin"/>
            </w:r>
            <w:r w:rsidR="00066C07">
              <w:rPr>
                <w:noProof/>
                <w:webHidden/>
              </w:rPr>
              <w:instrText xml:space="preserve"> PAGEREF _Toc166501145 \h </w:instrText>
            </w:r>
            <w:r w:rsidR="00066C07">
              <w:rPr>
                <w:noProof/>
                <w:webHidden/>
              </w:rPr>
            </w:r>
            <w:r w:rsidR="00066C07">
              <w:rPr>
                <w:noProof/>
                <w:webHidden/>
              </w:rPr>
              <w:fldChar w:fldCharType="separate"/>
            </w:r>
            <w:r w:rsidR="00066C07">
              <w:rPr>
                <w:noProof/>
                <w:webHidden/>
              </w:rPr>
              <w:t>20</w:t>
            </w:r>
            <w:r w:rsidR="00066C07">
              <w:rPr>
                <w:noProof/>
                <w:webHidden/>
              </w:rPr>
              <w:fldChar w:fldCharType="end"/>
            </w:r>
          </w:hyperlink>
        </w:p>
        <w:p w14:paraId="27CC8379" w14:textId="13E57E05" w:rsidR="00066C07" w:rsidRDefault="00B209E1">
          <w:pPr>
            <w:pStyle w:val="TM1"/>
            <w:rPr>
              <w:rFonts w:eastAsiaTheme="minorEastAsia"/>
              <w:b w:val="0"/>
              <w:noProof/>
              <w:color w:val="auto"/>
              <w:lang w:eastAsia="fr-FR"/>
            </w:rPr>
          </w:pPr>
          <w:hyperlink w:anchor="_Toc166501146" w:history="1">
            <w:r w:rsidR="00066C07" w:rsidRPr="00B100AD">
              <w:rPr>
                <w:rStyle w:val="Lienhypertexte"/>
                <w:noProof/>
              </w:rPr>
              <w:t>10</w:t>
            </w:r>
            <w:r w:rsidR="00066C07">
              <w:rPr>
                <w:rFonts w:eastAsiaTheme="minorEastAsia"/>
                <w:b w:val="0"/>
                <w:noProof/>
                <w:color w:val="auto"/>
                <w:lang w:eastAsia="fr-FR"/>
              </w:rPr>
              <w:tab/>
            </w:r>
            <w:r w:rsidR="00066C07" w:rsidRPr="00B100AD">
              <w:rPr>
                <w:rStyle w:val="Lienhypertexte"/>
                <w:noProof/>
              </w:rPr>
              <w:t>Référentiels</w:t>
            </w:r>
            <w:r w:rsidR="00066C07">
              <w:rPr>
                <w:noProof/>
                <w:webHidden/>
              </w:rPr>
              <w:tab/>
            </w:r>
            <w:r w:rsidR="00066C07">
              <w:rPr>
                <w:noProof/>
                <w:webHidden/>
              </w:rPr>
              <w:fldChar w:fldCharType="begin"/>
            </w:r>
            <w:r w:rsidR="00066C07">
              <w:rPr>
                <w:noProof/>
                <w:webHidden/>
              </w:rPr>
              <w:instrText xml:space="preserve"> PAGEREF _Toc166501146 \h </w:instrText>
            </w:r>
            <w:r w:rsidR="00066C07">
              <w:rPr>
                <w:noProof/>
                <w:webHidden/>
              </w:rPr>
            </w:r>
            <w:r w:rsidR="00066C07">
              <w:rPr>
                <w:noProof/>
                <w:webHidden/>
              </w:rPr>
              <w:fldChar w:fldCharType="separate"/>
            </w:r>
            <w:r w:rsidR="00066C07">
              <w:rPr>
                <w:noProof/>
                <w:webHidden/>
              </w:rPr>
              <w:t>20</w:t>
            </w:r>
            <w:r w:rsidR="00066C07">
              <w:rPr>
                <w:noProof/>
                <w:webHidden/>
              </w:rPr>
              <w:fldChar w:fldCharType="end"/>
            </w:r>
          </w:hyperlink>
        </w:p>
        <w:p w14:paraId="6BDC860E" w14:textId="725946AF" w:rsidR="00066C07" w:rsidRDefault="00B209E1">
          <w:pPr>
            <w:pStyle w:val="TM1"/>
            <w:rPr>
              <w:rFonts w:eastAsiaTheme="minorEastAsia"/>
              <w:b w:val="0"/>
              <w:noProof/>
              <w:color w:val="auto"/>
              <w:lang w:eastAsia="fr-FR"/>
            </w:rPr>
          </w:pPr>
          <w:hyperlink w:anchor="_Toc166501147" w:history="1">
            <w:r w:rsidR="00066C07" w:rsidRPr="00B100AD">
              <w:rPr>
                <w:rStyle w:val="Lienhypertexte"/>
                <w:noProof/>
              </w:rPr>
              <w:t>11</w:t>
            </w:r>
            <w:r w:rsidR="00066C07">
              <w:rPr>
                <w:rFonts w:eastAsiaTheme="minorEastAsia"/>
                <w:b w:val="0"/>
                <w:noProof/>
                <w:color w:val="auto"/>
                <w:lang w:eastAsia="fr-FR"/>
              </w:rPr>
              <w:tab/>
            </w:r>
            <w:r w:rsidR="00066C07" w:rsidRPr="00B100AD">
              <w:rPr>
                <w:rStyle w:val="Lienhypertexte"/>
                <w:noProof/>
              </w:rPr>
              <w:t>Annexes</w:t>
            </w:r>
            <w:r w:rsidR="00066C07">
              <w:rPr>
                <w:noProof/>
                <w:webHidden/>
              </w:rPr>
              <w:tab/>
            </w:r>
            <w:r w:rsidR="00066C07">
              <w:rPr>
                <w:noProof/>
                <w:webHidden/>
              </w:rPr>
              <w:fldChar w:fldCharType="begin"/>
            </w:r>
            <w:r w:rsidR="00066C07">
              <w:rPr>
                <w:noProof/>
                <w:webHidden/>
              </w:rPr>
              <w:instrText xml:space="preserve"> PAGEREF _Toc166501147 \h </w:instrText>
            </w:r>
            <w:r w:rsidR="00066C07">
              <w:rPr>
                <w:noProof/>
                <w:webHidden/>
              </w:rPr>
            </w:r>
            <w:r w:rsidR="00066C07">
              <w:rPr>
                <w:noProof/>
                <w:webHidden/>
              </w:rPr>
              <w:fldChar w:fldCharType="separate"/>
            </w:r>
            <w:r w:rsidR="00066C07">
              <w:rPr>
                <w:noProof/>
                <w:webHidden/>
              </w:rPr>
              <w:t>21</w:t>
            </w:r>
            <w:r w:rsidR="00066C07">
              <w:rPr>
                <w:noProof/>
                <w:webHidden/>
              </w:rPr>
              <w:fldChar w:fldCharType="end"/>
            </w:r>
          </w:hyperlink>
        </w:p>
        <w:p w14:paraId="060FC3C5" w14:textId="2E061CFA" w:rsidR="00066C07" w:rsidRDefault="00B209E1">
          <w:pPr>
            <w:pStyle w:val="TM2"/>
            <w:rPr>
              <w:rFonts w:eastAsiaTheme="minorEastAsia"/>
              <w:lang w:eastAsia="fr-FR"/>
            </w:rPr>
          </w:pPr>
          <w:hyperlink w:anchor="_Toc166501148" w:history="1">
            <w:r w:rsidR="00066C07" w:rsidRPr="00B100AD">
              <w:rPr>
                <w:rStyle w:val="Lienhypertexte"/>
              </w:rPr>
              <w:t>11.1</w:t>
            </w:r>
            <w:r w:rsidR="00066C07">
              <w:rPr>
                <w:rFonts w:eastAsiaTheme="minorEastAsia"/>
                <w:lang w:eastAsia="fr-FR"/>
              </w:rPr>
              <w:tab/>
            </w:r>
            <w:r w:rsidR="00066C07" w:rsidRPr="00B100AD">
              <w:rPr>
                <w:rStyle w:val="Lienhypertexte"/>
              </w:rPr>
              <w:t>Annexe 1 : Liste des abréviations ONEGATE</w:t>
            </w:r>
            <w:r w:rsidR="00066C07">
              <w:rPr>
                <w:webHidden/>
              </w:rPr>
              <w:tab/>
            </w:r>
            <w:r w:rsidR="00066C07">
              <w:rPr>
                <w:webHidden/>
              </w:rPr>
              <w:fldChar w:fldCharType="begin"/>
            </w:r>
            <w:r w:rsidR="00066C07">
              <w:rPr>
                <w:webHidden/>
              </w:rPr>
              <w:instrText xml:space="preserve"> PAGEREF _Toc166501148 \h </w:instrText>
            </w:r>
            <w:r w:rsidR="00066C07">
              <w:rPr>
                <w:webHidden/>
              </w:rPr>
            </w:r>
            <w:r w:rsidR="00066C07">
              <w:rPr>
                <w:webHidden/>
              </w:rPr>
              <w:fldChar w:fldCharType="separate"/>
            </w:r>
            <w:r w:rsidR="00066C07">
              <w:rPr>
                <w:webHidden/>
              </w:rPr>
              <w:t>21</w:t>
            </w:r>
            <w:r w:rsidR="00066C07">
              <w:rPr>
                <w:webHidden/>
              </w:rPr>
              <w:fldChar w:fldCharType="end"/>
            </w:r>
          </w:hyperlink>
        </w:p>
        <w:p w14:paraId="4774696C" w14:textId="35B3EDDA"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66501117"/>
      <w:r w:rsidRPr="008F5445">
        <w:lastRenderedPageBreak/>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166501118"/>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7777777"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proofErr w:type="spellStart"/>
      <w:r>
        <w:rPr>
          <w:i/>
        </w:rPr>
        <w:t>merchant</w:t>
      </w:r>
      <w:proofErr w:type="spellEnd"/>
      <w:r>
        <w:rPr>
          <w:i/>
        </w:rPr>
        <w:t xml:space="preserve"> </w:t>
      </w:r>
      <w:proofErr w:type="spellStart"/>
      <w:r>
        <w:rPr>
          <w:i/>
        </w:rPr>
        <w:t>category</w:t>
      </w:r>
      <w:proofErr w:type="spellEnd"/>
      <w:r>
        <w:rPr>
          <w:i/>
        </w:rPr>
        <w:t xml:space="preserve">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66501119"/>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lastRenderedPageBreak/>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 xml:space="preserve">Utilisateur </w:t>
            </w:r>
            <w:proofErr w:type="spellStart"/>
            <w:r w:rsidRPr="007C4D8D">
              <w:t>BdF</w:t>
            </w:r>
            <w:proofErr w:type="spellEnd"/>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 xml:space="preserve">Application </w:t>
            </w:r>
            <w:proofErr w:type="spellStart"/>
            <w:r w:rsidRPr="007C4D8D">
              <w:t>backend</w:t>
            </w:r>
            <w:proofErr w:type="spellEnd"/>
            <w:r w:rsidRPr="007C4D8D">
              <w:t xml:space="preserve">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66501120"/>
      <w:r>
        <w:t>Calendrier prévisionnel</w:t>
      </w:r>
      <w:bookmarkEnd w:id="10"/>
    </w:p>
    <w:p w14:paraId="5449354E" w14:textId="393AC18D" w:rsidR="00BC23E1" w:rsidRDefault="00C037A3" w:rsidP="00C037A3">
      <w:pPr>
        <w:pStyle w:val="Titre3"/>
      </w:pPr>
      <w:bookmarkStart w:id="11" w:name="_Toc166501121"/>
      <w:r>
        <w:t>Phase de test</w:t>
      </w:r>
      <w:bookmarkEnd w:id="11"/>
    </w:p>
    <w:p w14:paraId="5FA3499B" w14:textId="14BED86A" w:rsidR="005B5433" w:rsidRPr="006420B4" w:rsidRDefault="00C037A3" w:rsidP="005B5433">
      <w:r w:rsidRPr="007C4D8D">
        <w:t xml:space="preserve">Afin de permettre aux établissements de tester leurs développements et de vérifier la bonne réception </w:t>
      </w:r>
      <w:r w:rsidR="005B5433" w:rsidRPr="007C4D8D">
        <w:t xml:space="preserve">par la Banque de France des fichiers transmis, </w:t>
      </w:r>
      <w:proofErr w:type="gramStart"/>
      <w:r w:rsidR="005B5433">
        <w:t xml:space="preserve">l’environnement </w:t>
      </w:r>
      <w:r w:rsidR="005B5433" w:rsidRPr="007C4D8D">
        <w:t xml:space="preserve"> d’homologation</w:t>
      </w:r>
      <w:proofErr w:type="gramEnd"/>
      <w:r w:rsidR="005B5433" w:rsidRPr="007C4D8D">
        <w:t xml:space="preserve"> est </w:t>
      </w:r>
      <w:r w:rsidR="005B5433">
        <w:t>disponible dès à présent</w:t>
      </w:r>
      <w:r w:rsidR="005B5433" w:rsidRPr="006420B4">
        <w:t>.</w:t>
      </w:r>
    </w:p>
    <w:p w14:paraId="4EC6DE6B" w14:textId="77777777" w:rsidR="00FB089A" w:rsidRDefault="00FB089A" w:rsidP="00C037A3">
      <w:pPr>
        <w:rPr>
          <w:rFonts w:cstheme="minorHAnsi"/>
        </w:rPr>
      </w:pPr>
    </w:p>
    <w:p w14:paraId="12144157" w14:textId="4F44A62A" w:rsidR="008B6071" w:rsidRPr="007C4D8D" w:rsidRDefault="008B6071" w:rsidP="00C037A3">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r w:rsidRPr="00CD47A1">
        <w:rPr>
          <w:rFonts w:cstheme="minorHAnsi"/>
        </w:rPr>
        <w:t xml:space="preserve">: </w:t>
      </w:r>
      <w:r w:rsidR="00D86E87" w:rsidRPr="00D86E87">
        <w:rPr>
          <w:rStyle w:val="Lienhypertexte"/>
        </w:rPr>
        <w:t>https://www.banque-france.fr/fr/statistiques/espace-declarants/portail-onegate</w:t>
      </w:r>
    </w:p>
    <w:p w14:paraId="5DAD7CA7" w14:textId="77777777" w:rsidR="00C037A3" w:rsidRDefault="00C037A3" w:rsidP="00BC23E1">
      <w:pPr>
        <w:spacing w:line="240" w:lineRule="auto"/>
      </w:pPr>
    </w:p>
    <w:p w14:paraId="639408AE" w14:textId="77ED4A97" w:rsidR="00C037A3" w:rsidRDefault="00C037A3" w:rsidP="00C037A3">
      <w:pPr>
        <w:pStyle w:val="Titre3"/>
      </w:pPr>
      <w:bookmarkStart w:id="12" w:name="_Toc166501122"/>
      <w:r w:rsidRPr="00C037A3">
        <w:t>Production</w:t>
      </w:r>
      <w:bookmarkEnd w:id="12"/>
    </w:p>
    <w:p w14:paraId="411DD846" w14:textId="672C81BD"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00990CC2">
        <w:rPr>
          <w:b/>
        </w:rPr>
        <w:t>02/01/2024</w:t>
      </w:r>
    </w:p>
    <w:p w14:paraId="77CB6641" w14:textId="77777777" w:rsidR="00270258" w:rsidRDefault="00270258" w:rsidP="00BC23E1">
      <w:pPr>
        <w:spacing w:line="240" w:lineRule="auto"/>
        <w:rPr>
          <w:rFonts w:cstheme="minorHAnsi"/>
        </w:rPr>
      </w:pPr>
    </w:p>
    <w:p w14:paraId="30FEBFD6" w14:textId="13CE4990"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1" w:history="1">
        <w:r w:rsidR="00D86E87" w:rsidRPr="005E602A">
          <w:rPr>
            <w:rStyle w:val="Lienhypertexte"/>
          </w:rPr>
          <w:t>https://www.banque-france.fr/fr/statistiques/espace-declarants/portail-onegate</w:t>
        </w:r>
      </w:hyperlink>
      <w:r w:rsidR="00D86E87">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66501123"/>
      <w:r>
        <w:t>Contenu de la collecte</w:t>
      </w:r>
      <w:bookmarkEnd w:id="13"/>
    </w:p>
    <w:p w14:paraId="2DBD0593" w14:textId="0A1D8005" w:rsidR="00C037A3" w:rsidRDefault="00C037A3" w:rsidP="00C037A3">
      <w:pPr>
        <w:pStyle w:val="Titre2"/>
      </w:pPr>
      <w:bookmarkStart w:id="14" w:name="_Contexte"/>
      <w:bookmarkStart w:id="15" w:name="_Toc16650112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lastRenderedPageBreak/>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66501125"/>
      <w:r w:rsidRPr="007C4D8D">
        <w:t>Fréquence de remise des déclarations</w:t>
      </w:r>
      <w:bookmarkEnd w:id="16"/>
      <w:bookmarkEnd w:id="17"/>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8" w:name="_Toc38039659"/>
      <w:bookmarkStart w:id="19" w:name="_Toc16650112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188DD266"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La procédure d’extension de droits est disponible sur le site internet du Portail </w:t>
      </w:r>
      <w:proofErr w:type="spellStart"/>
      <w:r w:rsidR="005F219C">
        <w:t>Oscamps</w:t>
      </w:r>
      <w:proofErr w:type="spellEnd"/>
      <w:r w:rsidR="005F219C">
        <w:t xml:space="preserve"> : </w:t>
      </w:r>
      <w:hyperlink r:id="rId12" w:history="1">
        <w:r w:rsidR="005F219C" w:rsidRPr="005F219C">
          <w:rPr>
            <w:rStyle w:val="Lienhypertexte"/>
          </w:rPr>
          <w:t>Demande d’extension de droits sur la collecte OSCAMPS</w:t>
        </w:r>
      </w:hyperlink>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proofErr w:type="gramStart"/>
      <w:r>
        <w:t>a</w:t>
      </w:r>
      <w:r w:rsidRPr="00146F0F">
        <w:t>ucune</w:t>
      </w:r>
      <w:proofErr w:type="gramEnd"/>
      <w:r w:rsidRPr="00146F0F">
        <w:t xml:space="preserve"> remise ne sera acceptée d’un remettant non accrédité à ONEGATE ;</w:t>
      </w:r>
    </w:p>
    <w:p w14:paraId="1E8CCFA0" w14:textId="008229DF" w:rsidR="00146F0F" w:rsidRDefault="00146F0F" w:rsidP="00150004">
      <w:pPr>
        <w:pStyle w:val="Paragraphedeliste"/>
        <w:numPr>
          <w:ilvl w:val="0"/>
          <w:numId w:val="1"/>
        </w:numPr>
      </w:pPr>
      <w:proofErr w:type="gramStart"/>
      <w:r w:rsidRPr="00146F0F">
        <w:t>si</w:t>
      </w:r>
      <w:proofErr w:type="gramEnd"/>
      <w:r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66501127"/>
      <w:r>
        <w:t>Fonctionnement de la collecte</w:t>
      </w:r>
      <w:bookmarkEnd w:id="20"/>
    </w:p>
    <w:p w14:paraId="4EB3C104" w14:textId="7DF1F616" w:rsidR="00C037A3" w:rsidRDefault="00146F0F" w:rsidP="00146F0F">
      <w:pPr>
        <w:pStyle w:val="Titre2"/>
      </w:pPr>
      <w:bookmarkStart w:id="21" w:name="_Toc166501128"/>
      <w:r>
        <w:t>Canaux de transmission</w:t>
      </w:r>
      <w:bookmarkEnd w:id="21"/>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3"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66501129"/>
      <w:r>
        <w:t>Principes de transmission</w:t>
      </w:r>
      <w:bookmarkEnd w:id="22"/>
    </w:p>
    <w:p w14:paraId="2F9C1D36" w14:textId="16395D6F" w:rsidR="00C037A3" w:rsidRDefault="00146F0F" w:rsidP="00146F0F">
      <w:pPr>
        <w:pStyle w:val="Titre3"/>
      </w:pPr>
      <w:bookmarkStart w:id="23" w:name="_Toc16650113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2EE0B0C" w:rsidR="00146F0F" w:rsidRPr="007C4D8D" w:rsidRDefault="00146F0F" w:rsidP="00150004">
      <w:pPr>
        <w:pStyle w:val="TM2"/>
        <w:numPr>
          <w:ilvl w:val="0"/>
          <w:numId w:val="8"/>
        </w:numPr>
      </w:pPr>
      <w:r w:rsidRPr="007C4D8D">
        <w:t>pour une seule pério</w:t>
      </w:r>
      <w:r w:rsidR="00381A66">
        <w:t>de de données (par exemple, 202</w:t>
      </w:r>
      <w:r w:rsidR="005B5433">
        <w:t>4</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66501131"/>
      <w:r w:rsidRPr="007C4D8D">
        <w:lastRenderedPageBreak/>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66501132"/>
      <w:r w:rsidRPr="007C4D8D">
        <w:t>Format et règle générale d</w:t>
      </w:r>
      <w:r>
        <w:t xml:space="preserve">’alimentation </w:t>
      </w:r>
      <w:r w:rsidRPr="007C4D8D">
        <w:t>des champs</w:t>
      </w:r>
      <w:bookmarkEnd w:id="26"/>
      <w:bookmarkEnd w:id="27"/>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proofErr w:type="gramStart"/>
      <w:r w:rsidRPr="007C4D8D">
        <w:t>zone</w:t>
      </w:r>
      <w:proofErr w:type="gramEnd"/>
      <w:r w:rsidRPr="007C4D8D">
        <w:t xml:space="preserv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proofErr w:type="gramStart"/>
      <w:r>
        <w:t>si</w:t>
      </w:r>
      <w:proofErr w:type="gramEnd"/>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proofErr w:type="gramStart"/>
      <w:r w:rsidRPr="007C4D8D">
        <w:t>les</w:t>
      </w:r>
      <w:proofErr w:type="gramEnd"/>
      <w:r w:rsidRPr="007C4D8D">
        <w:t xml:space="preserve">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proofErr w:type="gramStart"/>
      <w:r>
        <w:t>les</w:t>
      </w:r>
      <w:proofErr w:type="gramEnd"/>
      <w:r>
        <w:t xml:space="preserve">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proofErr w:type="gramStart"/>
      <w:r>
        <w:t>si</w:t>
      </w:r>
      <w:proofErr w:type="gramEnd"/>
      <w:r w:rsidRPr="007C4D8D">
        <w:t xml:space="preserve"> les balises sont </w:t>
      </w:r>
      <w:r>
        <w:t>facultatives</w:t>
      </w:r>
      <w:r w:rsidRPr="007C4D8D">
        <w:t xml:space="preserve"> : </w:t>
      </w:r>
      <w:r>
        <w:t xml:space="preserve">il n’est pas nécessaire de faire figurer dans le fichier </w:t>
      </w:r>
      <w:proofErr w:type="spellStart"/>
      <w:r>
        <w:t>xml</w:t>
      </w:r>
      <w:proofErr w:type="spellEnd"/>
      <w:r>
        <w:t xml:space="preserve">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66501133"/>
      <w:r w:rsidRPr="007C4D8D">
        <w:t>Comptes rendus d’anomalies</w:t>
      </w:r>
      <w:bookmarkEnd w:id="28"/>
      <w:bookmarkEnd w:id="29"/>
      <w:bookmarkEnd w:id="30"/>
      <w:bookmarkEnd w:id="31"/>
      <w:bookmarkEnd w:id="32"/>
      <w:bookmarkEnd w:id="33"/>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lastRenderedPageBreak/>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1766878D" w14:textId="77777777" w:rsidR="00390873" w:rsidRPr="002141D1" w:rsidRDefault="00390873" w:rsidP="002141D1">
      <w:pPr>
        <w:rPr>
          <w:color w:val="000000" w:themeColor="text1"/>
        </w:rPr>
      </w:pPr>
      <w:r w:rsidRPr="002141D1">
        <w:rPr>
          <w:color w:val="000000" w:themeColor="text1"/>
        </w:rPr>
        <w:t>ONEGATE envoie automatiquement un courriel de notification de réception de la remise à tous les mails de contact activés pour les ‘Notification Remise’ dans le profil de l’utilisateur ayant effectué la remise ainsi qu’au mail présent dans la balise ‘</w:t>
      </w:r>
      <w:proofErr w:type="spellStart"/>
      <w:r w:rsidRPr="002141D1">
        <w:rPr>
          <w:color w:val="000000" w:themeColor="text1"/>
        </w:rPr>
        <w:t>Response</w:t>
      </w:r>
      <w:proofErr w:type="spellEnd"/>
      <w:r w:rsidRPr="002141D1">
        <w:rPr>
          <w:color w:val="000000" w:themeColor="text1"/>
        </w:rPr>
        <w:t>’ de la têtière si celle-ci est renseignée dans le fichier.</w:t>
      </w:r>
    </w:p>
    <w:p w14:paraId="7B3B4314" w14:textId="77777777" w:rsidR="00D13C46" w:rsidRDefault="00D13C46" w:rsidP="00D13C46"/>
    <w:p w14:paraId="0A881ED7" w14:textId="77777777" w:rsidR="00AF3BF5" w:rsidRDefault="00D13C46" w:rsidP="00D13C46">
      <w:r>
        <w:t xml:space="preserve">Des contrôles de second niveau sont effectués </w:t>
      </w:r>
      <w:r w:rsidRPr="002141D1">
        <w:rPr>
          <w:b/>
        </w:rPr>
        <w:t>en mode asynchrone</w:t>
      </w:r>
      <w:r>
        <w:t xml:space="preserv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B209E1" w:rsidP="00C16F4D">
            <w:pPr>
              <w:pStyle w:val="Paragraphedeliste"/>
              <w:ind w:left="358"/>
              <w:jc w:val="left"/>
              <w:rPr>
                <w:color w:val="0563C1" w:themeColor="hyperlink"/>
                <w:u w:val="single"/>
              </w:rPr>
            </w:pPr>
            <w:hyperlink w:anchor="_Spécifications_des_champs_1" w:history="1">
              <w:r w:rsidR="009A34F6">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2822B158"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w:t>
      </w:r>
      <w:r w:rsidR="00390873">
        <w:rPr>
          <w:color w:val="000000" w:themeColor="text1"/>
        </w:rPr>
        <w:t>sur toutes les adresses courriel de contact activées pour les ‘Notification Remise’ dans le profil de l’utilisateur ayant effectué la remise.</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proofErr w:type="gramStart"/>
      <w:r>
        <w:t>assure</w:t>
      </w:r>
      <w:proofErr w:type="gramEnd"/>
      <w:r>
        <w:t xml:space="preserv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proofErr w:type="gramStart"/>
      <w:r>
        <w:t>met</w:t>
      </w:r>
      <w:proofErr w:type="gramEnd"/>
      <w:r>
        <w:t xml:space="preserve"> à disposition un web service permettant aux remettants d’intégrer automatiquement les informations de suivi de remise.</w:t>
      </w:r>
    </w:p>
    <w:p w14:paraId="4744D346" w14:textId="677B9CBF" w:rsidR="00C037A3" w:rsidRDefault="009D2853" w:rsidP="009D2853">
      <w:pPr>
        <w:pStyle w:val="Titre1"/>
      </w:pPr>
      <w:bookmarkStart w:id="34" w:name="_Toc166501134"/>
      <w:r w:rsidRPr="009D2853">
        <w:t>Spécification du fichier XML de remise</w:t>
      </w:r>
      <w:bookmarkEnd w:id="34"/>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lastRenderedPageBreak/>
        <w:t xml:space="preserve">Ainsi, les données collectées au format XML sont enveloppées par la balise </w:t>
      </w:r>
      <w:r>
        <w:t>&lt;</w:t>
      </w:r>
      <w:proofErr w:type="spellStart"/>
      <w:r>
        <w:t>DeclarationReport</w:t>
      </w:r>
      <w:proofErr w:type="spellEnd"/>
      <w:r>
        <w: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p w14:paraId="2EB44691" w14:textId="77777777" w:rsidR="00FB089A" w:rsidRPr="00FB089A" w:rsidRDefault="00FB089A" w:rsidP="003C48BC">
      <w:pPr>
        <w:spacing w:after="160" w:line="259" w:lineRule="auto"/>
        <w:jc w:val="left"/>
      </w:pPr>
    </w:p>
    <w:tbl>
      <w:tblPr>
        <w:tblStyle w:val="Grilledutableau"/>
        <w:tblW w:w="0" w:type="auto"/>
        <w:tblLook w:val="04A0" w:firstRow="1" w:lastRow="0" w:firstColumn="1" w:lastColumn="0" w:noHBand="0" w:noVBand="1"/>
      </w:tblPr>
      <w:tblGrid>
        <w:gridCol w:w="9062"/>
      </w:tblGrid>
      <w:tr w:rsidR="00647BCB" w:rsidRPr="00336885" w14:paraId="11DA2E5C" w14:textId="77777777" w:rsidTr="00647BCB">
        <w:tc>
          <w:tcPr>
            <w:tcW w:w="9062" w:type="dxa"/>
            <w:shd w:val="clear" w:color="auto" w:fill="DEEAF6" w:themeFill="accent1" w:themeFillTint="33"/>
          </w:tcPr>
          <w:p w14:paraId="655F16A4" w14:textId="0F782B69" w:rsidR="00647BCB" w:rsidRPr="00BB2ED0" w:rsidRDefault="00647BCB" w:rsidP="00647BCB">
            <w:proofErr w:type="gramStart"/>
            <w:r w:rsidRPr="00BB2ED0">
              <w:t>&lt;?</w:t>
            </w:r>
            <w:proofErr w:type="spellStart"/>
            <w:r w:rsidRPr="00BB2ED0">
              <w:t>xml</w:t>
            </w:r>
            <w:proofErr w:type="spellEnd"/>
            <w:proofErr w:type="gramEnd"/>
            <w:r w:rsidRPr="00BB2ED0">
              <w:t xml:space="preserve"> version='1.0' </w:t>
            </w:r>
            <w:proofErr w:type="spellStart"/>
            <w:r w:rsidRPr="00BB2ED0">
              <w:t>encoding</w:t>
            </w:r>
            <w:proofErr w:type="spellEnd"/>
            <w:r w:rsidRPr="00BB2ED0">
              <w:t>='UTF-8'?&gt;</w:t>
            </w:r>
          </w:p>
          <w:p w14:paraId="5FC2BBBA" w14:textId="77777777" w:rsidR="00F75F7A" w:rsidRPr="00BB2ED0" w:rsidRDefault="00647BCB" w:rsidP="00F75F7A">
            <w:r w:rsidRPr="00BB2ED0">
              <w:t>&lt;</w:t>
            </w:r>
            <w:proofErr w:type="spellStart"/>
            <w:r w:rsidRPr="00BB2ED0">
              <w:rPr>
                <w:b/>
              </w:rPr>
              <w:t>DeclarationReport</w:t>
            </w:r>
            <w:proofErr w:type="spellEnd"/>
            <w:r w:rsidRPr="00BB2ED0">
              <w:t xml:space="preserve"> </w:t>
            </w:r>
            <w:proofErr w:type="spellStart"/>
            <w:r w:rsidR="00F75F7A" w:rsidRPr="00BB2ED0">
              <w:t>xmlns:cmn</w:t>
            </w:r>
            <w:proofErr w:type="spellEnd"/>
            <w:r w:rsidR="00F75F7A" w:rsidRPr="00BB2ED0">
              <w:t>="http://www.onegate.eu/2010-01-01/commun"</w:t>
            </w:r>
          </w:p>
          <w:p w14:paraId="4CA8A902" w14:textId="77777777" w:rsidR="00F75F7A" w:rsidRPr="00BB2ED0" w:rsidRDefault="00F75F7A" w:rsidP="00F75F7A">
            <w:r w:rsidRPr="00BB2ED0">
              <w:t xml:space="preserve"> </w:t>
            </w:r>
            <w:proofErr w:type="spellStart"/>
            <w:r w:rsidRPr="00BB2ED0">
              <w:t>xmlns</w:t>
            </w:r>
            <w:proofErr w:type="spellEnd"/>
            <w:r w:rsidRPr="00BB2ED0">
              <w:t>="http://www.onegate.eu/2010-01-01"</w:t>
            </w:r>
          </w:p>
          <w:p w14:paraId="7D6894C7" w14:textId="77777777" w:rsidR="00F75F7A" w:rsidRPr="00BB2ED0" w:rsidRDefault="00F75F7A" w:rsidP="00F75F7A">
            <w:r w:rsidRPr="00BB2ED0">
              <w:t xml:space="preserve"> </w:t>
            </w:r>
            <w:proofErr w:type="spellStart"/>
            <w:r w:rsidRPr="00BB2ED0">
              <w:t>xmlns:xsi</w:t>
            </w:r>
            <w:proofErr w:type="spellEnd"/>
            <w:r w:rsidRPr="00BB2ED0">
              <w:t>="http://www.w3.org/2001/XMLSchema-instance"</w:t>
            </w:r>
          </w:p>
          <w:p w14:paraId="0BF46F18" w14:textId="2BA7046F" w:rsidR="00647BCB" w:rsidRPr="00F75F7A" w:rsidRDefault="00F75F7A" w:rsidP="00F75F7A">
            <w:r w:rsidRPr="00BB2ED0">
              <w:t xml:space="preserve"> </w:t>
            </w:r>
            <w:proofErr w:type="spellStart"/>
            <w:r w:rsidRPr="00F75F7A">
              <w:t>xsi:schemaLocation</w:t>
            </w:r>
            <w:proofErr w:type="spellEnd"/>
            <w:r w:rsidRPr="00F75F7A">
              <w:t xml:space="preserve">="http://www.onegate.eu/2010-01-01 </w:t>
            </w:r>
            <w:r w:rsidR="00F85F90" w:rsidRPr="00F85F90">
              <w:t>ShemaTrimOpePaiement</w:t>
            </w:r>
            <w:r w:rsidR="005B5433">
              <w:t>_V1</w:t>
            </w:r>
            <w:r w:rsidR="009B1351" w:rsidRPr="00F85F90">
              <w:t>.xsd</w:t>
            </w:r>
            <w:r w:rsidRPr="00F75F7A">
              <w:t>"&gt;</w:t>
            </w:r>
          </w:p>
          <w:p w14:paraId="3B569335" w14:textId="7EAAA2D6" w:rsidR="00647BCB" w:rsidRPr="00150004" w:rsidRDefault="00647BCB" w:rsidP="00647BCB">
            <w:pPr>
              <w:ind w:left="708"/>
              <w:rPr>
                <w:lang w:val="en-US"/>
              </w:rPr>
            </w:pPr>
            <w:r w:rsidRPr="00150004">
              <w:rPr>
                <w:lang w:val="en-US"/>
              </w:rPr>
              <w:t>&lt;</w:t>
            </w:r>
            <w:r w:rsidRPr="00150004">
              <w:rPr>
                <w:b/>
                <w:lang w:val="en-US"/>
              </w:rPr>
              <w:t>Administration</w:t>
            </w:r>
            <w:r w:rsidR="00B75F75" w:rsidRPr="00150004">
              <w:rPr>
                <w:lang w:val="en-US"/>
              </w:rPr>
              <w:t xml:space="preserve"> </w:t>
            </w:r>
            <w:proofErr w:type="spellStart"/>
            <w:r w:rsidR="00B75F75" w:rsidRPr="00150004">
              <w:rPr>
                <w:lang w:val="en-US"/>
              </w:rPr>
              <w:t>creationTime</w:t>
            </w:r>
            <w:proofErr w:type="spellEnd"/>
            <w:r w:rsidR="00B75F75" w:rsidRPr="00150004">
              <w:rPr>
                <w:lang w:val="en-US"/>
              </w:rPr>
              <w:t>="</w:t>
            </w:r>
            <w:r w:rsidR="00BD0911" w:rsidRPr="00150004">
              <w:rPr>
                <w:lang w:val="en-US"/>
              </w:rPr>
              <w:t>202</w:t>
            </w:r>
            <w:r w:rsidR="00BD0911">
              <w:rPr>
                <w:lang w:val="en-US"/>
              </w:rPr>
              <w:t>3</w:t>
            </w:r>
            <w:r w:rsidRPr="00150004">
              <w:rPr>
                <w:lang w:val="en-US"/>
              </w:rPr>
              <w:t>-</w:t>
            </w:r>
            <w:r w:rsidR="00BD0911">
              <w:rPr>
                <w:lang w:val="en-US"/>
              </w:rPr>
              <w:t>10</w:t>
            </w:r>
            <w:r w:rsidRPr="00150004">
              <w:rPr>
                <w:lang w:val="en-US"/>
              </w:rPr>
              <w:t>-</w:t>
            </w:r>
            <w:r w:rsidR="00B75F75" w:rsidRPr="00150004">
              <w:rPr>
                <w:lang w:val="en-US"/>
              </w:rPr>
              <w:t>06</w:t>
            </w:r>
            <w:r w:rsidR="00826497" w:rsidRPr="00150004">
              <w:rPr>
                <w:lang w:val="en-US"/>
              </w:rPr>
              <w:t>T13</w:t>
            </w:r>
            <w:r w:rsidRPr="00150004">
              <w:rPr>
                <w:lang w:val="en-US"/>
              </w:rPr>
              <w:t>:56:25.879+02:00"&gt;</w:t>
            </w:r>
          </w:p>
          <w:p w14:paraId="035A2788" w14:textId="55EFB69C" w:rsidR="00647BCB" w:rsidRPr="00127D55" w:rsidRDefault="00647BCB" w:rsidP="00647BCB">
            <w:pPr>
              <w:ind w:left="1428"/>
              <w:rPr>
                <w:lang w:val="en-US"/>
              </w:rPr>
            </w:pPr>
            <w:r w:rsidRPr="00127D55">
              <w:rPr>
                <w:lang w:val="en-US"/>
              </w:rPr>
              <w:t xml:space="preserve">&lt;From </w:t>
            </w:r>
            <w:proofErr w:type="spellStart"/>
            <w:r w:rsidRPr="00127D55">
              <w:rPr>
                <w:lang w:val="en-US"/>
              </w:rPr>
              <w:t>declarerType</w:t>
            </w:r>
            <w:proofErr w:type="spellEnd"/>
            <w:r w:rsidRPr="00127D55">
              <w:rPr>
                <w:lang w:val="en-US"/>
              </w:rPr>
              <w:t>="</w:t>
            </w:r>
            <w:r w:rsidR="00381A66" w:rsidRPr="00127D55">
              <w:rPr>
                <w:lang w:val="en-US"/>
              </w:rPr>
              <w:t>LEI</w:t>
            </w:r>
            <w:r w:rsidRPr="00127D55">
              <w:rPr>
                <w:lang w:val="en-US"/>
              </w:rPr>
              <w:t>"&gt;</w:t>
            </w:r>
            <w:r w:rsidR="00127D55" w:rsidRPr="00127D55">
              <w:rPr>
                <w:lang w:val="en-US"/>
              </w:rPr>
              <w:t>XXXXXXXXXXXXXXXXXXXX</w:t>
            </w:r>
            <w:r w:rsidRPr="00127D55">
              <w:rPr>
                <w:lang w:val="en-US"/>
              </w:rPr>
              <w:t>&lt;/From&gt;</w:t>
            </w:r>
          </w:p>
          <w:p w14:paraId="34AB46A0" w14:textId="77777777" w:rsidR="00647BCB" w:rsidRPr="00336885" w:rsidRDefault="00647BCB" w:rsidP="00647BCB">
            <w:pPr>
              <w:ind w:left="1428"/>
              <w:rPr>
                <w:lang w:val="en-GB"/>
              </w:rPr>
            </w:pPr>
            <w:r w:rsidRPr="00336885">
              <w:rPr>
                <w:lang w:val="en-GB"/>
              </w:rPr>
              <w:t>&lt;</w:t>
            </w:r>
            <w:proofErr w:type="spellStart"/>
            <w:r w:rsidRPr="00336885">
              <w:rPr>
                <w:lang w:val="en-GB"/>
              </w:rPr>
              <w:t>To</w:t>
            </w:r>
            <w:proofErr w:type="spellEnd"/>
            <w:r w:rsidRPr="00336885">
              <w:rPr>
                <w:lang w:val="en-GB"/>
              </w:rPr>
              <w:t>&gt;BDF&lt;/To&gt;</w:t>
            </w:r>
          </w:p>
          <w:p w14:paraId="29C14723" w14:textId="376F7DD9" w:rsidR="00647BCB" w:rsidRPr="00336885" w:rsidRDefault="00647BCB" w:rsidP="00647BCB">
            <w:pPr>
              <w:ind w:left="1428"/>
              <w:rPr>
                <w:lang w:val="en-GB"/>
              </w:rPr>
            </w:pPr>
            <w:r w:rsidRPr="00336885">
              <w:rPr>
                <w:lang w:val="en-GB"/>
              </w:rPr>
              <w:t xml:space="preserve"> &lt;Domain&gt;</w:t>
            </w:r>
            <w:r w:rsidR="00254AB1">
              <w:rPr>
                <w:color w:val="000000" w:themeColor="text1"/>
                <w:lang w:val="en-GB"/>
              </w:rPr>
              <w:t>OC</w:t>
            </w:r>
            <w:r w:rsidR="00F75F7A">
              <w:rPr>
                <w:color w:val="000000" w:themeColor="text1"/>
                <w:lang w:val="en-GB"/>
              </w:rPr>
              <w:t>T</w:t>
            </w:r>
            <w:r w:rsidRPr="00336885">
              <w:rPr>
                <w:lang w:val="en-GB"/>
              </w:rPr>
              <w:t>&lt;/Domain&gt;</w:t>
            </w:r>
          </w:p>
          <w:p w14:paraId="76D2C97A" w14:textId="77777777" w:rsidR="00647BCB" w:rsidRPr="00AD2F58" w:rsidRDefault="00647BCB" w:rsidP="00647BCB">
            <w:pPr>
              <w:ind w:left="1428"/>
            </w:pPr>
            <w:r w:rsidRPr="00AD2F58">
              <w:t>&lt;</w:t>
            </w:r>
            <w:proofErr w:type="spellStart"/>
            <w:r w:rsidRPr="00AD2F58">
              <w:t>Response</w:t>
            </w:r>
            <w:proofErr w:type="spellEnd"/>
            <w:r w:rsidRPr="00AD2F58">
              <w:t xml:space="preserve"> feedback="</w:t>
            </w:r>
            <w:proofErr w:type="spellStart"/>
            <w:r w:rsidRPr="00AD2F58">
              <w:t>true</w:t>
            </w:r>
            <w:proofErr w:type="spellEnd"/>
            <w:r w:rsidRPr="00AD2F58">
              <w:t>"&gt;</w:t>
            </w:r>
          </w:p>
          <w:p w14:paraId="0F883D44" w14:textId="77777777" w:rsidR="00647BCB" w:rsidRPr="00AD2F58" w:rsidRDefault="00647BCB" w:rsidP="00647BCB">
            <w:pPr>
              <w:ind w:left="1428"/>
            </w:pPr>
            <w:r w:rsidRPr="00AD2F58">
              <w:tab/>
            </w:r>
            <w:r w:rsidRPr="00AD2F58">
              <w:tab/>
              <w:t>&lt;Email&gt;mail_emetteur@xxxx.fr&lt;/Email&gt;</w:t>
            </w:r>
          </w:p>
          <w:p w14:paraId="78A31B90" w14:textId="77777777" w:rsidR="00647BCB" w:rsidRPr="00336885" w:rsidRDefault="00647BCB" w:rsidP="00647BCB">
            <w:pPr>
              <w:ind w:left="1428"/>
            </w:pPr>
            <w:r w:rsidRPr="00AD2F58">
              <w:tab/>
            </w:r>
            <w:r w:rsidRPr="00AD2F58">
              <w:tab/>
            </w:r>
            <w:r w:rsidRPr="00336885">
              <w:t>&lt;</w:t>
            </w:r>
            <w:proofErr w:type="spellStart"/>
            <w:r w:rsidRPr="00336885">
              <w:t>Language</w:t>
            </w:r>
            <w:proofErr w:type="spellEnd"/>
            <w:r w:rsidRPr="00336885">
              <w:t>&gt;FR&lt;/</w:t>
            </w:r>
            <w:proofErr w:type="spellStart"/>
            <w:r w:rsidRPr="00336885">
              <w:t>Language</w:t>
            </w:r>
            <w:proofErr w:type="spellEnd"/>
            <w:r w:rsidRPr="00336885">
              <w:t>&gt;</w:t>
            </w:r>
          </w:p>
          <w:p w14:paraId="2465568E" w14:textId="77777777" w:rsidR="00647BCB" w:rsidRPr="00336885" w:rsidRDefault="00647BCB" w:rsidP="00647BCB">
            <w:pPr>
              <w:ind w:left="1428"/>
            </w:pPr>
            <w:r w:rsidRPr="00336885">
              <w:t>&lt;/</w:t>
            </w:r>
            <w:proofErr w:type="spellStart"/>
            <w:r w:rsidRPr="00336885">
              <w:t>Response</w:t>
            </w:r>
            <w:proofErr w:type="spellEnd"/>
            <w:r w:rsidRPr="00336885">
              <w:t>&gt;</w:t>
            </w:r>
          </w:p>
          <w:p w14:paraId="5EB64726" w14:textId="77777777" w:rsidR="00647BCB" w:rsidRPr="00336885" w:rsidRDefault="00647BCB" w:rsidP="00647BCB">
            <w:pPr>
              <w:ind w:left="708"/>
              <w:rPr>
                <w:b/>
              </w:rPr>
            </w:pPr>
            <w:r w:rsidRPr="00336885">
              <w:rPr>
                <w:b/>
              </w:rPr>
              <w:t>&lt;/Administration&gt;</w:t>
            </w:r>
          </w:p>
          <w:p w14:paraId="716DCC33" w14:textId="744DCFD1" w:rsidR="006B7669" w:rsidRDefault="00647BCB" w:rsidP="006B7669">
            <w:pPr>
              <w:autoSpaceDE w:val="0"/>
              <w:autoSpaceDN w:val="0"/>
              <w:spacing w:line="240" w:lineRule="auto"/>
            </w:pPr>
            <w:r w:rsidRPr="00336885">
              <w:t>&lt;</w:t>
            </w:r>
            <w:r w:rsidRPr="00336885">
              <w:rPr>
                <w:b/>
              </w:rPr>
              <w:t>Report</w:t>
            </w:r>
            <w:r w:rsidRPr="00336885">
              <w:t xml:space="preserve">  </w:t>
            </w:r>
            <w:r w:rsidRPr="00336885">
              <w:rPr>
                <w:i/>
              </w:rPr>
              <w:t xml:space="preserve"> </w:t>
            </w:r>
            <w:r w:rsidRPr="00336885">
              <w:t>date="</w:t>
            </w:r>
            <w:r w:rsidR="00BD0911">
              <w:rPr>
                <w:color w:val="2E74B5" w:themeColor="accent1" w:themeShade="BF"/>
              </w:rPr>
              <w:t>202</w:t>
            </w:r>
            <w:r w:rsidR="00D67750">
              <w:rPr>
                <w:color w:val="2E74B5" w:themeColor="accent1" w:themeShade="BF"/>
              </w:rPr>
              <w:t>3</w:t>
            </w:r>
            <w:r w:rsidR="00381A66">
              <w:rPr>
                <w:color w:val="2E74B5" w:themeColor="accent1" w:themeShade="BF"/>
              </w:rPr>
              <w:t>-</w:t>
            </w:r>
            <w:r w:rsidR="00D67750">
              <w:rPr>
                <w:color w:val="2E74B5" w:themeColor="accent1" w:themeShade="BF"/>
              </w:rPr>
              <w:t>12</w:t>
            </w:r>
            <w:r w:rsidRPr="00336885">
              <w:t>" code="</w:t>
            </w:r>
            <w:proofErr w:type="spellStart"/>
            <w:r w:rsidR="006B7669">
              <w:rPr>
                <w:rFonts w:ascii="Segoe UI" w:hAnsi="Segoe UI" w:cs="Segoe UI"/>
                <w:color w:val="000000"/>
                <w:sz w:val="20"/>
                <w:szCs w:val="20"/>
              </w:rPr>
              <w:t>TrimOpePaiement</w:t>
            </w:r>
            <w:proofErr w:type="spellEnd"/>
            <w:r w:rsidR="00746A34" w:rsidRPr="00336885">
              <w:t>"</w:t>
            </w:r>
          </w:p>
          <w:p w14:paraId="11D4542D" w14:textId="60318FE5" w:rsidR="00647BCB" w:rsidRPr="00336885" w:rsidRDefault="006B7669" w:rsidP="006B7669">
            <w:pPr>
              <w:ind w:left="708"/>
            </w:pPr>
            <w:r w:rsidRPr="006B7669" w:rsidDel="006B7669">
              <w:rPr>
                <w:rFonts w:eastAsia="SimSun"/>
                <w:color w:val="2E74B5" w:themeColor="accent1" w:themeShade="BF"/>
              </w:rPr>
              <w:t xml:space="preserve"> </w:t>
            </w:r>
            <w:r w:rsidR="00647BCB" w:rsidRPr="00336885">
              <w:t>"&gt;</w:t>
            </w:r>
          </w:p>
          <w:p w14:paraId="61EFAB3A" w14:textId="3F7A5F55" w:rsidR="00647BCB" w:rsidRPr="00336885" w:rsidRDefault="002C1D85" w:rsidP="00647BCB">
            <w:pPr>
              <w:ind w:left="1428"/>
              <w:rPr>
                <w:color w:val="2E74B5" w:themeColor="accent1" w:themeShade="BF"/>
              </w:rPr>
            </w:pPr>
            <w:r w:rsidRPr="00CE3FFF">
              <w:t>&lt;</w:t>
            </w:r>
            <w:proofErr w:type="spellStart"/>
            <w:proofErr w:type="gramStart"/>
            <w:r w:rsidRPr="00CE3FFF">
              <w:t>agMoyPaiTypeOpeCanalTransactZoneGeo</w:t>
            </w:r>
            <w:proofErr w:type="spellEnd"/>
            <w:proofErr w:type="gramEnd"/>
            <w:r w:rsidRPr="00CE3FFF">
              <w:t>&gt;</w:t>
            </w:r>
          </w:p>
          <w:p w14:paraId="4288B7D9" w14:textId="53A5628B" w:rsidR="00647BCB" w:rsidRPr="00336885" w:rsidRDefault="00647BCB" w:rsidP="00647BCB">
            <w:pPr>
              <w:ind w:left="1428"/>
              <w:rPr>
                <w:color w:val="2E74B5" w:themeColor="accent1" w:themeShade="BF"/>
              </w:rPr>
            </w:pPr>
            <w:r w:rsidRPr="00336885">
              <w:rPr>
                <w:color w:val="2E74B5" w:themeColor="accent1" w:themeShade="BF"/>
              </w:rPr>
              <w:tab/>
              <w:t xml:space="preserve">Spécification </w:t>
            </w:r>
            <w:r w:rsidR="001824AF"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1</w:t>
            </w:r>
          </w:p>
          <w:p w14:paraId="1201C944" w14:textId="4620759B" w:rsidR="00647BCB" w:rsidRPr="00336885" w:rsidRDefault="002C1D85" w:rsidP="00647BCB">
            <w:pPr>
              <w:ind w:left="1428"/>
              <w:rPr>
                <w:color w:val="2E74B5" w:themeColor="accent1" w:themeShade="BF"/>
              </w:rPr>
            </w:pPr>
            <w:r w:rsidRPr="00CE3FFF">
              <w:t>&lt;</w:t>
            </w:r>
            <w:r>
              <w:t>/</w:t>
            </w:r>
            <w:proofErr w:type="spellStart"/>
            <w:r w:rsidRPr="00CE3FFF">
              <w:t>agMoyPaiTypeOpeCanalTransactZoneGeo</w:t>
            </w:r>
            <w:proofErr w:type="spellEnd"/>
            <w:r w:rsidRPr="00CE3FFF">
              <w:t>&gt;</w:t>
            </w:r>
          </w:p>
          <w:p w14:paraId="4314C62B" w14:textId="77777777" w:rsidR="001824AF" w:rsidRDefault="001824AF" w:rsidP="00647BCB">
            <w:pPr>
              <w:ind w:left="1428"/>
            </w:pPr>
            <w:r w:rsidRPr="007C4D8D">
              <w:t>&lt;</w:t>
            </w:r>
            <w:proofErr w:type="spellStart"/>
            <w:proofErr w:type="gramStart"/>
            <w:r w:rsidRPr="00363DBB">
              <w:t>agMoyPaiTypeOpeCanalTransactZoneGeoMcc</w:t>
            </w:r>
            <w:proofErr w:type="spellEnd"/>
            <w:proofErr w:type="gramEnd"/>
            <w:r w:rsidRPr="007C4D8D">
              <w:t>&gt;</w:t>
            </w:r>
          </w:p>
          <w:p w14:paraId="4F362759" w14:textId="78316B1B" w:rsidR="001824AF" w:rsidRPr="00336885" w:rsidRDefault="001824AF" w:rsidP="001824AF">
            <w:pPr>
              <w:ind w:left="1428"/>
              <w:rPr>
                <w:color w:val="2E74B5" w:themeColor="accent1" w:themeShade="BF"/>
              </w:rPr>
            </w:pPr>
            <w:r w:rsidRPr="00336885">
              <w:rPr>
                <w:color w:val="2E74B5" w:themeColor="accent1" w:themeShade="BF"/>
              </w:rPr>
              <w:tab/>
              <w:t xml:space="preserve">Spécification </w:t>
            </w:r>
            <w:r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2</w:t>
            </w:r>
          </w:p>
          <w:p w14:paraId="5AF2EB7A" w14:textId="33DB0FE2" w:rsidR="001824AF" w:rsidRDefault="001824AF" w:rsidP="00647BCB">
            <w:pPr>
              <w:ind w:left="1428"/>
            </w:pPr>
            <w:r w:rsidRPr="007C4D8D">
              <w:t>&lt;</w:t>
            </w:r>
            <w:r>
              <w:t>/</w:t>
            </w:r>
            <w:proofErr w:type="spellStart"/>
            <w:r w:rsidRPr="00363DBB">
              <w:t>agMoyPaiTypeOpeCanalTransactZoneGeoMcc</w:t>
            </w:r>
            <w:proofErr w:type="spellEnd"/>
            <w:r w:rsidRPr="007C4D8D">
              <w:t>&gt;</w:t>
            </w:r>
          </w:p>
          <w:p w14:paraId="6992E97A" w14:textId="0F1CB25A" w:rsidR="00647BCB" w:rsidRPr="00336885" w:rsidRDefault="001824AF" w:rsidP="00647BCB">
            <w:pPr>
              <w:ind w:left="1428"/>
              <w:rPr>
                <w:color w:val="2E74B5" w:themeColor="accent1" w:themeShade="BF"/>
              </w:rPr>
            </w:pPr>
            <w:r w:rsidRPr="007C4D8D">
              <w:t>&lt;</w:t>
            </w:r>
            <w:proofErr w:type="spellStart"/>
            <w:proofErr w:type="gramStart"/>
            <w:r w:rsidRPr="003930A6">
              <w:t>agMoyPaiTypeOpeZoneGeo</w:t>
            </w:r>
            <w:proofErr w:type="spellEnd"/>
            <w:proofErr w:type="gramEnd"/>
            <w:r w:rsidRPr="007C4D8D">
              <w:t>&gt;</w:t>
            </w:r>
          </w:p>
          <w:p w14:paraId="51424D6C" w14:textId="22E5ABF9" w:rsidR="001824AF" w:rsidRPr="00336885" w:rsidRDefault="00647BCB" w:rsidP="001824AF">
            <w:pPr>
              <w:ind w:left="1428"/>
              <w:rPr>
                <w:color w:val="2E74B5" w:themeColor="accent1" w:themeShade="BF"/>
              </w:rPr>
            </w:pPr>
            <w:r w:rsidRPr="00336885">
              <w:rPr>
                <w:color w:val="2E74B5" w:themeColor="accent1" w:themeShade="BF"/>
              </w:rPr>
              <w:tab/>
            </w:r>
            <w:r w:rsidR="001824AF" w:rsidRPr="00336885">
              <w:rPr>
                <w:color w:val="2E74B5" w:themeColor="accent1" w:themeShade="BF"/>
              </w:rPr>
              <w:t xml:space="preserve">Spécification </w:t>
            </w:r>
            <w:r w:rsidR="001824AF" w:rsidRPr="001824AF">
              <w:rPr>
                <w:color w:val="2E74B5" w:themeColor="accent1" w:themeShade="BF"/>
              </w:rPr>
              <w:t xml:space="preserve">des champs des axes d’analyse </w:t>
            </w:r>
            <w:r w:rsidR="001824AF" w:rsidRPr="00336885">
              <w:rPr>
                <w:color w:val="2E74B5" w:themeColor="accent1" w:themeShade="BF"/>
              </w:rPr>
              <w:t>§ 5.2.2.</w:t>
            </w:r>
            <w:r w:rsidR="00F75F7A">
              <w:rPr>
                <w:color w:val="2E74B5" w:themeColor="accent1" w:themeShade="BF"/>
              </w:rPr>
              <w:t>3</w:t>
            </w:r>
          </w:p>
          <w:p w14:paraId="48C03F8E" w14:textId="5D1F929F" w:rsidR="00647BCB" w:rsidRPr="00336885" w:rsidRDefault="001824AF" w:rsidP="00647BCB">
            <w:pPr>
              <w:ind w:left="1428"/>
              <w:rPr>
                <w:color w:val="2E74B5" w:themeColor="accent1" w:themeShade="BF"/>
              </w:rPr>
            </w:pPr>
            <w:r w:rsidRPr="007C4D8D">
              <w:t>&lt;</w:t>
            </w:r>
            <w:r>
              <w:t>/</w:t>
            </w:r>
            <w:proofErr w:type="spellStart"/>
            <w:r w:rsidRPr="003930A6">
              <w:t>agMoyPaiTypeOpeZoneGeo</w:t>
            </w:r>
            <w:proofErr w:type="spellEnd"/>
            <w:r w:rsidRPr="007C4D8D">
              <w:t>&gt;</w:t>
            </w:r>
          </w:p>
          <w:p w14:paraId="1252FA50" w14:textId="77777777" w:rsidR="00647BCB" w:rsidRPr="00336885" w:rsidRDefault="00647BCB" w:rsidP="00647BCB">
            <w:pPr>
              <w:ind w:left="708"/>
            </w:pPr>
            <w:r w:rsidRPr="00336885">
              <w:t>&lt;/</w:t>
            </w:r>
            <w:r w:rsidRPr="00336885">
              <w:rPr>
                <w:b/>
              </w:rPr>
              <w:t>Report</w:t>
            </w:r>
            <w:r w:rsidRPr="00336885">
              <w:t>&gt;</w:t>
            </w:r>
          </w:p>
          <w:p w14:paraId="4A78A837" w14:textId="264382D3" w:rsidR="00647BCB" w:rsidRPr="00336885" w:rsidRDefault="00647BCB" w:rsidP="00336885">
            <w:pPr>
              <w:spacing w:line="240" w:lineRule="auto"/>
            </w:pPr>
            <w:r w:rsidRPr="00336885">
              <w:t>&lt;/</w:t>
            </w:r>
            <w:proofErr w:type="spellStart"/>
            <w:r w:rsidRPr="00336885">
              <w:rPr>
                <w:b/>
              </w:rPr>
              <w:t>DeclarationReport</w:t>
            </w:r>
            <w:proofErr w:type="spellEnd"/>
            <w:r w:rsidRPr="00336885">
              <w:t>&gt;</w:t>
            </w:r>
          </w:p>
        </w:tc>
      </w:tr>
    </w:tbl>
    <w:p w14:paraId="00B26441" w14:textId="41912300" w:rsidR="00FF5BF5" w:rsidRDefault="00647BCB" w:rsidP="002141D1">
      <w:pPr>
        <w:spacing w:line="240" w:lineRule="auto"/>
      </w:pPr>
      <w:r w:rsidRPr="00A323DB">
        <w:rPr>
          <w:i/>
          <w:sz w:val="20"/>
          <w:szCs w:val="20"/>
          <w:u w:val="single"/>
        </w:rPr>
        <w:t xml:space="preserve">Exemple de représentation de format du fichier XML de </w:t>
      </w:r>
      <w:r w:rsidR="00C21BC0">
        <w:rPr>
          <w:i/>
          <w:sz w:val="20"/>
          <w:szCs w:val="20"/>
          <w:u w:val="single"/>
        </w:rPr>
        <w:t>la d</w:t>
      </w:r>
      <w:r w:rsidR="00C21BC0" w:rsidRPr="00C21BC0">
        <w:rPr>
          <w:i/>
          <w:sz w:val="20"/>
          <w:szCs w:val="20"/>
          <w:u w:val="single"/>
        </w:rPr>
        <w:t>éclaration trimestrielle des opérations de paiement impliquant des non-IFM</w:t>
      </w:r>
      <w:r w:rsidR="00C21BC0">
        <w:rPr>
          <w:i/>
          <w:sz w:val="20"/>
          <w:szCs w:val="20"/>
          <w:u w:val="single"/>
        </w:rPr>
        <w:t xml:space="preserve"> </w:t>
      </w:r>
      <w:r w:rsidRPr="00A323DB">
        <w:rPr>
          <w:i/>
          <w:sz w:val="20"/>
          <w:szCs w:val="20"/>
          <w:u w:val="single"/>
        </w:rPr>
        <w:t xml:space="preserve">concernant le </w:t>
      </w:r>
      <w:r w:rsidR="00D67750">
        <w:rPr>
          <w:i/>
          <w:sz w:val="20"/>
          <w:szCs w:val="20"/>
          <w:u w:val="single"/>
        </w:rPr>
        <w:t>quatrième</w:t>
      </w:r>
      <w:r w:rsidR="00BD0911" w:rsidRPr="00A323DB">
        <w:rPr>
          <w:i/>
          <w:sz w:val="20"/>
          <w:szCs w:val="20"/>
          <w:u w:val="single"/>
        </w:rPr>
        <w:t xml:space="preserve"> </w:t>
      </w:r>
      <w:r w:rsidR="00B75F75">
        <w:rPr>
          <w:i/>
          <w:sz w:val="20"/>
          <w:szCs w:val="20"/>
          <w:u w:val="single"/>
        </w:rPr>
        <w:t>tri</w:t>
      </w:r>
      <w:r w:rsidRPr="00A323DB">
        <w:rPr>
          <w:i/>
          <w:sz w:val="20"/>
          <w:szCs w:val="20"/>
          <w:u w:val="single"/>
        </w:rPr>
        <w:t xml:space="preserve">mestre </w:t>
      </w:r>
      <w:r w:rsidR="00BD0911" w:rsidRPr="00A323DB">
        <w:rPr>
          <w:i/>
          <w:sz w:val="20"/>
          <w:szCs w:val="20"/>
          <w:u w:val="single"/>
        </w:rPr>
        <w:t>20</w:t>
      </w:r>
      <w:r w:rsidR="00BD0911">
        <w:rPr>
          <w:i/>
          <w:sz w:val="20"/>
          <w:szCs w:val="20"/>
          <w:u w:val="single"/>
        </w:rPr>
        <w:t>23</w:t>
      </w:r>
      <w:r w:rsidR="00BD0911" w:rsidRPr="00A323DB">
        <w:rPr>
          <w:i/>
          <w:sz w:val="20"/>
          <w:szCs w:val="20"/>
          <w:u w:val="single"/>
        </w:rPr>
        <w:t xml:space="preserve"> </w:t>
      </w:r>
      <w:r w:rsidRPr="00A323DB">
        <w:rPr>
          <w:i/>
          <w:sz w:val="20"/>
          <w:szCs w:val="20"/>
          <w:u w:val="single"/>
        </w:rPr>
        <w:t xml:space="preserve">de l’établissement à </w:t>
      </w:r>
      <w:r w:rsidR="00B75F75">
        <w:rPr>
          <w:i/>
          <w:sz w:val="20"/>
          <w:szCs w:val="20"/>
          <w:u w:val="single"/>
        </w:rPr>
        <w:t>LEI</w:t>
      </w:r>
      <w:r w:rsidRPr="00A323DB">
        <w:rPr>
          <w:i/>
          <w:sz w:val="20"/>
          <w:szCs w:val="20"/>
          <w:u w:val="single"/>
        </w:rPr>
        <w:t xml:space="preserve"> remis sur le portail ONEGATE le </w:t>
      </w:r>
      <w:r w:rsidR="00B75F75">
        <w:rPr>
          <w:i/>
          <w:sz w:val="20"/>
          <w:szCs w:val="20"/>
          <w:u w:val="single"/>
        </w:rPr>
        <w:t xml:space="preserve">6 </w:t>
      </w:r>
      <w:r w:rsidR="00BD0911">
        <w:rPr>
          <w:i/>
          <w:sz w:val="20"/>
          <w:szCs w:val="20"/>
          <w:u w:val="single"/>
        </w:rPr>
        <w:t>octobre</w:t>
      </w:r>
      <w:r w:rsidR="00BD0911" w:rsidRPr="00A323DB">
        <w:rPr>
          <w:i/>
          <w:sz w:val="20"/>
          <w:szCs w:val="20"/>
          <w:u w:val="single"/>
        </w:rPr>
        <w:t xml:space="preserve"> 202</w:t>
      </w:r>
      <w:r w:rsidR="00BD0911">
        <w:rPr>
          <w:i/>
          <w:sz w:val="20"/>
          <w:szCs w:val="20"/>
          <w:u w:val="single"/>
        </w:rPr>
        <w:t>3</w:t>
      </w:r>
      <w:r w:rsidR="00BD0911" w:rsidRPr="00A323DB">
        <w:rPr>
          <w:i/>
          <w:sz w:val="20"/>
          <w:szCs w:val="20"/>
          <w:u w:val="single"/>
        </w:rPr>
        <w:t xml:space="preserve"> </w:t>
      </w:r>
      <w:r w:rsidRPr="00A323DB">
        <w:rPr>
          <w:i/>
          <w:sz w:val="20"/>
          <w:szCs w:val="20"/>
          <w:u w:val="single"/>
        </w:rPr>
        <w:t>à 13h56, 25 secondes et 879 centièmes de secondes</w:t>
      </w:r>
    </w:p>
    <w:p w14:paraId="4C9FD18B" w14:textId="763CBC65" w:rsidR="00C037A3" w:rsidRDefault="00647BCB" w:rsidP="00647BCB">
      <w:pPr>
        <w:pStyle w:val="Titre2"/>
      </w:pPr>
      <w:bookmarkStart w:id="35" w:name="_Spécifications_des_champs"/>
      <w:bookmarkStart w:id="36" w:name="_Toc38039668"/>
      <w:bookmarkStart w:id="37" w:name="_Toc166501135"/>
      <w:bookmarkEnd w:id="35"/>
      <w:r w:rsidRPr="007C4D8D">
        <w:t>Spécifications des champs de la têtière &lt;Administration&gt;</w:t>
      </w:r>
      <w:bookmarkEnd w:id="36"/>
      <w:bookmarkEnd w:id="37"/>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lastRenderedPageBreak/>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creationTime</w:t>
            </w:r>
            <w:proofErr w:type="spellEnd"/>
            <w:r w:rsidRPr="007C4D8D">
              <w:rPr>
                <w:rFonts w:asciiTheme="minorHAnsi" w:eastAsiaTheme="minorHAnsi" w:hAnsiTheme="minorHAnsi" w:cstheme="minorHAnsi"/>
              </w:rPr>
              <w:t>&gt;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AAAA-MM-JJTHH:</w:t>
            </w:r>
            <w:proofErr w:type="gramStart"/>
            <w:r w:rsidRPr="007C4D8D">
              <w:rPr>
                <w:rFonts w:asciiTheme="minorHAnsi" w:eastAsiaTheme="minorHAnsi" w:hAnsiTheme="minorHAnsi" w:cstheme="minorHAnsi"/>
              </w:rPr>
              <w:t>MM:SS.CCC</w:t>
            </w:r>
            <w:proofErr w:type="gramEnd"/>
            <w:r w:rsidRPr="007C4D8D">
              <w:rPr>
                <w:rFonts w:asciiTheme="minorHAnsi" w:eastAsiaTheme="minorHAnsi" w:hAnsiTheme="minorHAnsi" w:cstheme="minorHAnsi"/>
              </w:rPr>
              <w:t>+GMT).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From</w:t>
            </w:r>
            <w:proofErr w:type="spellEnd"/>
            <w:r w:rsidRPr="007C4D8D">
              <w:rPr>
                <w:rFonts w:asciiTheme="minorHAnsi" w:eastAsiaTheme="minorHAnsi" w:hAnsiTheme="minorHAnsi" w:cstheme="minorHAnsi"/>
              </w:rPr>
              <w:t>&gt;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w:t>
            </w:r>
            <w:proofErr w:type="spellStart"/>
            <w:r w:rsidRPr="007C4D8D">
              <w:rPr>
                <w:rFonts w:asciiTheme="minorHAnsi" w:eastAsia="SimSun" w:hAnsiTheme="minorHAnsi" w:cstheme="minorHAnsi"/>
              </w:rPr>
              <w:t>Response</w:t>
            </w:r>
            <w:proofErr w:type="spellEnd"/>
            <w:r w:rsidRPr="007C4D8D">
              <w:rPr>
                <w:rFonts w:asciiTheme="minorHAnsi" w:eastAsia="SimSun" w:hAnsiTheme="minorHAnsi" w:cstheme="minorHAnsi"/>
              </w:rPr>
              <w:t>&gt;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w:t>
            </w:r>
            <w:proofErr w:type="spellStart"/>
            <w:r w:rsidRPr="007C4D8D">
              <w:rPr>
                <w:rFonts w:asciiTheme="minorHAnsi" w:eastAsia="SimSun" w:hAnsiTheme="minorHAnsi" w:cstheme="minorHAnsi"/>
              </w:rPr>
              <w:t>true</w:t>
            </w:r>
            <w:proofErr w:type="spellEnd"/>
            <w:r w:rsidRPr="007C4D8D">
              <w:rPr>
                <w:rFonts w:asciiTheme="minorHAnsi" w:eastAsia="SimSun" w:hAnsiTheme="minorHAnsi" w:cstheme="minorHAnsi"/>
              </w:rPr>
              <w:t>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8" w:name="_Spécifications_des_champs_1"/>
      <w:bookmarkStart w:id="39" w:name="_Toc38039669"/>
      <w:bookmarkStart w:id="40" w:name="_Toc166501136"/>
      <w:bookmarkEnd w:id="38"/>
      <w:r w:rsidRPr="007C4D8D">
        <w:lastRenderedPageBreak/>
        <w:t xml:space="preserve">Spécifications des champs de la </w:t>
      </w:r>
      <w:r w:rsidR="00C21BC0">
        <w:t>d</w:t>
      </w:r>
      <w:r w:rsidR="00C21BC0" w:rsidRPr="00C21BC0">
        <w:t>éclaration trimestrielle des opérations de paiement impliquant des non-IFM</w:t>
      </w:r>
      <w:r w:rsidRPr="007C4D8D">
        <w:t xml:space="preserve"> &lt;Report&gt;</w:t>
      </w:r>
      <w:bookmarkEnd w:id="39"/>
      <w:bookmarkEnd w:id="40"/>
    </w:p>
    <w:p w14:paraId="35C97E7C" w14:textId="7E1CA2F5" w:rsidR="00FE1995" w:rsidRDefault="00FE1995" w:rsidP="00FE1995">
      <w:pPr>
        <w:pStyle w:val="Titre3"/>
      </w:pPr>
      <w:bookmarkStart w:id="41" w:name="_Toc166501137"/>
      <w:r w:rsidRPr="007C4D8D">
        <w:t xml:space="preserve">Spécification </w:t>
      </w:r>
      <w:r>
        <w:t xml:space="preserve">de la balise </w:t>
      </w:r>
      <w:r w:rsidRPr="007C4D8D">
        <w:t>&lt;Report&gt;</w:t>
      </w:r>
      <w:bookmarkEnd w:id="41"/>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w:t>
            </w:r>
            <w:proofErr w:type="spellStart"/>
            <w:r w:rsidR="006B7669">
              <w:rPr>
                <w:rFonts w:ascii="Segoe UI" w:hAnsi="Segoe UI" w:cs="Segoe UI"/>
                <w:color w:val="000000"/>
                <w:sz w:val="20"/>
                <w:szCs w:val="20"/>
              </w:rPr>
              <w:t>TrimOpePaiement</w:t>
            </w:r>
            <w:proofErr w:type="spellEnd"/>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67A9F325" w:rsidR="003C0031" w:rsidRPr="003C0031" w:rsidRDefault="003C003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r w:rsidR="005B5433">
              <w:rPr>
                <w:rFonts w:eastAsia="Times New Roman" w:cstheme="minorHAnsi"/>
                <w:sz w:val="20"/>
                <w:szCs w:val="20"/>
                <w:lang w:eastAsia="fr-FR"/>
              </w:rPr>
              <w:t>06</w:t>
            </w:r>
            <w:r w:rsidRPr="003C0031">
              <w:rPr>
                <w:rFonts w:eastAsia="Times New Roman" w:cstheme="minorHAnsi"/>
                <w:sz w:val="20"/>
                <w:szCs w:val="20"/>
                <w:lang w:eastAsia="fr-FR"/>
              </w:rPr>
              <w:t xml:space="preserve">"  pour les données du </w:t>
            </w:r>
            <w:r w:rsidR="005B5433">
              <w:rPr>
                <w:rFonts w:eastAsia="Times New Roman" w:cstheme="minorHAnsi"/>
                <w:sz w:val="20"/>
                <w:szCs w:val="20"/>
                <w:lang w:eastAsia="fr-FR"/>
              </w:rPr>
              <w:t xml:space="preserve">deuxième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F84D20" w:rsidRPr="003C0031">
              <w:rPr>
                <w:rFonts w:eastAsia="Times New Roman" w:cstheme="minorHAnsi"/>
                <w:sz w:val="20"/>
                <w:szCs w:val="20"/>
                <w:lang w:eastAsia="fr-FR"/>
              </w:rPr>
              <w:t>202</w:t>
            </w:r>
            <w:r w:rsidR="005B5433">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2" w:name="_Toc166501138"/>
      <w:r w:rsidRPr="007C4D8D">
        <w:t xml:space="preserve">Spécification des champs </w:t>
      </w:r>
      <w:r>
        <w:t xml:space="preserve">des </w:t>
      </w:r>
      <w:r w:rsidRPr="007C4D8D">
        <w:t>axe</w:t>
      </w:r>
      <w:r>
        <w:t>s</w:t>
      </w:r>
      <w:r w:rsidRPr="007C4D8D">
        <w:t xml:space="preserve"> d’analyse</w:t>
      </w:r>
      <w:bookmarkEnd w:id="42"/>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3" w:name="_Hlk19896876"/>
      <w:r w:rsidRPr="00AF3BF5">
        <w:rPr>
          <w:rFonts w:cs="Tahoma"/>
        </w:rPr>
        <w:t>Les contrôles sont effectués par OSCAMPS.</w:t>
      </w:r>
    </w:p>
    <w:bookmarkEnd w:id="43"/>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proofErr w:type="spellStart"/>
      <w:r w:rsidR="005C564D" w:rsidRPr="005C564D">
        <w:rPr>
          <w:rFonts w:ascii="Segoe UI" w:hAnsi="Segoe UI" w:cs="Segoe UI"/>
          <w:b/>
          <w:color w:val="000000"/>
          <w:sz w:val="20"/>
          <w:szCs w:val="20"/>
        </w:rPr>
        <w:t>TrimOpePaiement</w:t>
      </w:r>
      <w:proofErr w:type="spellEnd"/>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proofErr w:type="gramStart"/>
      <w:r w:rsidRPr="007C4D8D">
        <w:t>la</w:t>
      </w:r>
      <w:proofErr w:type="gramEnd"/>
      <w:r w:rsidRPr="007C4D8D">
        <w:t xml:space="preserve">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proofErr w:type="gramStart"/>
      <w:r>
        <w:t>la</w:t>
      </w:r>
      <w:proofErr w:type="gramEnd"/>
      <w:r>
        <w:t xml:space="preserve"> cellule (C1) fait référence au(x) moyen(s) de paiement du tableau</w:t>
      </w:r>
    </w:p>
    <w:p w14:paraId="470DC404" w14:textId="0A693EDC" w:rsidR="008E3511" w:rsidRPr="002C1D85" w:rsidRDefault="008E3511" w:rsidP="00150004">
      <w:pPr>
        <w:pStyle w:val="Paragraphedeliste"/>
        <w:numPr>
          <w:ilvl w:val="0"/>
          <w:numId w:val="4"/>
        </w:numPr>
        <w:ind w:left="720"/>
      </w:pPr>
      <w:proofErr w:type="gramStart"/>
      <w:r w:rsidRPr="007C4D8D">
        <w:t>la</w:t>
      </w:r>
      <w:proofErr w:type="gramEnd"/>
      <w:r w:rsidRPr="007C4D8D">
        <w:t xml:space="preserve">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proofErr w:type="gramStart"/>
      <w:r w:rsidRPr="002C1D85">
        <w:t>la</w:t>
      </w:r>
      <w:proofErr w:type="gramEnd"/>
      <w:r w:rsidRPr="002C1D85">
        <w:t xml:space="preserve">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proofErr w:type="gramStart"/>
      <w:r w:rsidRPr="007C4D8D">
        <w:t>la</w:t>
      </w:r>
      <w:proofErr w:type="gramEnd"/>
      <w:r w:rsidRPr="007C4D8D">
        <w:t xml:space="preserve">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proofErr w:type="gramStart"/>
      <w:r w:rsidRPr="007C4D8D">
        <w:lastRenderedPageBreak/>
        <w:t>les</w:t>
      </w:r>
      <w:proofErr w:type="gramEnd"/>
      <w:r w:rsidRPr="007C4D8D">
        <w:t xml:space="preserve">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w:t>
        </w:r>
        <w:proofErr w:type="spellStart"/>
        <w:r w:rsidRPr="003264AE">
          <w:rPr>
            <w:rStyle w:val="Lienhypertexte"/>
            <w:lang w:eastAsia="x-none"/>
          </w:rPr>
          <w:t>agMoyPaiTypeOpeCanalTransactZoneGeo</w:t>
        </w:r>
        <w:proofErr w:type="spellEnd"/>
        <w:r w:rsidRPr="003264AE">
          <w:rPr>
            <w:rStyle w:val="Lienhypertexte"/>
            <w:lang w:eastAsia="x-none"/>
          </w:rPr>
          <w:t>&gt;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proofErr w:type="spellStart"/>
      <w:r w:rsidRPr="00CE3FFF">
        <w:rPr>
          <w:b/>
          <w:lang w:eastAsia="x-none"/>
        </w:rPr>
        <w:t>agMoyPaiTypeOpeCanalTransactZoneGeo</w:t>
      </w:r>
      <w:proofErr w:type="spellEnd"/>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w:t>
      </w:r>
      <w:proofErr w:type="gramStart"/>
      <w:r w:rsidR="00DC061E" w:rsidRPr="00DC061E">
        <w:rPr>
          <w:b/>
        </w:rPr>
        <w:t>« .</w:t>
      </w:r>
      <w:proofErr w:type="gramEnd"/>
      <w:r w:rsidR="00DC061E" w:rsidRPr="00DC061E">
        <w:rPr>
          <w:b/>
        </w:rPr>
        <w:t>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5"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proofErr w:type="spellStart"/>
      <w:r w:rsidR="005C564D" w:rsidRPr="005C564D">
        <w:rPr>
          <w:b/>
          <w:lang w:eastAsia="x-none"/>
        </w:rPr>
        <w:t>TrimOpePaiement</w:t>
      </w:r>
      <w:proofErr w:type="spellEnd"/>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proofErr w:type="spellStart"/>
      <w:r w:rsidR="00CE3FFF" w:rsidRPr="00CE3FFF">
        <w:rPr>
          <w:lang w:eastAsia="x-none"/>
        </w:rPr>
        <w:t>agMoyPaiTypeOpeCanalTransactZoneGeo</w:t>
      </w:r>
      <w:proofErr w:type="spellEnd"/>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lastRenderedPageBreak/>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proofErr w:type="spellStart"/>
      <w:r w:rsidR="005C564D" w:rsidRPr="005C564D">
        <w:rPr>
          <w:b/>
          <w:lang w:eastAsia="x-none"/>
        </w:rPr>
        <w:t>TrimOpePaiement</w:t>
      </w:r>
      <w:proofErr w:type="spellEnd"/>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4" w:name="_Spécification_des_champs"/>
      <w:bookmarkStart w:id="45" w:name="_Toc19617467"/>
      <w:bookmarkStart w:id="46" w:name="_Toc38039670"/>
      <w:bookmarkStart w:id="47" w:name="_Toc45091754"/>
      <w:bookmarkStart w:id="48" w:name="_Toc166501139"/>
      <w:bookmarkEnd w:id="44"/>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5"/>
      <w:bookmarkEnd w:id="46"/>
      <w:bookmarkEnd w:id="47"/>
      <w:r w:rsidR="00CE3FFF" w:rsidRPr="00CE3FFF">
        <w:t>&lt;</w:t>
      </w:r>
      <w:proofErr w:type="spellStart"/>
      <w:r w:rsidR="00CE3FFF" w:rsidRPr="00CE3FFF">
        <w:t>agMoyPaiTypeOpeCanalTransactZoneGeo</w:t>
      </w:r>
      <w:proofErr w:type="spellEnd"/>
      <w:r w:rsidR="00CE3FFF" w:rsidRPr="00CE3FFF">
        <w:t>&gt;</w:t>
      </w:r>
      <w:bookmarkEnd w:id="48"/>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20A42F35" w:rsidR="00363DBB" w:rsidRDefault="00CC2568" w:rsidP="00CC2568">
      <w:r w:rsidRPr="007C4D8D">
        <w:t xml:space="preserve">Les </w:t>
      </w:r>
      <w:r w:rsidR="0055729F">
        <w:t>964</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49" w:name="_Spécification_des_champs_1"/>
      <w:bookmarkStart w:id="50" w:name="_Toc19617470"/>
      <w:bookmarkStart w:id="51" w:name="_Toc38039671"/>
      <w:bookmarkStart w:id="52" w:name="_Toc45091755"/>
      <w:bookmarkStart w:id="53" w:name="_Toc166501140"/>
      <w:bookmarkEnd w:id="49"/>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proofErr w:type="spellStart"/>
      <w:r w:rsidR="00363DBB" w:rsidRPr="00363DBB">
        <w:t>agMoyPaiTypeOpeCanalTransactZoneGeoMcc</w:t>
      </w:r>
      <w:proofErr w:type="spellEnd"/>
      <w:r w:rsidRPr="007C4D8D">
        <w:t>&gt;</w:t>
      </w:r>
      <w:bookmarkEnd w:id="50"/>
      <w:bookmarkEnd w:id="51"/>
      <w:bookmarkEnd w:id="52"/>
      <w:bookmarkEnd w:id="53"/>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w:t>
      </w:r>
      <w:proofErr w:type="spellStart"/>
      <w:r w:rsidR="00363DBB" w:rsidRPr="00363DBB">
        <w:t>merchant</w:t>
      </w:r>
      <w:proofErr w:type="spellEnd"/>
      <w:r w:rsidR="00363DBB" w:rsidRPr="00363DBB">
        <w:t xml:space="preserve"> </w:t>
      </w:r>
      <w:proofErr w:type="spellStart"/>
      <w:r w:rsidR="00363DBB" w:rsidRPr="00363DBB">
        <w:t>category</w:t>
      </w:r>
      <w:proofErr w:type="spellEnd"/>
      <w:r w:rsidR="00363DBB" w:rsidRPr="00363DBB">
        <w:t xml:space="preserve"> code, MCC).</w:t>
      </w:r>
    </w:p>
    <w:p w14:paraId="66B74AAF" w14:textId="77777777" w:rsidR="00F94F6E" w:rsidRPr="007C4D8D" w:rsidRDefault="00F94F6E" w:rsidP="00E072DE">
      <w:pPr>
        <w:spacing w:line="240" w:lineRule="auto"/>
      </w:pPr>
    </w:p>
    <w:p w14:paraId="479CFCE3" w14:textId="03B241F5" w:rsidR="00363DBB" w:rsidRDefault="00363DBB" w:rsidP="00363DBB">
      <w:r w:rsidRPr="007C4D8D">
        <w:t>Les</w:t>
      </w:r>
      <w:r w:rsidR="002B23B1">
        <w:t xml:space="preserve"> </w:t>
      </w:r>
      <w:r w:rsidR="0055729F">
        <w:t>162 24</w:t>
      </w:r>
      <w:r w:rsidR="00F40D62">
        <w:t>4</w:t>
      </w:r>
      <w:r w:rsidR="00742D2D">
        <w:t xml:space="preserve">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lastRenderedPageBreak/>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w:t>
      </w:r>
      <w:proofErr w:type="spellStart"/>
      <w:r>
        <w:t>xsd</w:t>
      </w:r>
      <w:proofErr w:type="spellEnd"/>
      <w:r>
        <w:t xml:space="preserve">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4" w:name="_Toc166501141"/>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proofErr w:type="spellStart"/>
      <w:r w:rsidRPr="003930A6">
        <w:t>agMoyPaiTypeOpeZoneGeo</w:t>
      </w:r>
      <w:proofErr w:type="spellEnd"/>
      <w:r w:rsidRPr="007C4D8D">
        <w:t>&gt;</w:t>
      </w:r>
      <w:bookmarkEnd w:id="54"/>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 xml:space="preserve">direct </w:t>
      </w:r>
      <w:proofErr w:type="spellStart"/>
      <w:r w:rsidRPr="00581A22">
        <w:rPr>
          <w:i/>
        </w:rPr>
        <w:t>debit</w:t>
      </w:r>
      <w:proofErr w:type="spellEnd"/>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543AC768" w:rsidR="003930A6" w:rsidRDefault="003930A6" w:rsidP="003930A6">
      <w:r w:rsidRPr="007C4D8D">
        <w:t>Les</w:t>
      </w:r>
      <w:r w:rsidR="002B23B1">
        <w:t xml:space="preserve"> </w:t>
      </w:r>
      <w:r w:rsidR="0055729F">
        <w:t>72</w:t>
      </w:r>
      <w:r w:rsidR="00A84832">
        <w:t>3</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proofErr w:type="spellStart"/>
      <w:r w:rsidR="005C564D">
        <w:rPr>
          <w:rFonts w:ascii="Segoe UI" w:hAnsi="Segoe UI" w:cs="Segoe UI"/>
          <w:color w:val="000000"/>
          <w:sz w:val="20"/>
          <w:szCs w:val="20"/>
        </w:rPr>
        <w:t>TrimOpePaiement</w:t>
      </w:r>
      <w:proofErr w:type="spellEnd"/>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5" w:name="_Exemple_de_fichier"/>
      <w:bookmarkStart w:id="56" w:name="_Toc496609873"/>
      <w:bookmarkStart w:id="57" w:name="_Toc16522099"/>
      <w:bookmarkStart w:id="58" w:name="_Toc19617473"/>
      <w:bookmarkStart w:id="59" w:name="_Toc38039673"/>
      <w:bookmarkStart w:id="60" w:name="_Toc45091757"/>
      <w:bookmarkStart w:id="61" w:name="_Ref58915454"/>
      <w:bookmarkStart w:id="62" w:name="_Toc166501142"/>
      <w:bookmarkEnd w:id="55"/>
      <w:r w:rsidRPr="007C4D8D">
        <w:lastRenderedPageBreak/>
        <w:t>Exemple de fichier de remise XML</w:t>
      </w:r>
      <w:bookmarkEnd w:id="56"/>
      <w:bookmarkEnd w:id="57"/>
      <w:bookmarkEnd w:id="58"/>
      <w:r>
        <w:t xml:space="preserve"> </w:t>
      </w:r>
      <w:r w:rsidRPr="007C4D8D">
        <w:t>« vide »</w:t>
      </w:r>
      <w:r>
        <w:t xml:space="preserve"> associé à la XSD</w:t>
      </w:r>
      <w:bookmarkEnd w:id="59"/>
      <w:bookmarkEnd w:id="60"/>
      <w:bookmarkEnd w:id="61"/>
      <w:bookmarkEnd w:id="62"/>
    </w:p>
    <w:p w14:paraId="0CE349B4" w14:textId="2658A965" w:rsidR="00E8428D" w:rsidRDefault="001650C8">
      <w:r>
        <w:object w:dxaOrig="1520" w:dyaOrig="987" w14:anchorId="515D6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Package" ShapeID="_x0000_i1025" DrawAspect="Icon" ObjectID="_1777203457" r:id="rId17"/>
        </w:object>
      </w:r>
      <w:r w:rsidR="00586402">
        <w:fldChar w:fldCharType="begin"/>
      </w:r>
      <w:r w:rsidR="00586402">
        <w:fldChar w:fldCharType="end"/>
      </w:r>
    </w:p>
    <w:p w14:paraId="2FA62172" w14:textId="77777777" w:rsidR="00E8428D" w:rsidRDefault="00E8428D"/>
    <w:p w14:paraId="5E32BD20" w14:textId="4EFBDEFB"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77777777" w:rsidR="00E5309B" w:rsidRDefault="00E5309B" w:rsidP="00E5309B">
      <w:r>
        <w:t>À titre indicatif, les identifiants de champs ont été ajoutés en commentaires dans ce fichier afin d’en faciliter la lecture et la complétion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8"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3" w:name="_XSD_du_fichier"/>
      <w:bookmarkStart w:id="64" w:name="_Toc496190296"/>
      <w:bookmarkStart w:id="65" w:name="_Toc496609874"/>
      <w:bookmarkStart w:id="66" w:name="_Toc16522100"/>
      <w:bookmarkStart w:id="67" w:name="_Toc19617474"/>
      <w:bookmarkStart w:id="68" w:name="_Toc38039674"/>
      <w:bookmarkStart w:id="69" w:name="_Toc45091758"/>
      <w:bookmarkStart w:id="70" w:name="_Toc166501143"/>
      <w:bookmarkEnd w:id="63"/>
      <w:r w:rsidRPr="007C4D8D">
        <w:t xml:space="preserve">XSD </w:t>
      </w:r>
      <w:bookmarkEnd w:id="64"/>
      <w:bookmarkEnd w:id="65"/>
      <w:bookmarkEnd w:id="66"/>
      <w:r w:rsidRPr="007C4D8D">
        <w:t>du fichier de remise</w:t>
      </w:r>
      <w:bookmarkEnd w:id="67"/>
      <w:bookmarkEnd w:id="68"/>
      <w:bookmarkEnd w:id="69"/>
      <w:bookmarkEnd w:id="70"/>
    </w:p>
    <w:p w14:paraId="2F326A02" w14:textId="77777777" w:rsidR="0055729F" w:rsidRDefault="0055729F" w:rsidP="005F2418"/>
    <w:p w14:paraId="61B90EFA" w14:textId="120007C6" w:rsidR="0088645A" w:rsidRDefault="00047869" w:rsidP="005F2418">
      <w:r>
        <w:tab/>
      </w:r>
      <w:r w:rsidR="00066C07">
        <w:object w:dxaOrig="1520" w:dyaOrig="987" w14:anchorId="75065A68">
          <v:shape id="_x0000_i1026" type="#_x0000_t75" style="width:76.5pt;height:49.5pt" o:ole="">
            <v:imagedata r:id="rId19" o:title=""/>
          </v:shape>
          <o:OLEObject Type="Embed" ProgID="Package" ShapeID="_x0000_i1026" DrawAspect="Icon" ObjectID="_1777203458" r:id="rId20"/>
        </w:object>
      </w:r>
      <w:r>
        <w:tab/>
      </w:r>
      <w:bookmarkStart w:id="71" w:name="_GoBack"/>
      <w:r w:rsidR="00B209E1">
        <w:object w:dxaOrig="1544" w:dyaOrig="996" w14:anchorId="2636FFD6">
          <v:shape id="_x0000_i1034" type="#_x0000_t75" style="width:77.25pt;height:49.5pt" o:ole="">
            <v:imagedata r:id="rId21" o:title=""/>
          </v:shape>
          <o:OLEObject Type="Embed" ProgID="Package" ShapeID="_x0000_i1034" DrawAspect="Icon" ObjectID="_1777203459" r:id="rId22"/>
        </w:object>
      </w:r>
      <w:bookmarkEnd w:id="71"/>
    </w:p>
    <w:p w14:paraId="10954BDE" w14:textId="77777777"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1675420F" w:rsidR="00803D3A" w:rsidRDefault="00F766A9">
      <w:r>
        <w:t>Il est recommandé d’utiliser </w:t>
      </w:r>
      <w:r w:rsidRPr="00182852">
        <w:t xml:space="preserve">Notepad++ </w:t>
      </w:r>
      <w:hyperlink r:id="rId23" w:history="1">
        <w:r w:rsidRPr="00154EDE">
          <w:rPr>
            <w:rStyle w:val="Lienhypertexte"/>
          </w:rPr>
          <w:t>https://notepad-plus-plus.org/</w:t>
        </w:r>
      </w:hyperlink>
      <w:r>
        <w:t xml:space="preserve"> (logiciel libre et gratuit) pour visualiser ce fichier.</w:t>
      </w:r>
    </w:p>
    <w:p w14:paraId="565DD971" w14:textId="77777777" w:rsidR="005B5433" w:rsidRDefault="005B5433" w:rsidP="005B5433">
      <w:r>
        <w:t>Attention : Une contrainte a été ajoutée sur le code période afin de limiter celle-ci aux codes attendus (sans modification du nom de la XSD, aucun impact sur les fichiers exemples XML).</w:t>
      </w:r>
    </w:p>
    <w:p w14:paraId="2B73F026" w14:textId="77777777" w:rsidR="005B5433" w:rsidRDefault="005B5433"/>
    <w:p w14:paraId="30091210" w14:textId="118961D5" w:rsidR="00803D3A" w:rsidRDefault="005F2418" w:rsidP="00C21BC0">
      <w:pPr>
        <w:pStyle w:val="Titre1"/>
      </w:pPr>
      <w:bookmarkStart w:id="72" w:name="_Liste_des_données"/>
      <w:bookmarkStart w:id="73" w:name="_Toc19617475"/>
      <w:bookmarkStart w:id="74" w:name="_Toc38039675"/>
      <w:bookmarkStart w:id="75" w:name="_Toc45091759"/>
      <w:bookmarkStart w:id="76" w:name="_Toc166501144"/>
      <w:bookmarkEnd w:id="72"/>
      <w:r w:rsidRPr="007C4D8D">
        <w:t xml:space="preserve">Liste des données </w:t>
      </w:r>
      <w:bookmarkEnd w:id="73"/>
      <w:bookmarkEnd w:id="74"/>
      <w:bookmarkEnd w:id="75"/>
      <w:r w:rsidR="00C21BC0">
        <w:t>de la d</w:t>
      </w:r>
      <w:r w:rsidR="00C21BC0" w:rsidRPr="00C21BC0">
        <w:t>éclaration trimestrielle des opérations de paiement impliquant des non-IFM</w:t>
      </w:r>
      <w:bookmarkEnd w:id="76"/>
    </w:p>
    <w:p w14:paraId="0F86BF20" w14:textId="33638E18" w:rsidR="00927D96" w:rsidRDefault="00047869" w:rsidP="005F2418">
      <w:r>
        <w:tab/>
      </w:r>
      <w:r w:rsidR="008925B7">
        <w:object w:dxaOrig="1520" w:dyaOrig="987" w14:anchorId="0B0C8611">
          <v:shape id="_x0000_i1028" type="#_x0000_t75" style="width:76.5pt;height:48.75pt" o:ole="">
            <v:imagedata r:id="rId24" o:title=""/>
          </v:shape>
          <o:OLEObject Type="Embed" ProgID="Package" ShapeID="_x0000_i1028" DrawAspect="Icon" ObjectID="_1777203460" r:id="rId25"/>
        </w:object>
      </w:r>
    </w:p>
    <w:p w14:paraId="5C45A419" w14:textId="5CE31AC4" w:rsidR="0088645A" w:rsidRDefault="00586402" w:rsidP="005F2418">
      <w:r>
        <w:fldChar w:fldCharType="begin"/>
      </w:r>
      <w:r>
        <w:fldChar w:fldCharType="end"/>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207835A1" w:rsidR="006E0C3A" w:rsidRDefault="006E0C3A" w:rsidP="006E0C3A"/>
    <w:p w14:paraId="62ADA01E" w14:textId="7CC82AB7" w:rsidR="006E0C3A" w:rsidRPr="00BF7210" w:rsidRDefault="006E0C3A" w:rsidP="006E0C3A">
      <w:r w:rsidRPr="00BF7210">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7" w:name="_Contrôles_CARTOGRAPHIE2"/>
      <w:bookmarkStart w:id="78" w:name="_Contrôles_Paiements_Internationaux"/>
      <w:bookmarkStart w:id="79" w:name="_Toc45091760"/>
      <w:bookmarkStart w:id="80" w:name="_Toc166501145"/>
      <w:bookmarkEnd w:id="77"/>
      <w:bookmarkEnd w:id="78"/>
      <w:r w:rsidRPr="009460F5">
        <w:t xml:space="preserve">Contrôles </w:t>
      </w:r>
      <w:r w:rsidR="00C21BC0">
        <w:t>de la d</w:t>
      </w:r>
      <w:r w:rsidR="00C21BC0" w:rsidRPr="00C21BC0">
        <w:t>éclaration trimestrielle des opérations de paiement impliquant des non-IFM</w:t>
      </w:r>
      <w:bookmarkEnd w:id="79"/>
      <w:bookmarkEnd w:id="80"/>
    </w:p>
    <w:p w14:paraId="3807D5F1" w14:textId="2BFEDB63" w:rsidR="00AC3C6E" w:rsidRDefault="00047869" w:rsidP="005F2418">
      <w:r>
        <w:tab/>
      </w:r>
      <w:r>
        <w:object w:dxaOrig="1520" w:dyaOrig="987" w14:anchorId="17EB618A">
          <v:shape id="_x0000_i1029" type="#_x0000_t75" style="width:76.5pt;height:49.5pt" o:ole="">
            <v:imagedata r:id="rId26" o:title=""/>
          </v:shape>
          <o:OLEObject Type="Embed" ProgID="Excel.Sheet.12" ShapeID="_x0000_i1029" DrawAspect="Icon" ObjectID="_1777203461" r:id="rId27"/>
        </w:object>
      </w:r>
    </w:p>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8D06C70" w:rsidR="005F2418" w:rsidRDefault="005F2418" w:rsidP="00990CC2">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1" w:name="_Référentiels"/>
      <w:bookmarkStart w:id="82" w:name="_Toc45091761"/>
      <w:bookmarkStart w:id="83" w:name="_Toc166501146"/>
      <w:bookmarkEnd w:id="81"/>
      <w:r w:rsidRPr="007C4D8D">
        <w:t>Référentiels</w:t>
      </w:r>
      <w:bookmarkEnd w:id="82"/>
      <w:bookmarkEnd w:id="83"/>
    </w:p>
    <w:p w14:paraId="60477C83" w14:textId="7FA4E02A" w:rsidR="00966D8A" w:rsidRDefault="00047869" w:rsidP="005F2418">
      <w:pPr>
        <w:ind w:right="143"/>
        <w:rPr>
          <w:lang w:eastAsia="x-none"/>
        </w:rPr>
      </w:pPr>
      <w:r>
        <w:tab/>
      </w:r>
      <w:bookmarkStart w:id="84" w:name="_MON_1757336587"/>
      <w:bookmarkEnd w:id="84"/>
      <w:r w:rsidR="00E90112">
        <w:object w:dxaOrig="1520" w:dyaOrig="987" w14:anchorId="4820607A">
          <v:shape id="_x0000_i1030" type="#_x0000_t75" style="width:76.5pt;height:49.5pt" o:ole="">
            <v:imagedata r:id="rId28" o:title=""/>
          </v:shape>
          <o:OLEObject Type="Embed" ProgID="Excel.Sheet.12" ShapeID="_x0000_i1030" DrawAspect="Icon" ObjectID="_1777203462" r:id="rId29"/>
        </w:object>
      </w:r>
    </w:p>
    <w:p w14:paraId="1332C7F9" w14:textId="5E33B557" w:rsidR="005F2418" w:rsidRDefault="005F2418" w:rsidP="005F2418">
      <w:pPr>
        <w:ind w:right="143"/>
        <w:rPr>
          <w:lang w:eastAsia="x-none"/>
        </w:rPr>
      </w:pPr>
      <w:r>
        <w:rPr>
          <w:lang w:eastAsia="x-none"/>
        </w:rPr>
        <w:t xml:space="preserve">Ce fichier liste, onglet par onglet, chaque référentiel des balises. </w:t>
      </w:r>
      <w:r w:rsidR="002141D1">
        <w:rPr>
          <w:lang w:eastAsia="x-none"/>
        </w:rPr>
        <w:t xml:space="preserve">Certains onglets sont communs au référentiel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5" w:name="_Exemples_de_fichier"/>
      <w:bookmarkStart w:id="86" w:name="_Toc20136296"/>
      <w:bookmarkStart w:id="87" w:name="_Toc38039677"/>
      <w:bookmarkStart w:id="88" w:name="_Toc45091762"/>
      <w:bookmarkStart w:id="89" w:name="_Toc166501147"/>
      <w:bookmarkEnd w:id="85"/>
      <w:r w:rsidRPr="007C4D8D">
        <w:lastRenderedPageBreak/>
        <w:t>Annexes</w:t>
      </w:r>
      <w:bookmarkEnd w:id="86"/>
      <w:bookmarkEnd w:id="87"/>
      <w:bookmarkEnd w:id="88"/>
      <w:bookmarkEnd w:id="89"/>
    </w:p>
    <w:p w14:paraId="53988A22" w14:textId="5F13C7D9" w:rsidR="00803D3A" w:rsidRDefault="005F2418" w:rsidP="005F2418">
      <w:pPr>
        <w:pStyle w:val="Titre2"/>
      </w:pPr>
      <w:bookmarkStart w:id="90" w:name="_Annexe_1_:"/>
      <w:bookmarkStart w:id="91" w:name="_Toc20136297"/>
      <w:bookmarkStart w:id="92" w:name="_Toc38039678"/>
      <w:bookmarkStart w:id="93" w:name="_Toc45091763"/>
      <w:bookmarkStart w:id="94" w:name="_Toc166501148"/>
      <w:bookmarkEnd w:id="90"/>
      <w:r w:rsidRPr="007C4D8D">
        <w:t>Annexe 1 : Liste des abréviations ONEGATE</w:t>
      </w:r>
      <w:bookmarkEnd w:id="91"/>
      <w:bookmarkEnd w:id="92"/>
      <w:bookmarkEnd w:id="93"/>
      <w:bookmarkEnd w:id="94"/>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AEB46" w14:textId="77777777" w:rsidR="00E90112" w:rsidRDefault="00E90112" w:rsidP="008F5445">
      <w:pPr>
        <w:spacing w:line="240" w:lineRule="auto"/>
      </w:pPr>
      <w:r>
        <w:separator/>
      </w:r>
    </w:p>
  </w:endnote>
  <w:endnote w:type="continuationSeparator" w:id="0">
    <w:p w14:paraId="1679CF89" w14:textId="77777777" w:rsidR="00E90112" w:rsidRDefault="00E90112"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A0172" w14:textId="2A3877C7" w:rsidR="00E90112" w:rsidRPr="00C60ADE" w:rsidRDefault="00E90112"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65DDF29A" w:rsidR="00E90112" w:rsidRPr="00C60ADE" w:rsidRDefault="00E90112"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B209E1">
      <w:rPr>
        <w:b/>
        <w:noProof/>
        <w:snapToGrid w:val="0"/>
      </w:rPr>
      <w:t>20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B209E1">
      <w:rPr>
        <w:noProof/>
        <w:snapToGrid w:val="0"/>
      </w:rPr>
      <w:t>21</w:t>
    </w:r>
    <w:r w:rsidRPr="00C60ADE">
      <w:rPr>
        <w:snapToGrid w:val="0"/>
      </w:rPr>
      <w:fldChar w:fldCharType="end"/>
    </w:r>
  </w:p>
  <w:p w14:paraId="0BF1DA5D" w14:textId="77777777" w:rsidR="00E90112" w:rsidRDefault="00E90112"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2BD31" w14:textId="77777777" w:rsidR="00E90112" w:rsidRDefault="00E90112" w:rsidP="008F5445">
      <w:pPr>
        <w:spacing w:line="240" w:lineRule="auto"/>
      </w:pPr>
      <w:r>
        <w:separator/>
      </w:r>
    </w:p>
  </w:footnote>
  <w:footnote w:type="continuationSeparator" w:id="0">
    <w:p w14:paraId="4E99B964" w14:textId="77777777" w:rsidR="00E90112" w:rsidRDefault="00E90112"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72B6F"/>
    <w:multiLevelType w:val="hybridMultilevel"/>
    <w:tmpl w:val="EEA4C6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start w:val="1"/>
      <w:numFmt w:val="bullet"/>
      <w:lvlText w:val=""/>
      <w:lvlJc w:val="left"/>
      <w:pPr>
        <w:ind w:left="2183" w:hanging="360"/>
      </w:pPr>
      <w:rPr>
        <w:rFonts w:ascii="Wingdings" w:hAnsi="Wingdings" w:hint="default"/>
      </w:rPr>
    </w:lvl>
    <w:lvl w:ilvl="3" w:tplc="040C0001">
      <w:start w:val="1"/>
      <w:numFmt w:val="bullet"/>
      <w:lvlText w:val=""/>
      <w:lvlJc w:val="left"/>
      <w:pPr>
        <w:ind w:left="2903" w:hanging="360"/>
      </w:pPr>
      <w:rPr>
        <w:rFonts w:ascii="Symbol" w:hAnsi="Symbol" w:hint="default"/>
      </w:rPr>
    </w:lvl>
    <w:lvl w:ilvl="4" w:tplc="040C0003">
      <w:start w:val="1"/>
      <w:numFmt w:val="bullet"/>
      <w:lvlText w:val="o"/>
      <w:lvlJc w:val="left"/>
      <w:pPr>
        <w:ind w:left="3623" w:hanging="360"/>
      </w:pPr>
      <w:rPr>
        <w:rFonts w:ascii="Courier New" w:hAnsi="Courier New" w:cs="Courier New" w:hint="default"/>
      </w:rPr>
    </w:lvl>
    <w:lvl w:ilvl="5" w:tplc="040C0005">
      <w:start w:val="1"/>
      <w:numFmt w:val="bullet"/>
      <w:lvlText w:val=""/>
      <w:lvlJc w:val="left"/>
      <w:pPr>
        <w:ind w:left="4343" w:hanging="360"/>
      </w:pPr>
      <w:rPr>
        <w:rFonts w:ascii="Wingdings" w:hAnsi="Wingdings" w:hint="default"/>
      </w:rPr>
    </w:lvl>
    <w:lvl w:ilvl="6" w:tplc="040C0001">
      <w:start w:val="1"/>
      <w:numFmt w:val="bullet"/>
      <w:lvlText w:val=""/>
      <w:lvlJc w:val="left"/>
      <w:pPr>
        <w:ind w:left="5063" w:hanging="360"/>
      </w:pPr>
      <w:rPr>
        <w:rFonts w:ascii="Symbol" w:hAnsi="Symbol" w:hint="default"/>
      </w:rPr>
    </w:lvl>
    <w:lvl w:ilvl="7" w:tplc="040C0003">
      <w:start w:val="1"/>
      <w:numFmt w:val="bullet"/>
      <w:lvlText w:val="o"/>
      <w:lvlJc w:val="left"/>
      <w:pPr>
        <w:ind w:left="5783" w:hanging="360"/>
      </w:pPr>
      <w:rPr>
        <w:rFonts w:ascii="Courier New" w:hAnsi="Courier New" w:cs="Courier New" w:hint="default"/>
      </w:rPr>
    </w:lvl>
    <w:lvl w:ilvl="8" w:tplc="040C0005">
      <w:start w:val="1"/>
      <w:numFmt w:val="bullet"/>
      <w:lvlText w:val=""/>
      <w:lvlJc w:val="left"/>
      <w:pPr>
        <w:ind w:left="6503" w:hanging="360"/>
      </w:pPr>
      <w:rPr>
        <w:rFonts w:ascii="Wingdings" w:hAnsi="Wingdings" w:hint="default"/>
      </w:rPr>
    </w:lvl>
  </w:abstractNum>
  <w:abstractNum w:abstractNumId="5"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5"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5"/>
  </w:num>
  <w:num w:numId="4">
    <w:abstractNumId w:val="1"/>
  </w:num>
  <w:num w:numId="5">
    <w:abstractNumId w:val="9"/>
  </w:num>
  <w:num w:numId="6">
    <w:abstractNumId w:val="5"/>
  </w:num>
  <w:num w:numId="7">
    <w:abstractNumId w:val="7"/>
  </w:num>
  <w:num w:numId="8">
    <w:abstractNumId w:val="8"/>
  </w:num>
  <w:num w:numId="9">
    <w:abstractNumId w:val="11"/>
  </w:num>
  <w:num w:numId="10">
    <w:abstractNumId w:val="0"/>
  </w:num>
  <w:num w:numId="11">
    <w:abstractNumId w:val="12"/>
  </w:num>
  <w:num w:numId="12">
    <w:abstractNumId w:val="6"/>
  </w:num>
  <w:num w:numId="13">
    <w:abstractNumId w:val="2"/>
  </w:num>
  <w:num w:numId="14">
    <w:abstractNumId w:val="11"/>
  </w:num>
  <w:num w:numId="15">
    <w:abstractNumId w:val="11"/>
  </w:num>
  <w:num w:numId="16">
    <w:abstractNumId w:val="10"/>
  </w:num>
  <w:num w:numId="17">
    <w:abstractNumId w:val="14"/>
  </w:num>
  <w:num w:numId="18">
    <w:abstractNumId w:val="4"/>
  </w:num>
  <w:num w:numId="1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67"/>
    <w:rsid w:val="00014B9C"/>
    <w:rsid w:val="000267BE"/>
    <w:rsid w:val="000331D9"/>
    <w:rsid w:val="00047869"/>
    <w:rsid w:val="000504B2"/>
    <w:rsid w:val="00051277"/>
    <w:rsid w:val="00057556"/>
    <w:rsid w:val="00066B59"/>
    <w:rsid w:val="00066C07"/>
    <w:rsid w:val="000709D5"/>
    <w:rsid w:val="00072FA9"/>
    <w:rsid w:val="00073B68"/>
    <w:rsid w:val="000748A0"/>
    <w:rsid w:val="000852E7"/>
    <w:rsid w:val="000942CA"/>
    <w:rsid w:val="000B5ADC"/>
    <w:rsid w:val="000C47AC"/>
    <w:rsid w:val="000E3CC0"/>
    <w:rsid w:val="000F2F8F"/>
    <w:rsid w:val="00103E34"/>
    <w:rsid w:val="0011407F"/>
    <w:rsid w:val="0011484F"/>
    <w:rsid w:val="00127D55"/>
    <w:rsid w:val="001369ED"/>
    <w:rsid w:val="00146F0F"/>
    <w:rsid w:val="00150004"/>
    <w:rsid w:val="001650C8"/>
    <w:rsid w:val="0016575D"/>
    <w:rsid w:val="00166651"/>
    <w:rsid w:val="00180827"/>
    <w:rsid w:val="001824AF"/>
    <w:rsid w:val="00186257"/>
    <w:rsid w:val="00186EC5"/>
    <w:rsid w:val="001A37C4"/>
    <w:rsid w:val="001B4925"/>
    <w:rsid w:val="001B5641"/>
    <w:rsid w:val="001C2E7C"/>
    <w:rsid w:val="001C6FEF"/>
    <w:rsid w:val="001F7C33"/>
    <w:rsid w:val="0020241B"/>
    <w:rsid w:val="0020309C"/>
    <w:rsid w:val="002141D1"/>
    <w:rsid w:val="00233FA4"/>
    <w:rsid w:val="00242315"/>
    <w:rsid w:val="00254AB1"/>
    <w:rsid w:val="00260635"/>
    <w:rsid w:val="00270258"/>
    <w:rsid w:val="00272067"/>
    <w:rsid w:val="002A6DB7"/>
    <w:rsid w:val="002A7CE6"/>
    <w:rsid w:val="002B0285"/>
    <w:rsid w:val="002B03EB"/>
    <w:rsid w:val="002B23AC"/>
    <w:rsid w:val="002B23B1"/>
    <w:rsid w:val="002B340C"/>
    <w:rsid w:val="002C1D85"/>
    <w:rsid w:val="002E3B72"/>
    <w:rsid w:val="002F7BAF"/>
    <w:rsid w:val="002F7D84"/>
    <w:rsid w:val="003126CB"/>
    <w:rsid w:val="003174EA"/>
    <w:rsid w:val="003264AE"/>
    <w:rsid w:val="003324D9"/>
    <w:rsid w:val="00333B9B"/>
    <w:rsid w:val="00336885"/>
    <w:rsid w:val="00363DBB"/>
    <w:rsid w:val="00365211"/>
    <w:rsid w:val="00367442"/>
    <w:rsid w:val="003815E1"/>
    <w:rsid w:val="00381A66"/>
    <w:rsid w:val="00390873"/>
    <w:rsid w:val="003930A6"/>
    <w:rsid w:val="003967EB"/>
    <w:rsid w:val="003C0031"/>
    <w:rsid w:val="003C2C10"/>
    <w:rsid w:val="003C4500"/>
    <w:rsid w:val="003C48BC"/>
    <w:rsid w:val="003E69DD"/>
    <w:rsid w:val="004075BE"/>
    <w:rsid w:val="00424368"/>
    <w:rsid w:val="00446872"/>
    <w:rsid w:val="00450E6E"/>
    <w:rsid w:val="00451134"/>
    <w:rsid w:val="00454DF0"/>
    <w:rsid w:val="00466894"/>
    <w:rsid w:val="0047653C"/>
    <w:rsid w:val="00486952"/>
    <w:rsid w:val="00486F3B"/>
    <w:rsid w:val="004C135B"/>
    <w:rsid w:val="00501DA3"/>
    <w:rsid w:val="00505530"/>
    <w:rsid w:val="00513D9B"/>
    <w:rsid w:val="0055729F"/>
    <w:rsid w:val="00557C64"/>
    <w:rsid w:val="0056106E"/>
    <w:rsid w:val="00581A22"/>
    <w:rsid w:val="00584853"/>
    <w:rsid w:val="00586402"/>
    <w:rsid w:val="0058773C"/>
    <w:rsid w:val="005917D3"/>
    <w:rsid w:val="005B5433"/>
    <w:rsid w:val="005C1C5D"/>
    <w:rsid w:val="005C564D"/>
    <w:rsid w:val="005C68A0"/>
    <w:rsid w:val="005D1EBD"/>
    <w:rsid w:val="005E0E76"/>
    <w:rsid w:val="005F219C"/>
    <w:rsid w:val="005F2418"/>
    <w:rsid w:val="005F2E31"/>
    <w:rsid w:val="00610D38"/>
    <w:rsid w:val="0062450B"/>
    <w:rsid w:val="006274CB"/>
    <w:rsid w:val="00632913"/>
    <w:rsid w:val="0064242B"/>
    <w:rsid w:val="00644953"/>
    <w:rsid w:val="00647BCB"/>
    <w:rsid w:val="00661FCD"/>
    <w:rsid w:val="006967D5"/>
    <w:rsid w:val="006B44E6"/>
    <w:rsid w:val="006B46F3"/>
    <w:rsid w:val="006B7669"/>
    <w:rsid w:val="006C11F6"/>
    <w:rsid w:val="006D2295"/>
    <w:rsid w:val="006D50A5"/>
    <w:rsid w:val="006E0C3A"/>
    <w:rsid w:val="00700BE2"/>
    <w:rsid w:val="00703EC5"/>
    <w:rsid w:val="0073481A"/>
    <w:rsid w:val="00735AE5"/>
    <w:rsid w:val="00742D2D"/>
    <w:rsid w:val="00744BAE"/>
    <w:rsid w:val="00744EC3"/>
    <w:rsid w:val="00746A34"/>
    <w:rsid w:val="00754850"/>
    <w:rsid w:val="00755AB3"/>
    <w:rsid w:val="007576A7"/>
    <w:rsid w:val="007645D6"/>
    <w:rsid w:val="007829D0"/>
    <w:rsid w:val="00785C58"/>
    <w:rsid w:val="007876FE"/>
    <w:rsid w:val="007A0F71"/>
    <w:rsid w:val="007A3008"/>
    <w:rsid w:val="007B095A"/>
    <w:rsid w:val="007C7F57"/>
    <w:rsid w:val="007D45A3"/>
    <w:rsid w:val="007F1616"/>
    <w:rsid w:val="007F3CEE"/>
    <w:rsid w:val="007F41F5"/>
    <w:rsid w:val="00803D3A"/>
    <w:rsid w:val="00812ACE"/>
    <w:rsid w:val="00815344"/>
    <w:rsid w:val="00817215"/>
    <w:rsid w:val="008175FE"/>
    <w:rsid w:val="00826497"/>
    <w:rsid w:val="00842106"/>
    <w:rsid w:val="00866C16"/>
    <w:rsid w:val="00870FC9"/>
    <w:rsid w:val="00871FF7"/>
    <w:rsid w:val="00877BB6"/>
    <w:rsid w:val="00881EEB"/>
    <w:rsid w:val="0088645A"/>
    <w:rsid w:val="00890E18"/>
    <w:rsid w:val="008925B7"/>
    <w:rsid w:val="008A63AA"/>
    <w:rsid w:val="008B6071"/>
    <w:rsid w:val="008C5BA1"/>
    <w:rsid w:val="008E3511"/>
    <w:rsid w:val="008E6C9D"/>
    <w:rsid w:val="008F5445"/>
    <w:rsid w:val="008F7E60"/>
    <w:rsid w:val="00904D73"/>
    <w:rsid w:val="00913692"/>
    <w:rsid w:val="00927D96"/>
    <w:rsid w:val="009579E3"/>
    <w:rsid w:val="00966D8A"/>
    <w:rsid w:val="009731D4"/>
    <w:rsid w:val="0097566A"/>
    <w:rsid w:val="00990CC2"/>
    <w:rsid w:val="009A34F6"/>
    <w:rsid w:val="009B1351"/>
    <w:rsid w:val="009B2A3D"/>
    <w:rsid w:val="009B361A"/>
    <w:rsid w:val="009B42FD"/>
    <w:rsid w:val="009B51D1"/>
    <w:rsid w:val="009C17BF"/>
    <w:rsid w:val="009C20DB"/>
    <w:rsid w:val="009C5DBF"/>
    <w:rsid w:val="009D2853"/>
    <w:rsid w:val="009D52F9"/>
    <w:rsid w:val="009E6985"/>
    <w:rsid w:val="009F7E1E"/>
    <w:rsid w:val="00A2052A"/>
    <w:rsid w:val="00A323DB"/>
    <w:rsid w:val="00A3438D"/>
    <w:rsid w:val="00A34F97"/>
    <w:rsid w:val="00A354F2"/>
    <w:rsid w:val="00A42B50"/>
    <w:rsid w:val="00A50313"/>
    <w:rsid w:val="00A621B8"/>
    <w:rsid w:val="00A72BFF"/>
    <w:rsid w:val="00A77E67"/>
    <w:rsid w:val="00A84832"/>
    <w:rsid w:val="00A97936"/>
    <w:rsid w:val="00AA4876"/>
    <w:rsid w:val="00AA56F2"/>
    <w:rsid w:val="00AA7A9C"/>
    <w:rsid w:val="00AB34E9"/>
    <w:rsid w:val="00AB4B91"/>
    <w:rsid w:val="00AC27BA"/>
    <w:rsid w:val="00AC3C6E"/>
    <w:rsid w:val="00AD2F58"/>
    <w:rsid w:val="00AF22F0"/>
    <w:rsid w:val="00AF3BF5"/>
    <w:rsid w:val="00B209E1"/>
    <w:rsid w:val="00B274CA"/>
    <w:rsid w:val="00B335E4"/>
    <w:rsid w:val="00B47280"/>
    <w:rsid w:val="00B75BF5"/>
    <w:rsid w:val="00B75F75"/>
    <w:rsid w:val="00B80723"/>
    <w:rsid w:val="00BA35D4"/>
    <w:rsid w:val="00BB2ED0"/>
    <w:rsid w:val="00BB30D4"/>
    <w:rsid w:val="00BC23E1"/>
    <w:rsid w:val="00BC5C36"/>
    <w:rsid w:val="00BD0911"/>
    <w:rsid w:val="00BD1FAD"/>
    <w:rsid w:val="00BE44C8"/>
    <w:rsid w:val="00C001C1"/>
    <w:rsid w:val="00C037A3"/>
    <w:rsid w:val="00C16F4D"/>
    <w:rsid w:val="00C21BC0"/>
    <w:rsid w:val="00C30577"/>
    <w:rsid w:val="00C60A71"/>
    <w:rsid w:val="00C67D16"/>
    <w:rsid w:val="00C835FB"/>
    <w:rsid w:val="00CA2F2D"/>
    <w:rsid w:val="00CC2568"/>
    <w:rsid w:val="00CD7F4F"/>
    <w:rsid w:val="00CE1FC3"/>
    <w:rsid w:val="00CE3FFF"/>
    <w:rsid w:val="00CE4857"/>
    <w:rsid w:val="00D07CCF"/>
    <w:rsid w:val="00D13C46"/>
    <w:rsid w:val="00D63747"/>
    <w:rsid w:val="00D67750"/>
    <w:rsid w:val="00D74DF1"/>
    <w:rsid w:val="00D83AAB"/>
    <w:rsid w:val="00D86E87"/>
    <w:rsid w:val="00D970CB"/>
    <w:rsid w:val="00D972C3"/>
    <w:rsid w:val="00DB11A0"/>
    <w:rsid w:val="00DB31D9"/>
    <w:rsid w:val="00DC061E"/>
    <w:rsid w:val="00DC433F"/>
    <w:rsid w:val="00DC791D"/>
    <w:rsid w:val="00DE7259"/>
    <w:rsid w:val="00DF62F6"/>
    <w:rsid w:val="00E023AB"/>
    <w:rsid w:val="00E072DE"/>
    <w:rsid w:val="00E14EBD"/>
    <w:rsid w:val="00E31081"/>
    <w:rsid w:val="00E328A8"/>
    <w:rsid w:val="00E44D65"/>
    <w:rsid w:val="00E5309B"/>
    <w:rsid w:val="00E76CB9"/>
    <w:rsid w:val="00E80621"/>
    <w:rsid w:val="00E80812"/>
    <w:rsid w:val="00E831D2"/>
    <w:rsid w:val="00E8428D"/>
    <w:rsid w:val="00E87ECA"/>
    <w:rsid w:val="00E90112"/>
    <w:rsid w:val="00E933D6"/>
    <w:rsid w:val="00E933E0"/>
    <w:rsid w:val="00E95574"/>
    <w:rsid w:val="00EA537F"/>
    <w:rsid w:val="00EA61BF"/>
    <w:rsid w:val="00EB1D6F"/>
    <w:rsid w:val="00EB3206"/>
    <w:rsid w:val="00ED2283"/>
    <w:rsid w:val="00ED7671"/>
    <w:rsid w:val="00ED7D7C"/>
    <w:rsid w:val="00F03AE4"/>
    <w:rsid w:val="00F03BF3"/>
    <w:rsid w:val="00F26EC1"/>
    <w:rsid w:val="00F40D62"/>
    <w:rsid w:val="00F42277"/>
    <w:rsid w:val="00F42C29"/>
    <w:rsid w:val="00F66025"/>
    <w:rsid w:val="00F6716F"/>
    <w:rsid w:val="00F75288"/>
    <w:rsid w:val="00F75F7A"/>
    <w:rsid w:val="00F766A9"/>
    <w:rsid w:val="00F84D20"/>
    <w:rsid w:val="00F85F90"/>
    <w:rsid w:val="00F86EE1"/>
    <w:rsid w:val="00F94F6E"/>
    <w:rsid w:val="00F97021"/>
    <w:rsid w:val="00FB089A"/>
    <w:rsid w:val="00FB499A"/>
    <w:rsid w:val="00FB603C"/>
    <w:rsid w:val="00FC40EF"/>
    <w:rsid w:val="00FD0550"/>
    <w:rsid w:val="00FD1BDD"/>
    <w:rsid w:val="00FE1995"/>
    <w:rsid w:val="00FE6422"/>
    <w:rsid w:val="00FE788A"/>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3165126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709963348">
      <w:bodyDiv w:val="1"/>
      <w:marLeft w:val="0"/>
      <w:marRight w:val="0"/>
      <w:marTop w:val="0"/>
      <w:marBottom w:val="0"/>
      <w:divBdr>
        <w:top w:val="none" w:sz="0" w:space="0" w:color="auto"/>
        <w:left w:val="none" w:sz="0" w:space="0" w:color="auto"/>
        <w:bottom w:val="none" w:sz="0" w:space="0" w:color="auto"/>
        <w:right w:val="none" w:sz="0" w:space="0" w:color="auto"/>
      </w:divBdr>
    </w:div>
    <w:div w:id="723261005">
      <w:bodyDiv w:val="1"/>
      <w:marLeft w:val="0"/>
      <w:marRight w:val="0"/>
      <w:marTop w:val="0"/>
      <w:marBottom w:val="0"/>
      <w:divBdr>
        <w:top w:val="none" w:sz="0" w:space="0" w:color="auto"/>
        <w:left w:val="none" w:sz="0" w:space="0" w:color="auto"/>
        <w:bottom w:val="none" w:sz="0" w:space="0" w:color="auto"/>
        <w:right w:val="none" w:sz="0" w:space="0" w:color="auto"/>
      </w:divBdr>
    </w:div>
    <w:div w:id="817569896">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llectes-BCE-paiements@banque-france.fr" TargetMode="External"/><Relationship Id="rId13" Type="http://schemas.openxmlformats.org/officeDocument/2006/relationships/hyperlink" Target="https://www.banque-france.fr/statistiques/portail-onegate" TargetMode="External"/><Relationship Id="rId18" Type="http://schemas.openxmlformats.org/officeDocument/2006/relationships/hyperlink" Target="https://notepad-plus-plus.org/"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banque-france.fr/sites/default/files/media/2021/02/18/demande_dextension_de_droits_sur_la_collecte_oscamps.pdf"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fr/statistiques/espace-declarants/portail-onegate"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nque-france.fr/stabilite-financiere/securite-des-moyens-de-paiement-scripturaux/collectes-statistiques-reglementaires-espace-declarants" TargetMode="External"/><Relationship Id="rId23" Type="http://schemas.openxmlformats.org/officeDocument/2006/relationships/hyperlink" Target="https://notepad-plus-plus.org/" TargetMode="External"/><Relationship Id="rId28" Type="http://schemas.openxmlformats.org/officeDocument/2006/relationships/image" Target="media/image7.emf"/><Relationship Id="rId10" Type="http://schemas.openxmlformats.org/officeDocument/2006/relationships/hyperlink" Target="mailto:Collecte-BCE-paiements@banque-france.fr"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pport-OneGate@banque-france.fr"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package" Target="embeddings/Feuille_de_calcul_Microsoft_Excel.xlsx"/><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0B021-E913-4E12-A450-01A3E497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5624</Words>
  <Characters>30937</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BA Ibrahima (DGMP DAF)</cp:lastModifiedBy>
  <cp:revision>6</cp:revision>
  <dcterms:created xsi:type="dcterms:W3CDTF">2024-05-02T15:08:00Z</dcterms:created>
  <dcterms:modified xsi:type="dcterms:W3CDTF">2024-05-14T12:51:00Z</dcterms:modified>
</cp:coreProperties>
</file>