
<file path=[Content_Types].xml><?xml version="1.0" encoding="utf-8"?>
<Types xmlns="http://schemas.openxmlformats.org/package/2006/content-types">
  <Default Extension="png" ContentType="image/png"/>
  <Default Extension="tmp"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cx="http://schemas.microsoft.com/office/drawing/2014/chartex" xmlns:cx1="http://schemas.microsoft.com/office/drawing/2015/9/8/chartex"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P="00B4075F" w:rsidR="00784AED" w:rsidRDefault="00A83865">
      <w:pPr>
        <w:rPr>
          <w:rFonts w:ascii="Century Gothic" w:cs="Tahoma" w:hAnsi="Century Gothic"/>
          <w:sz w:val="32"/>
        </w:rPr>
      </w:pPr>
      <w:r w:rsidRPr="00A83865">
        <w:rPr>
          <w:rFonts w:asciiTheme="minorHAnsi" w:cstheme="minorHAnsi" w:hAnsiTheme="minorHAnsi"/>
          <w:noProof/>
          <w:sz w:val="24"/>
          <w:szCs w:val="24"/>
        </w:rPr>
        <mc:AlternateContent>
          <mc:Choice Requires="wps">
            <w:drawing>
              <wp:anchor allowOverlap="1" behindDoc="0" distB="0" distL="114300" distR="114300" distT="0" layoutInCell="1" locked="0" relativeHeight="251931136" simplePos="0" wp14:anchorId="2B7D279E" wp14:editId="7B65B515">
                <wp:simplePos x="0" y="0"/>
                <wp:positionH relativeFrom="column">
                  <wp:posOffset>620775</wp:posOffset>
                </wp:positionH>
                <wp:positionV relativeFrom="paragraph">
                  <wp:posOffset>8334829</wp:posOffset>
                </wp:positionV>
                <wp:extent cx="2374265" cy="1403985"/>
                <wp:effectExtent b="8890" l="0" r="7620" t="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B32D2A" w:rsidRDefault="00B32D2A" w:rsidRPr="00A83865">
                            <w:pPr>
                              <w:rPr>
                                <w:rFonts w:asciiTheme="minorHAnsi" w:hAnsiTheme="minorHAnsi"/>
                                <w:b/>
                                <w:color w:themeColor="accent1" w:val="4F81BD"/>
                                <w:sz w:val="40"/>
                              </w:rPr>
                            </w:pPr>
                            <w:r w:rsidRPr="00A83865">
                              <w:rPr>
                                <w:rFonts w:asciiTheme="minorHAnsi" w:hAnsiTheme="minorHAnsi"/>
                                <w:b/>
                                <w:color w:themeColor="accent1" w:val="4F81BD"/>
                                <w:sz w:val="40"/>
                              </w:rPr>
                              <w:t>Guide Remettant v</w:t>
                            </w:r>
                            <w:r>
                              <w:rPr>
                                <w:rFonts w:asciiTheme="minorHAnsi" w:hAnsiTheme="minorHAnsi"/>
                                <w:b/>
                                <w:color w:themeColor="accent1" w:val="4F81BD"/>
                                <w:sz w:val="40"/>
                              </w:rPr>
                              <w:t>7</w:t>
                            </w:r>
                            <w:r w:rsidRPr="00A83865">
                              <w:rPr>
                                <w:rFonts w:asciiTheme="minorHAnsi" w:hAnsiTheme="minorHAnsi"/>
                                <w:b/>
                                <w:color w:themeColor="accent1" w:val="4F81BD"/>
                                <w:sz w:val="40"/>
                              </w:rPr>
                              <w:t>.</w:t>
                            </w:r>
                            <w:r>
                              <w:rPr>
                                <w:rFonts w:asciiTheme="minorHAnsi" w:hAnsiTheme="minorHAnsi"/>
                                <w:b/>
                                <w:color w:themeColor="accent1" w:val="4F81BD"/>
                                <w:sz w:val="40"/>
                              </w:rPr>
                              <w:t>3</w:t>
                            </w:r>
                          </w:p>
                        </w:txbxContent>
                      </wps:txbx>
                      <wps:bodyPr anchor="t" anchorCtr="0" bIns="45720" lIns="91440" rIns="91440" rot="0" tIns="45720" vert="horz" wrap="square">
                        <a:spAutoFit/>
                      </wps:bodyPr>
                    </wps:wsp>
                  </a:graphicData>
                </a:graphic>
                <wp14:sizeRelH relativeFrom="margin">
                  <wp14:pctWidth>40000</wp14:pctWidth>
                </wp14:sizeRelH>
                <wp14:sizeRelV relativeFrom="margin">
                  <wp14:pctHeight>20000</wp14:pctHeight>
                </wp14:sizeRelV>
              </wp:anchor>
            </w:drawing>
          </mc:Choice>
        </mc:AlternateContent>
      </w:r>
      <w:r w:rsidR="00BF2D6E">
        <w:rPr>
          <w:rFonts w:ascii="Century Gothic" w:cs="Tahoma" w:hAnsi="Century Gothic"/>
          <w:noProof/>
          <w:sz w:val="32"/>
        </w:rPr>
        <w:drawing>
          <wp:inline distB="0" distL="0" distR="0" distT="0" wp14:anchorId="06DE9ADA" wp14:editId="24E74788">
            <wp:extent cx="6955736" cy="9265150"/>
            <wp:effectExtent b="0" l="0" r="0" t="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rrowheads="1" noChangeAspect="1"/>
                    </pic:cNvPicPr>
                  </pic:nvPicPr>
                  <pic:blipFill>
                    <a:blip r:embed="rId12">
                      <a:extLst>
                        <a:ext uri="{28A0092B-C50C-407E-A947-70E740481C1C}">
                          <a14:useLocalDpi xmlns:a14="http://schemas.microsoft.com/office/drawing/2010/main" val="0"/>
                        </a:ext>
                      </a:extLst>
                    </a:blip>
                    <a:stretch>
                      <a:fillRect/>
                    </a:stretch>
                  </pic:blipFill>
                  <pic:spPr bwMode="auto">
                    <a:xfrm>
                      <a:off x="0" y="0"/>
                      <a:ext cx="6955736" cy="9265150"/>
                    </a:xfrm>
                    <a:prstGeom prst="rect">
                      <a:avLst/>
                    </a:prstGeom>
                    <a:noFill/>
                    <a:ln>
                      <a:noFill/>
                    </a:ln>
                  </pic:spPr>
                </pic:pic>
              </a:graphicData>
            </a:graphic>
          </wp:inline>
        </w:drawing>
      </w:r>
    </w:p>
    <w:p w:rsidP="008515AA" w:rsidR="007D24FE" w:rsidRDefault="007D24FE">
      <w:pPr>
        <w:jc w:val="center"/>
        <w:rPr>
          <w:rStyle w:val="Lienhypertexte"/>
          <w:rFonts w:asciiTheme="minorHAnsi" w:cstheme="minorHAnsi" w:hAnsiTheme="minorHAnsi"/>
          <w:b/>
          <w:caps/>
          <w:noProof/>
          <w:color w:val="auto"/>
          <w:sz w:val="24"/>
          <w:szCs w:val="24"/>
          <w:u w:val="none"/>
        </w:rPr>
      </w:pPr>
    </w:p>
    <w:p w:rsidP="007D24FE" w:rsidR="007D24FE" w:rsidRDefault="007D24FE" w:rsidRPr="007D24FE">
      <w:pPr>
        <w:rPr>
          <w:rFonts w:asciiTheme="minorHAnsi" w:cstheme="minorHAnsi" w:hAnsiTheme="minorHAnsi"/>
          <w:sz w:val="24"/>
          <w:szCs w:val="24"/>
        </w:rPr>
      </w:pPr>
    </w:p>
    <w:p w:rsidP="007D24FE" w:rsidR="00BA3845" w:rsidRDefault="00BA3845" w:rsidRPr="007D24FE">
      <w:pPr>
        <w:rPr>
          <w:rFonts w:asciiTheme="minorHAnsi" w:cstheme="minorHAnsi" w:hAnsiTheme="minorHAnsi"/>
          <w:sz w:val="24"/>
          <w:szCs w:val="24"/>
        </w:rPr>
        <w:sectPr w:rsidR="00BA3845" w:rsidRPr="007D24FE" w:rsidSect="007D24FE">
          <w:footerReference r:id="rId13" w:type="default"/>
          <w:pgSz w:code="9" w:h="16840" w:w="11907"/>
          <w:pgMar w:bottom="720" w:footer="720" w:gutter="0" w:header="720" w:left="568" w:right="720" w:top="720"/>
          <w:cols w:space="720"/>
          <w:titlePg/>
          <w:docGrid w:linePitch="299"/>
        </w:sectPr>
      </w:pPr>
    </w:p>
    <w:p w:rsidP="008515AA" w:rsidR="007054CF" w:rsidRDefault="007054CF" w:rsidRPr="00E543FD">
      <w:pPr>
        <w:jc w:val="center"/>
        <w:rPr>
          <w:rStyle w:val="Lienhypertexte"/>
          <w:rFonts w:asciiTheme="minorHAnsi" w:cstheme="minorHAnsi" w:hAnsiTheme="minorHAnsi"/>
          <w:b/>
          <w:caps/>
          <w:noProof/>
          <w:color w:val="auto"/>
          <w:sz w:val="24"/>
          <w:szCs w:val="24"/>
          <w:u w:val="none"/>
        </w:rPr>
      </w:pPr>
      <w:r w:rsidRPr="00E543FD">
        <w:rPr>
          <w:rStyle w:val="Lienhypertexte"/>
          <w:rFonts w:asciiTheme="minorHAnsi" w:cstheme="minorHAnsi" w:hAnsiTheme="minorHAnsi"/>
          <w:b/>
          <w:caps/>
          <w:noProof/>
          <w:color w:val="auto"/>
          <w:sz w:val="24"/>
          <w:szCs w:val="24"/>
          <w:u w:val="none"/>
        </w:rPr>
        <w:lastRenderedPageBreak/>
        <w:t>SOMMAIRE</w:t>
      </w:r>
    </w:p>
    <w:p w:rsidR="00284752" w:rsidRDefault="000658AC">
      <w:pPr>
        <w:pStyle w:val="TM1"/>
        <w:rPr>
          <w:rFonts w:asciiTheme="minorHAnsi" w:cstheme="minorBidi" w:eastAsiaTheme="minorEastAsia" w:hAnsiTheme="minorHAnsi"/>
          <w:b w:val="0"/>
          <w:caps w:val="0"/>
          <w:noProof/>
          <w:sz w:val="22"/>
          <w:szCs w:val="22"/>
        </w:rPr>
      </w:pPr>
      <w:r w:rsidRPr="00E543FD">
        <w:rPr>
          <w:rFonts w:asciiTheme="minorHAnsi" w:cstheme="minorHAnsi" w:hAnsiTheme="minorHAnsi"/>
          <w:szCs w:val="24"/>
        </w:rPr>
        <w:fldChar w:fldCharType="begin"/>
      </w:r>
      <w:r w:rsidR="007054CF" w:rsidRPr="00E543FD">
        <w:rPr>
          <w:rFonts w:asciiTheme="minorHAnsi" w:cstheme="minorHAnsi" w:hAnsiTheme="minorHAnsi"/>
          <w:szCs w:val="24"/>
        </w:rPr>
        <w:instrText xml:space="preserve"> TOC \o "1-3" \h \z \u </w:instrText>
      </w:r>
      <w:r w:rsidRPr="00E543FD">
        <w:rPr>
          <w:rFonts w:asciiTheme="minorHAnsi" w:cstheme="minorHAnsi" w:hAnsiTheme="minorHAnsi"/>
          <w:szCs w:val="24"/>
        </w:rPr>
        <w:fldChar w:fldCharType="separate"/>
      </w:r>
      <w:hyperlink w:anchor="_Toc126055943" w:history="1">
        <w:r w:rsidR="00284752" w:rsidRPr="000166EF">
          <w:rPr>
            <w:rStyle w:val="Lienhypertexte"/>
            <w:rFonts w:ascii="Century Gothic" w:hAnsi="Century Gothic"/>
            <w:noProof/>
          </w:rPr>
          <w:t>I.</w:t>
        </w:r>
        <w:r w:rsidR="00284752">
          <w:rPr>
            <w:rFonts w:asciiTheme="minorHAnsi" w:cstheme="minorBidi" w:eastAsiaTheme="minorEastAsia" w:hAnsiTheme="minorHAnsi"/>
            <w:b w:val="0"/>
            <w:caps w:val="0"/>
            <w:noProof/>
            <w:sz w:val="22"/>
            <w:szCs w:val="22"/>
          </w:rPr>
          <w:tab/>
        </w:r>
        <w:r w:rsidR="00284752" w:rsidRPr="000166EF">
          <w:rPr>
            <w:rStyle w:val="Lienhypertexte"/>
            <w:rFonts w:ascii="Century Gothic" w:hAnsi="Century Gothic"/>
            <w:noProof/>
          </w:rPr>
          <w:t>INTRODUCTION</w:t>
        </w:r>
        <w:r w:rsidR="00284752">
          <w:rPr>
            <w:noProof/>
            <w:webHidden/>
          </w:rPr>
          <w:tab/>
        </w:r>
        <w:r w:rsidR="00284752">
          <w:rPr>
            <w:noProof/>
            <w:webHidden/>
          </w:rPr>
          <w:fldChar w:fldCharType="begin"/>
        </w:r>
        <w:r w:rsidR="00284752">
          <w:rPr>
            <w:noProof/>
            <w:webHidden/>
          </w:rPr>
          <w:instrText xml:space="preserve"> PAGEREF _Toc126055943 \h </w:instrText>
        </w:r>
        <w:r w:rsidR="00284752">
          <w:rPr>
            <w:noProof/>
            <w:webHidden/>
          </w:rPr>
        </w:r>
        <w:r w:rsidR="00284752">
          <w:rPr>
            <w:noProof/>
            <w:webHidden/>
          </w:rPr>
          <w:fldChar w:fldCharType="separate"/>
        </w:r>
        <w:r w:rsidR="00284752">
          <w:rPr>
            <w:noProof/>
            <w:webHidden/>
          </w:rPr>
          <w:t>3</w:t>
        </w:r>
        <w:r w:rsidR="00284752">
          <w:rPr>
            <w:noProof/>
            <w:webHidden/>
          </w:rPr>
          <w:fldChar w:fldCharType="end"/>
        </w:r>
      </w:hyperlink>
    </w:p>
    <w:p w:rsidR="00284752" w:rsidRDefault="003065BB">
      <w:pPr>
        <w:pStyle w:val="TM2"/>
        <w:rPr>
          <w:rFonts w:asciiTheme="minorHAnsi" w:cstheme="minorBidi" w:eastAsiaTheme="minorEastAsia" w:hAnsiTheme="minorHAnsi"/>
          <w:caps w:val="0"/>
          <w:noProof/>
          <w:sz w:val="22"/>
          <w:szCs w:val="22"/>
        </w:rPr>
      </w:pPr>
      <w:hyperlink w:anchor="_Toc126055944" w:history="1">
        <w:r w:rsidR="00284752" w:rsidRPr="000166EF">
          <w:rPr>
            <w:rStyle w:val="Lienhypertexte"/>
            <w:rFonts w:ascii="Century Gothic" w:hAnsi="Century Gothic"/>
            <w:noProof/>
          </w:rPr>
          <w:t>I.1. Présentation de ONEGATE</w:t>
        </w:r>
        <w:r w:rsidR="00284752">
          <w:rPr>
            <w:noProof/>
            <w:webHidden/>
          </w:rPr>
          <w:tab/>
        </w:r>
        <w:r w:rsidR="00284752">
          <w:rPr>
            <w:noProof/>
            <w:webHidden/>
          </w:rPr>
          <w:fldChar w:fldCharType="begin"/>
        </w:r>
        <w:r w:rsidR="00284752">
          <w:rPr>
            <w:noProof/>
            <w:webHidden/>
          </w:rPr>
          <w:instrText xml:space="preserve"> PAGEREF _Toc126055944 \h </w:instrText>
        </w:r>
        <w:r w:rsidR="00284752">
          <w:rPr>
            <w:noProof/>
            <w:webHidden/>
          </w:rPr>
        </w:r>
        <w:r w:rsidR="00284752">
          <w:rPr>
            <w:noProof/>
            <w:webHidden/>
          </w:rPr>
          <w:fldChar w:fldCharType="separate"/>
        </w:r>
        <w:r w:rsidR="00284752">
          <w:rPr>
            <w:noProof/>
            <w:webHidden/>
          </w:rPr>
          <w:t>3</w:t>
        </w:r>
        <w:r w:rsidR="00284752">
          <w:rPr>
            <w:noProof/>
            <w:webHidden/>
          </w:rPr>
          <w:fldChar w:fldCharType="end"/>
        </w:r>
      </w:hyperlink>
    </w:p>
    <w:p w:rsidR="00284752" w:rsidRDefault="003065BB">
      <w:pPr>
        <w:pStyle w:val="TM2"/>
        <w:rPr>
          <w:rFonts w:asciiTheme="minorHAnsi" w:cstheme="minorBidi" w:eastAsiaTheme="minorEastAsia" w:hAnsiTheme="minorHAnsi"/>
          <w:caps w:val="0"/>
          <w:noProof/>
          <w:sz w:val="22"/>
          <w:szCs w:val="22"/>
        </w:rPr>
      </w:pPr>
      <w:hyperlink w:anchor="_Toc126055945" w:history="1">
        <w:r w:rsidR="00284752" w:rsidRPr="000166EF">
          <w:rPr>
            <w:rStyle w:val="Lienhypertexte"/>
            <w:rFonts w:ascii="Century Gothic" w:hAnsi="Century Gothic"/>
            <w:noProof/>
          </w:rPr>
          <w:t>I.2. Synthèse des termes ONEGATE</w:t>
        </w:r>
        <w:r w:rsidR="00284752">
          <w:rPr>
            <w:noProof/>
            <w:webHidden/>
          </w:rPr>
          <w:tab/>
        </w:r>
        <w:r w:rsidR="00284752">
          <w:rPr>
            <w:noProof/>
            <w:webHidden/>
          </w:rPr>
          <w:fldChar w:fldCharType="begin"/>
        </w:r>
        <w:r w:rsidR="00284752">
          <w:rPr>
            <w:noProof/>
            <w:webHidden/>
          </w:rPr>
          <w:instrText xml:space="preserve"> PAGEREF _Toc126055945 \h </w:instrText>
        </w:r>
        <w:r w:rsidR="00284752">
          <w:rPr>
            <w:noProof/>
            <w:webHidden/>
          </w:rPr>
        </w:r>
        <w:r w:rsidR="00284752">
          <w:rPr>
            <w:noProof/>
            <w:webHidden/>
          </w:rPr>
          <w:fldChar w:fldCharType="separate"/>
        </w:r>
        <w:r w:rsidR="00284752">
          <w:rPr>
            <w:noProof/>
            <w:webHidden/>
          </w:rPr>
          <w:t>3</w:t>
        </w:r>
        <w:r w:rsidR="00284752">
          <w:rPr>
            <w:noProof/>
            <w:webHidden/>
          </w:rPr>
          <w:fldChar w:fldCharType="end"/>
        </w:r>
      </w:hyperlink>
    </w:p>
    <w:p w:rsidR="00284752" w:rsidRDefault="003065BB">
      <w:pPr>
        <w:pStyle w:val="TM1"/>
        <w:rPr>
          <w:rFonts w:asciiTheme="minorHAnsi" w:cstheme="minorBidi" w:eastAsiaTheme="minorEastAsia" w:hAnsiTheme="minorHAnsi"/>
          <w:b w:val="0"/>
          <w:caps w:val="0"/>
          <w:noProof/>
          <w:sz w:val="22"/>
          <w:szCs w:val="22"/>
        </w:rPr>
      </w:pPr>
      <w:hyperlink w:anchor="_Toc126055946" w:history="1">
        <w:r w:rsidR="00284752" w:rsidRPr="000166EF">
          <w:rPr>
            <w:rStyle w:val="Lienhypertexte"/>
            <w:rFonts w:ascii="Century Gothic" w:hAnsi="Century Gothic"/>
            <w:noProof/>
          </w:rPr>
          <w:t>II.</w:t>
        </w:r>
        <w:r w:rsidR="00284752">
          <w:rPr>
            <w:rFonts w:asciiTheme="minorHAnsi" w:cstheme="minorBidi" w:eastAsiaTheme="minorEastAsia" w:hAnsiTheme="minorHAnsi"/>
            <w:b w:val="0"/>
            <w:caps w:val="0"/>
            <w:noProof/>
            <w:sz w:val="22"/>
            <w:szCs w:val="22"/>
          </w:rPr>
          <w:tab/>
        </w:r>
        <w:r w:rsidR="00284752" w:rsidRPr="000166EF">
          <w:rPr>
            <w:rStyle w:val="Lienhypertexte"/>
            <w:rFonts w:ascii="Century Gothic" w:hAnsi="Century Gothic"/>
            <w:noProof/>
          </w:rPr>
          <w:t>Canaux de remises</w:t>
        </w:r>
        <w:r w:rsidR="00284752">
          <w:rPr>
            <w:noProof/>
            <w:webHidden/>
          </w:rPr>
          <w:tab/>
        </w:r>
        <w:r w:rsidR="00284752">
          <w:rPr>
            <w:noProof/>
            <w:webHidden/>
          </w:rPr>
          <w:fldChar w:fldCharType="begin"/>
        </w:r>
        <w:r w:rsidR="00284752">
          <w:rPr>
            <w:noProof/>
            <w:webHidden/>
          </w:rPr>
          <w:instrText xml:space="preserve"> PAGEREF _Toc126055946 \h </w:instrText>
        </w:r>
        <w:r w:rsidR="00284752">
          <w:rPr>
            <w:noProof/>
            <w:webHidden/>
          </w:rPr>
        </w:r>
        <w:r w:rsidR="00284752">
          <w:rPr>
            <w:noProof/>
            <w:webHidden/>
          </w:rPr>
          <w:fldChar w:fldCharType="separate"/>
        </w:r>
        <w:r w:rsidR="00284752">
          <w:rPr>
            <w:noProof/>
            <w:webHidden/>
          </w:rPr>
          <w:t>4</w:t>
        </w:r>
        <w:r w:rsidR="00284752">
          <w:rPr>
            <w:noProof/>
            <w:webHidden/>
          </w:rPr>
          <w:fldChar w:fldCharType="end"/>
        </w:r>
      </w:hyperlink>
    </w:p>
    <w:p w:rsidR="00284752" w:rsidRDefault="003065BB">
      <w:pPr>
        <w:pStyle w:val="TM2"/>
        <w:rPr>
          <w:rFonts w:asciiTheme="minorHAnsi" w:cstheme="minorBidi" w:eastAsiaTheme="minorEastAsia" w:hAnsiTheme="minorHAnsi"/>
          <w:caps w:val="0"/>
          <w:noProof/>
          <w:sz w:val="22"/>
          <w:szCs w:val="22"/>
        </w:rPr>
      </w:pPr>
      <w:hyperlink w:anchor="_Toc126055947" w:history="1">
        <w:r w:rsidR="00284752" w:rsidRPr="000166EF">
          <w:rPr>
            <w:rStyle w:val="Lienhypertexte"/>
            <w:rFonts w:ascii="Century Gothic" w:hAnsi="Century Gothic"/>
            <w:noProof/>
          </w:rPr>
          <w:t>II.1. Canal de connexion sur une IHM (U2A)</w:t>
        </w:r>
        <w:r w:rsidR="00284752">
          <w:rPr>
            <w:noProof/>
            <w:webHidden/>
          </w:rPr>
          <w:tab/>
        </w:r>
        <w:r w:rsidR="00284752">
          <w:rPr>
            <w:noProof/>
            <w:webHidden/>
          </w:rPr>
          <w:fldChar w:fldCharType="begin"/>
        </w:r>
        <w:r w:rsidR="00284752">
          <w:rPr>
            <w:noProof/>
            <w:webHidden/>
          </w:rPr>
          <w:instrText xml:space="preserve"> PAGEREF _Toc126055947 \h </w:instrText>
        </w:r>
        <w:r w:rsidR="00284752">
          <w:rPr>
            <w:noProof/>
            <w:webHidden/>
          </w:rPr>
        </w:r>
        <w:r w:rsidR="00284752">
          <w:rPr>
            <w:noProof/>
            <w:webHidden/>
          </w:rPr>
          <w:fldChar w:fldCharType="separate"/>
        </w:r>
        <w:r w:rsidR="00284752">
          <w:rPr>
            <w:noProof/>
            <w:webHidden/>
          </w:rPr>
          <w:t>4</w:t>
        </w:r>
        <w:r w:rsidR="00284752">
          <w:rPr>
            <w:noProof/>
            <w:webHidden/>
          </w:rPr>
          <w:fldChar w:fldCharType="end"/>
        </w:r>
      </w:hyperlink>
    </w:p>
    <w:p w:rsidR="00284752" w:rsidRDefault="003065BB">
      <w:pPr>
        <w:pStyle w:val="TM2"/>
        <w:rPr>
          <w:rFonts w:asciiTheme="minorHAnsi" w:cstheme="minorBidi" w:eastAsiaTheme="minorEastAsia" w:hAnsiTheme="minorHAnsi"/>
          <w:caps w:val="0"/>
          <w:noProof/>
          <w:sz w:val="22"/>
          <w:szCs w:val="22"/>
        </w:rPr>
      </w:pPr>
      <w:hyperlink w:anchor="_Toc126055948" w:history="1">
        <w:r w:rsidR="00284752" w:rsidRPr="000166EF">
          <w:rPr>
            <w:rStyle w:val="Lienhypertexte"/>
            <w:rFonts w:ascii="Century Gothic" w:hAnsi="Century Gothic"/>
            <w:noProof/>
          </w:rPr>
          <w:t>II.2. Canal de remise via télétransmission (A2A)</w:t>
        </w:r>
        <w:r w:rsidR="00284752">
          <w:rPr>
            <w:noProof/>
            <w:webHidden/>
          </w:rPr>
          <w:tab/>
        </w:r>
        <w:r w:rsidR="00284752">
          <w:rPr>
            <w:noProof/>
            <w:webHidden/>
          </w:rPr>
          <w:fldChar w:fldCharType="begin"/>
        </w:r>
        <w:r w:rsidR="00284752">
          <w:rPr>
            <w:noProof/>
            <w:webHidden/>
          </w:rPr>
          <w:instrText xml:space="preserve"> PAGEREF _Toc126055948 \h </w:instrText>
        </w:r>
        <w:r w:rsidR="00284752">
          <w:rPr>
            <w:noProof/>
            <w:webHidden/>
          </w:rPr>
        </w:r>
        <w:r w:rsidR="00284752">
          <w:rPr>
            <w:noProof/>
            <w:webHidden/>
          </w:rPr>
          <w:fldChar w:fldCharType="separate"/>
        </w:r>
        <w:r w:rsidR="00284752">
          <w:rPr>
            <w:noProof/>
            <w:webHidden/>
          </w:rPr>
          <w:t>4</w:t>
        </w:r>
        <w:r w:rsidR="00284752">
          <w:rPr>
            <w:noProof/>
            <w:webHidden/>
          </w:rPr>
          <w:fldChar w:fldCharType="end"/>
        </w:r>
      </w:hyperlink>
    </w:p>
    <w:p w:rsidR="00284752" w:rsidRDefault="003065BB">
      <w:pPr>
        <w:pStyle w:val="TM1"/>
        <w:rPr>
          <w:rFonts w:asciiTheme="minorHAnsi" w:cstheme="minorBidi" w:eastAsiaTheme="minorEastAsia" w:hAnsiTheme="minorHAnsi"/>
          <w:b w:val="0"/>
          <w:caps w:val="0"/>
          <w:noProof/>
          <w:sz w:val="22"/>
          <w:szCs w:val="22"/>
        </w:rPr>
      </w:pPr>
      <w:hyperlink w:anchor="_Toc126055949" w:history="1">
        <w:r w:rsidR="00284752" w:rsidRPr="000166EF">
          <w:rPr>
            <w:rStyle w:val="Lienhypertexte"/>
            <w:rFonts w:ascii="Century Gothic" w:hAnsi="Century Gothic"/>
            <w:noProof/>
          </w:rPr>
          <w:t>III.</w:t>
        </w:r>
        <w:r w:rsidR="00284752">
          <w:rPr>
            <w:rFonts w:asciiTheme="minorHAnsi" w:cstheme="minorBidi" w:eastAsiaTheme="minorEastAsia" w:hAnsiTheme="minorHAnsi"/>
            <w:b w:val="0"/>
            <w:caps w:val="0"/>
            <w:noProof/>
            <w:sz w:val="22"/>
            <w:szCs w:val="22"/>
          </w:rPr>
          <w:tab/>
        </w:r>
        <w:r w:rsidR="00284752" w:rsidRPr="000166EF">
          <w:rPr>
            <w:rStyle w:val="Lienhypertexte"/>
            <w:rFonts w:ascii="Century Gothic" w:hAnsi="Century Gothic"/>
            <w:noProof/>
          </w:rPr>
          <w:t>Page de connexion ONEGATE</w:t>
        </w:r>
        <w:r w:rsidR="00284752">
          <w:rPr>
            <w:noProof/>
            <w:webHidden/>
          </w:rPr>
          <w:tab/>
        </w:r>
        <w:r w:rsidR="00284752">
          <w:rPr>
            <w:noProof/>
            <w:webHidden/>
          </w:rPr>
          <w:fldChar w:fldCharType="begin"/>
        </w:r>
        <w:r w:rsidR="00284752">
          <w:rPr>
            <w:noProof/>
            <w:webHidden/>
          </w:rPr>
          <w:instrText xml:space="preserve"> PAGEREF _Toc126055949 \h </w:instrText>
        </w:r>
        <w:r w:rsidR="00284752">
          <w:rPr>
            <w:noProof/>
            <w:webHidden/>
          </w:rPr>
        </w:r>
        <w:r w:rsidR="00284752">
          <w:rPr>
            <w:noProof/>
            <w:webHidden/>
          </w:rPr>
          <w:fldChar w:fldCharType="separate"/>
        </w:r>
        <w:r w:rsidR="00284752">
          <w:rPr>
            <w:noProof/>
            <w:webHidden/>
          </w:rPr>
          <w:t>5</w:t>
        </w:r>
        <w:r w:rsidR="00284752">
          <w:rPr>
            <w:noProof/>
            <w:webHidden/>
          </w:rPr>
          <w:fldChar w:fldCharType="end"/>
        </w:r>
      </w:hyperlink>
    </w:p>
    <w:p w:rsidR="00284752" w:rsidRDefault="003065BB">
      <w:pPr>
        <w:pStyle w:val="TM1"/>
        <w:rPr>
          <w:rFonts w:asciiTheme="minorHAnsi" w:cstheme="minorBidi" w:eastAsiaTheme="minorEastAsia" w:hAnsiTheme="minorHAnsi"/>
          <w:b w:val="0"/>
          <w:caps w:val="0"/>
          <w:noProof/>
          <w:sz w:val="22"/>
          <w:szCs w:val="22"/>
        </w:rPr>
      </w:pPr>
      <w:hyperlink w:anchor="_Toc126055950" w:history="1">
        <w:r w:rsidR="00284752" w:rsidRPr="000166EF">
          <w:rPr>
            <w:rStyle w:val="Lienhypertexte"/>
            <w:rFonts w:ascii="Century Gothic" w:hAnsi="Century Gothic"/>
            <w:noProof/>
          </w:rPr>
          <w:t>IV.</w:t>
        </w:r>
        <w:r w:rsidR="00284752">
          <w:rPr>
            <w:rFonts w:asciiTheme="minorHAnsi" w:cstheme="minorBidi" w:eastAsiaTheme="minorEastAsia" w:hAnsiTheme="minorHAnsi"/>
            <w:b w:val="0"/>
            <w:caps w:val="0"/>
            <w:noProof/>
            <w:sz w:val="22"/>
            <w:szCs w:val="22"/>
          </w:rPr>
          <w:tab/>
        </w:r>
        <w:r w:rsidR="00284752" w:rsidRPr="000166EF">
          <w:rPr>
            <w:rStyle w:val="Lienhypertexte"/>
            <w:rFonts w:ascii="Century Gothic" w:hAnsi="Century Gothic"/>
            <w:noProof/>
          </w:rPr>
          <w:t>Page de demande d’un nouvel accès</w:t>
        </w:r>
        <w:r w:rsidR="00284752">
          <w:rPr>
            <w:noProof/>
            <w:webHidden/>
          </w:rPr>
          <w:tab/>
        </w:r>
        <w:r w:rsidR="00284752">
          <w:rPr>
            <w:noProof/>
            <w:webHidden/>
          </w:rPr>
          <w:fldChar w:fldCharType="begin"/>
        </w:r>
        <w:r w:rsidR="00284752">
          <w:rPr>
            <w:noProof/>
            <w:webHidden/>
          </w:rPr>
          <w:instrText xml:space="preserve"> PAGEREF _Toc126055950 \h </w:instrText>
        </w:r>
        <w:r w:rsidR="00284752">
          <w:rPr>
            <w:noProof/>
            <w:webHidden/>
          </w:rPr>
        </w:r>
        <w:r w:rsidR="00284752">
          <w:rPr>
            <w:noProof/>
            <w:webHidden/>
          </w:rPr>
          <w:fldChar w:fldCharType="separate"/>
        </w:r>
        <w:r w:rsidR="00284752">
          <w:rPr>
            <w:noProof/>
            <w:webHidden/>
          </w:rPr>
          <w:t>6</w:t>
        </w:r>
        <w:r w:rsidR="00284752">
          <w:rPr>
            <w:noProof/>
            <w:webHidden/>
          </w:rPr>
          <w:fldChar w:fldCharType="end"/>
        </w:r>
      </w:hyperlink>
    </w:p>
    <w:p w:rsidR="00284752" w:rsidRDefault="003065BB">
      <w:pPr>
        <w:pStyle w:val="TM2"/>
        <w:rPr>
          <w:rFonts w:asciiTheme="minorHAnsi" w:cstheme="minorBidi" w:eastAsiaTheme="minorEastAsia" w:hAnsiTheme="minorHAnsi"/>
          <w:caps w:val="0"/>
          <w:noProof/>
          <w:sz w:val="22"/>
          <w:szCs w:val="22"/>
        </w:rPr>
      </w:pPr>
      <w:hyperlink w:anchor="_Toc126055951" w:history="1">
        <w:r w:rsidR="00284752" w:rsidRPr="000166EF">
          <w:rPr>
            <w:rStyle w:val="Lienhypertexte"/>
            <w:rFonts w:ascii="Century Gothic" w:hAnsi="Century Gothic"/>
            <w:noProof/>
          </w:rPr>
          <w:t>IV.1. Cas d’une demande d’accès avec login/mot de passe</w:t>
        </w:r>
        <w:r w:rsidR="00284752">
          <w:rPr>
            <w:noProof/>
            <w:webHidden/>
          </w:rPr>
          <w:tab/>
        </w:r>
        <w:r w:rsidR="00284752">
          <w:rPr>
            <w:noProof/>
            <w:webHidden/>
          </w:rPr>
          <w:fldChar w:fldCharType="begin"/>
        </w:r>
        <w:r w:rsidR="00284752">
          <w:rPr>
            <w:noProof/>
            <w:webHidden/>
          </w:rPr>
          <w:instrText xml:space="preserve"> PAGEREF _Toc126055951 \h </w:instrText>
        </w:r>
        <w:r w:rsidR="00284752">
          <w:rPr>
            <w:noProof/>
            <w:webHidden/>
          </w:rPr>
        </w:r>
        <w:r w:rsidR="00284752">
          <w:rPr>
            <w:noProof/>
            <w:webHidden/>
          </w:rPr>
          <w:fldChar w:fldCharType="separate"/>
        </w:r>
        <w:r w:rsidR="00284752">
          <w:rPr>
            <w:noProof/>
            <w:webHidden/>
          </w:rPr>
          <w:t>6</w:t>
        </w:r>
        <w:r w:rsidR="00284752">
          <w:rPr>
            <w:noProof/>
            <w:webHidden/>
          </w:rPr>
          <w:fldChar w:fldCharType="end"/>
        </w:r>
      </w:hyperlink>
    </w:p>
    <w:p w:rsidR="00284752" w:rsidRDefault="003065BB">
      <w:pPr>
        <w:pStyle w:val="TM2"/>
        <w:rPr>
          <w:rFonts w:asciiTheme="minorHAnsi" w:cstheme="minorBidi" w:eastAsiaTheme="minorEastAsia" w:hAnsiTheme="minorHAnsi"/>
          <w:caps w:val="0"/>
          <w:noProof/>
          <w:sz w:val="22"/>
          <w:szCs w:val="22"/>
        </w:rPr>
      </w:pPr>
      <w:hyperlink w:anchor="_Toc126055952" w:history="1">
        <w:r w:rsidR="00284752" w:rsidRPr="000166EF">
          <w:rPr>
            <w:rStyle w:val="Lienhypertexte"/>
            <w:rFonts w:ascii="Century Gothic" w:hAnsi="Century Gothic"/>
            <w:noProof/>
          </w:rPr>
          <w:t>IV.2. Cas d’une demande d’accès avec certificat</w:t>
        </w:r>
        <w:r w:rsidR="00284752">
          <w:rPr>
            <w:noProof/>
            <w:webHidden/>
          </w:rPr>
          <w:tab/>
        </w:r>
        <w:r w:rsidR="00284752">
          <w:rPr>
            <w:noProof/>
            <w:webHidden/>
          </w:rPr>
          <w:fldChar w:fldCharType="begin"/>
        </w:r>
        <w:r w:rsidR="00284752">
          <w:rPr>
            <w:noProof/>
            <w:webHidden/>
          </w:rPr>
          <w:instrText xml:space="preserve"> PAGEREF _Toc126055952 \h </w:instrText>
        </w:r>
        <w:r w:rsidR="00284752">
          <w:rPr>
            <w:noProof/>
            <w:webHidden/>
          </w:rPr>
        </w:r>
        <w:r w:rsidR="00284752">
          <w:rPr>
            <w:noProof/>
            <w:webHidden/>
          </w:rPr>
          <w:fldChar w:fldCharType="separate"/>
        </w:r>
        <w:r w:rsidR="00284752">
          <w:rPr>
            <w:noProof/>
            <w:webHidden/>
          </w:rPr>
          <w:t>6</w:t>
        </w:r>
        <w:r w:rsidR="00284752">
          <w:rPr>
            <w:noProof/>
            <w:webHidden/>
          </w:rPr>
          <w:fldChar w:fldCharType="end"/>
        </w:r>
      </w:hyperlink>
    </w:p>
    <w:p w:rsidR="00284752" w:rsidRDefault="003065BB">
      <w:pPr>
        <w:pStyle w:val="TM1"/>
        <w:rPr>
          <w:rFonts w:asciiTheme="minorHAnsi" w:cstheme="minorBidi" w:eastAsiaTheme="minorEastAsia" w:hAnsiTheme="minorHAnsi"/>
          <w:b w:val="0"/>
          <w:caps w:val="0"/>
          <w:noProof/>
          <w:sz w:val="22"/>
          <w:szCs w:val="22"/>
        </w:rPr>
      </w:pPr>
      <w:hyperlink w:anchor="_Toc126055953" w:history="1">
        <w:r w:rsidR="00284752" w:rsidRPr="000166EF">
          <w:rPr>
            <w:rStyle w:val="Lienhypertexte"/>
            <w:rFonts w:ascii="Century Gothic" w:hAnsi="Century Gothic"/>
            <w:noProof/>
          </w:rPr>
          <w:t>V.</w:t>
        </w:r>
        <w:r w:rsidR="00284752">
          <w:rPr>
            <w:rFonts w:asciiTheme="minorHAnsi" w:cstheme="minorBidi" w:eastAsiaTheme="minorEastAsia" w:hAnsiTheme="minorHAnsi"/>
            <w:b w:val="0"/>
            <w:caps w:val="0"/>
            <w:noProof/>
            <w:sz w:val="22"/>
            <w:szCs w:val="22"/>
          </w:rPr>
          <w:tab/>
        </w:r>
        <w:r w:rsidR="00284752" w:rsidRPr="000166EF">
          <w:rPr>
            <w:rStyle w:val="Lienhypertexte"/>
            <w:rFonts w:ascii="Century Gothic" w:hAnsi="Century Gothic"/>
            <w:noProof/>
          </w:rPr>
          <w:t>Modification du mot de passe</w:t>
        </w:r>
        <w:r w:rsidR="00284752">
          <w:rPr>
            <w:noProof/>
            <w:webHidden/>
          </w:rPr>
          <w:tab/>
        </w:r>
        <w:r w:rsidR="00284752">
          <w:rPr>
            <w:noProof/>
            <w:webHidden/>
          </w:rPr>
          <w:fldChar w:fldCharType="begin"/>
        </w:r>
        <w:r w:rsidR="00284752">
          <w:rPr>
            <w:noProof/>
            <w:webHidden/>
          </w:rPr>
          <w:instrText xml:space="preserve"> PAGEREF _Toc126055953 \h </w:instrText>
        </w:r>
        <w:r w:rsidR="00284752">
          <w:rPr>
            <w:noProof/>
            <w:webHidden/>
          </w:rPr>
        </w:r>
        <w:r w:rsidR="00284752">
          <w:rPr>
            <w:noProof/>
            <w:webHidden/>
          </w:rPr>
          <w:fldChar w:fldCharType="separate"/>
        </w:r>
        <w:r w:rsidR="00284752">
          <w:rPr>
            <w:noProof/>
            <w:webHidden/>
          </w:rPr>
          <w:t>8</w:t>
        </w:r>
        <w:r w:rsidR="00284752">
          <w:rPr>
            <w:noProof/>
            <w:webHidden/>
          </w:rPr>
          <w:fldChar w:fldCharType="end"/>
        </w:r>
      </w:hyperlink>
    </w:p>
    <w:p w:rsidR="00284752" w:rsidRDefault="003065BB">
      <w:pPr>
        <w:pStyle w:val="TM1"/>
        <w:rPr>
          <w:rFonts w:asciiTheme="minorHAnsi" w:cstheme="minorBidi" w:eastAsiaTheme="minorEastAsia" w:hAnsiTheme="minorHAnsi"/>
          <w:b w:val="0"/>
          <w:caps w:val="0"/>
          <w:noProof/>
          <w:sz w:val="22"/>
          <w:szCs w:val="22"/>
        </w:rPr>
      </w:pPr>
      <w:hyperlink w:anchor="_Toc126055954" w:history="1">
        <w:r w:rsidR="00284752" w:rsidRPr="000166EF">
          <w:rPr>
            <w:rStyle w:val="Lienhypertexte"/>
            <w:rFonts w:ascii="Century Gothic" w:hAnsi="Century Gothic"/>
            <w:noProof/>
          </w:rPr>
          <w:t>VI.</w:t>
        </w:r>
        <w:r w:rsidR="00284752">
          <w:rPr>
            <w:rFonts w:asciiTheme="minorHAnsi" w:cstheme="minorBidi" w:eastAsiaTheme="minorEastAsia" w:hAnsiTheme="minorHAnsi"/>
            <w:b w:val="0"/>
            <w:caps w:val="0"/>
            <w:noProof/>
            <w:sz w:val="22"/>
            <w:szCs w:val="22"/>
          </w:rPr>
          <w:tab/>
        </w:r>
        <w:r w:rsidR="00284752" w:rsidRPr="000166EF">
          <w:rPr>
            <w:rStyle w:val="Lienhypertexte"/>
            <w:rFonts w:ascii="Century Gothic" w:hAnsi="Century Gothic"/>
            <w:noProof/>
          </w:rPr>
          <w:t>Ergonomie générale</w:t>
        </w:r>
        <w:r w:rsidR="00284752">
          <w:rPr>
            <w:noProof/>
            <w:webHidden/>
          </w:rPr>
          <w:tab/>
        </w:r>
        <w:r w:rsidR="00284752">
          <w:rPr>
            <w:noProof/>
            <w:webHidden/>
          </w:rPr>
          <w:fldChar w:fldCharType="begin"/>
        </w:r>
        <w:r w:rsidR="00284752">
          <w:rPr>
            <w:noProof/>
            <w:webHidden/>
          </w:rPr>
          <w:instrText xml:space="preserve"> PAGEREF _Toc126055954 \h </w:instrText>
        </w:r>
        <w:r w:rsidR="00284752">
          <w:rPr>
            <w:noProof/>
            <w:webHidden/>
          </w:rPr>
        </w:r>
        <w:r w:rsidR="00284752">
          <w:rPr>
            <w:noProof/>
            <w:webHidden/>
          </w:rPr>
          <w:fldChar w:fldCharType="separate"/>
        </w:r>
        <w:r w:rsidR="00284752">
          <w:rPr>
            <w:noProof/>
            <w:webHidden/>
          </w:rPr>
          <w:t>9</w:t>
        </w:r>
        <w:r w:rsidR="00284752">
          <w:rPr>
            <w:noProof/>
            <w:webHidden/>
          </w:rPr>
          <w:fldChar w:fldCharType="end"/>
        </w:r>
      </w:hyperlink>
    </w:p>
    <w:p w:rsidR="00284752" w:rsidRDefault="003065BB">
      <w:pPr>
        <w:pStyle w:val="TM1"/>
        <w:rPr>
          <w:rFonts w:asciiTheme="minorHAnsi" w:cstheme="minorBidi" w:eastAsiaTheme="minorEastAsia" w:hAnsiTheme="minorHAnsi"/>
          <w:b w:val="0"/>
          <w:caps w:val="0"/>
          <w:noProof/>
          <w:sz w:val="22"/>
          <w:szCs w:val="22"/>
        </w:rPr>
      </w:pPr>
      <w:hyperlink w:anchor="_Toc126055955" w:history="1">
        <w:r w:rsidR="00284752" w:rsidRPr="000166EF">
          <w:rPr>
            <w:rStyle w:val="Lienhypertexte"/>
            <w:rFonts w:ascii="Century Gothic" w:hAnsi="Century Gothic"/>
            <w:noProof/>
          </w:rPr>
          <w:t>VII.</w:t>
        </w:r>
        <w:r w:rsidR="00284752">
          <w:rPr>
            <w:rFonts w:asciiTheme="minorHAnsi" w:cstheme="minorBidi" w:eastAsiaTheme="minorEastAsia" w:hAnsiTheme="minorHAnsi"/>
            <w:b w:val="0"/>
            <w:caps w:val="0"/>
            <w:noProof/>
            <w:sz w:val="22"/>
            <w:szCs w:val="22"/>
          </w:rPr>
          <w:tab/>
        </w:r>
        <w:r w:rsidR="00284752" w:rsidRPr="000166EF">
          <w:rPr>
            <w:rStyle w:val="Lienhypertexte"/>
            <w:rFonts w:ascii="Century Gothic" w:hAnsi="Century Gothic"/>
            <w:noProof/>
          </w:rPr>
          <w:t>Page d’accueil</w:t>
        </w:r>
        <w:r w:rsidR="00284752">
          <w:rPr>
            <w:noProof/>
            <w:webHidden/>
          </w:rPr>
          <w:tab/>
        </w:r>
        <w:r w:rsidR="00284752">
          <w:rPr>
            <w:noProof/>
            <w:webHidden/>
          </w:rPr>
          <w:fldChar w:fldCharType="begin"/>
        </w:r>
        <w:r w:rsidR="00284752">
          <w:rPr>
            <w:noProof/>
            <w:webHidden/>
          </w:rPr>
          <w:instrText xml:space="preserve"> PAGEREF _Toc126055955 \h </w:instrText>
        </w:r>
        <w:r w:rsidR="00284752">
          <w:rPr>
            <w:noProof/>
            <w:webHidden/>
          </w:rPr>
        </w:r>
        <w:r w:rsidR="00284752">
          <w:rPr>
            <w:noProof/>
            <w:webHidden/>
          </w:rPr>
          <w:fldChar w:fldCharType="separate"/>
        </w:r>
        <w:r w:rsidR="00284752">
          <w:rPr>
            <w:noProof/>
            <w:webHidden/>
          </w:rPr>
          <w:t>11</w:t>
        </w:r>
        <w:r w:rsidR="00284752">
          <w:rPr>
            <w:noProof/>
            <w:webHidden/>
          </w:rPr>
          <w:fldChar w:fldCharType="end"/>
        </w:r>
      </w:hyperlink>
    </w:p>
    <w:p w:rsidR="00284752" w:rsidRDefault="003065BB">
      <w:pPr>
        <w:pStyle w:val="TM2"/>
        <w:rPr>
          <w:rFonts w:asciiTheme="minorHAnsi" w:cstheme="minorBidi" w:eastAsiaTheme="minorEastAsia" w:hAnsiTheme="minorHAnsi"/>
          <w:caps w:val="0"/>
          <w:noProof/>
          <w:sz w:val="22"/>
          <w:szCs w:val="22"/>
        </w:rPr>
      </w:pPr>
      <w:hyperlink w:anchor="_Toc126055956" w:history="1">
        <w:r w:rsidR="00284752" w:rsidRPr="000166EF">
          <w:rPr>
            <w:rStyle w:val="Lienhypertexte"/>
            <w:rFonts w:ascii="Century Gothic" w:hAnsi="Century Gothic"/>
            <w:noProof/>
          </w:rPr>
          <w:t>VII.1. Rubrique Notes informatives</w:t>
        </w:r>
        <w:r w:rsidR="00284752">
          <w:rPr>
            <w:noProof/>
            <w:webHidden/>
          </w:rPr>
          <w:tab/>
        </w:r>
        <w:r w:rsidR="00284752">
          <w:rPr>
            <w:noProof/>
            <w:webHidden/>
          </w:rPr>
          <w:fldChar w:fldCharType="begin"/>
        </w:r>
        <w:r w:rsidR="00284752">
          <w:rPr>
            <w:noProof/>
            <w:webHidden/>
          </w:rPr>
          <w:instrText xml:space="preserve"> PAGEREF _Toc126055956 \h </w:instrText>
        </w:r>
        <w:r w:rsidR="00284752">
          <w:rPr>
            <w:noProof/>
            <w:webHidden/>
          </w:rPr>
        </w:r>
        <w:r w:rsidR="00284752">
          <w:rPr>
            <w:noProof/>
            <w:webHidden/>
          </w:rPr>
          <w:fldChar w:fldCharType="separate"/>
        </w:r>
        <w:r w:rsidR="00284752">
          <w:rPr>
            <w:noProof/>
            <w:webHidden/>
          </w:rPr>
          <w:t>11</w:t>
        </w:r>
        <w:r w:rsidR="00284752">
          <w:rPr>
            <w:noProof/>
            <w:webHidden/>
          </w:rPr>
          <w:fldChar w:fldCharType="end"/>
        </w:r>
      </w:hyperlink>
    </w:p>
    <w:p w:rsidR="00284752" w:rsidRDefault="003065BB">
      <w:pPr>
        <w:pStyle w:val="TM2"/>
        <w:rPr>
          <w:rFonts w:asciiTheme="minorHAnsi" w:cstheme="minorBidi" w:eastAsiaTheme="minorEastAsia" w:hAnsiTheme="minorHAnsi"/>
          <w:caps w:val="0"/>
          <w:noProof/>
          <w:sz w:val="22"/>
          <w:szCs w:val="22"/>
        </w:rPr>
      </w:pPr>
      <w:hyperlink w:anchor="_Toc126055957" w:history="1">
        <w:r w:rsidR="00284752" w:rsidRPr="000166EF">
          <w:rPr>
            <w:rStyle w:val="Lienhypertexte"/>
            <w:rFonts w:ascii="Century Gothic" w:hAnsi="Century Gothic"/>
            <w:noProof/>
          </w:rPr>
          <w:t>VII.2. Rubrique Chargement de fichiers</w:t>
        </w:r>
        <w:r w:rsidR="00284752">
          <w:rPr>
            <w:noProof/>
            <w:webHidden/>
          </w:rPr>
          <w:tab/>
        </w:r>
        <w:r w:rsidR="00284752">
          <w:rPr>
            <w:noProof/>
            <w:webHidden/>
          </w:rPr>
          <w:fldChar w:fldCharType="begin"/>
        </w:r>
        <w:r w:rsidR="00284752">
          <w:rPr>
            <w:noProof/>
            <w:webHidden/>
          </w:rPr>
          <w:instrText xml:space="preserve"> PAGEREF _Toc126055957 \h </w:instrText>
        </w:r>
        <w:r w:rsidR="00284752">
          <w:rPr>
            <w:noProof/>
            <w:webHidden/>
          </w:rPr>
        </w:r>
        <w:r w:rsidR="00284752">
          <w:rPr>
            <w:noProof/>
            <w:webHidden/>
          </w:rPr>
          <w:fldChar w:fldCharType="separate"/>
        </w:r>
        <w:r w:rsidR="00284752">
          <w:rPr>
            <w:noProof/>
            <w:webHidden/>
          </w:rPr>
          <w:t>12</w:t>
        </w:r>
        <w:r w:rsidR="00284752">
          <w:rPr>
            <w:noProof/>
            <w:webHidden/>
          </w:rPr>
          <w:fldChar w:fldCharType="end"/>
        </w:r>
      </w:hyperlink>
    </w:p>
    <w:p w:rsidR="00284752" w:rsidRDefault="003065BB">
      <w:pPr>
        <w:pStyle w:val="TM2"/>
        <w:rPr>
          <w:rFonts w:asciiTheme="minorHAnsi" w:cstheme="minorBidi" w:eastAsiaTheme="minorEastAsia" w:hAnsiTheme="minorHAnsi"/>
          <w:caps w:val="0"/>
          <w:noProof/>
          <w:sz w:val="22"/>
          <w:szCs w:val="22"/>
        </w:rPr>
      </w:pPr>
      <w:hyperlink w:anchor="_Toc126055958" w:history="1">
        <w:r w:rsidR="00284752" w:rsidRPr="000166EF">
          <w:rPr>
            <w:rStyle w:val="Lienhypertexte"/>
            <w:rFonts w:ascii="Century Gothic" w:hAnsi="Century Gothic"/>
            <w:noProof/>
          </w:rPr>
          <w:t>VII.3. Rubrique Suivi des remises</w:t>
        </w:r>
        <w:r w:rsidR="00284752">
          <w:rPr>
            <w:noProof/>
            <w:webHidden/>
          </w:rPr>
          <w:tab/>
        </w:r>
        <w:r w:rsidR="00284752">
          <w:rPr>
            <w:noProof/>
            <w:webHidden/>
          </w:rPr>
          <w:fldChar w:fldCharType="begin"/>
        </w:r>
        <w:r w:rsidR="00284752">
          <w:rPr>
            <w:noProof/>
            <w:webHidden/>
          </w:rPr>
          <w:instrText xml:space="preserve"> PAGEREF _Toc126055958 \h </w:instrText>
        </w:r>
        <w:r w:rsidR="00284752">
          <w:rPr>
            <w:noProof/>
            <w:webHidden/>
          </w:rPr>
        </w:r>
        <w:r w:rsidR="00284752">
          <w:rPr>
            <w:noProof/>
            <w:webHidden/>
          </w:rPr>
          <w:fldChar w:fldCharType="separate"/>
        </w:r>
        <w:r w:rsidR="00284752">
          <w:rPr>
            <w:noProof/>
            <w:webHidden/>
          </w:rPr>
          <w:t>13</w:t>
        </w:r>
        <w:r w:rsidR="00284752">
          <w:rPr>
            <w:noProof/>
            <w:webHidden/>
          </w:rPr>
          <w:fldChar w:fldCharType="end"/>
        </w:r>
      </w:hyperlink>
    </w:p>
    <w:p w:rsidR="00284752" w:rsidRDefault="003065BB">
      <w:pPr>
        <w:pStyle w:val="TM1"/>
        <w:rPr>
          <w:rFonts w:asciiTheme="minorHAnsi" w:cstheme="minorBidi" w:eastAsiaTheme="minorEastAsia" w:hAnsiTheme="minorHAnsi"/>
          <w:b w:val="0"/>
          <w:caps w:val="0"/>
          <w:noProof/>
          <w:sz w:val="22"/>
          <w:szCs w:val="22"/>
        </w:rPr>
      </w:pPr>
      <w:hyperlink w:anchor="_Toc126055959" w:history="1">
        <w:r w:rsidR="00284752" w:rsidRPr="000166EF">
          <w:rPr>
            <w:rStyle w:val="Lienhypertexte"/>
            <w:rFonts w:ascii="Century Gothic" w:hAnsi="Century Gothic"/>
            <w:noProof/>
          </w:rPr>
          <w:t>VIII.</w:t>
        </w:r>
        <w:r w:rsidR="00284752">
          <w:rPr>
            <w:rFonts w:asciiTheme="minorHAnsi" w:cstheme="minorBidi" w:eastAsiaTheme="minorEastAsia" w:hAnsiTheme="minorHAnsi"/>
            <w:b w:val="0"/>
            <w:caps w:val="0"/>
            <w:noProof/>
            <w:sz w:val="22"/>
            <w:szCs w:val="22"/>
          </w:rPr>
          <w:tab/>
        </w:r>
        <w:r w:rsidR="00284752" w:rsidRPr="000166EF">
          <w:rPr>
            <w:rStyle w:val="Lienhypertexte"/>
            <w:rFonts w:ascii="Century Gothic" w:hAnsi="Century Gothic"/>
            <w:noProof/>
          </w:rPr>
          <w:t>Accès Profil</w:t>
        </w:r>
        <w:r w:rsidR="00284752">
          <w:rPr>
            <w:noProof/>
            <w:webHidden/>
          </w:rPr>
          <w:tab/>
        </w:r>
        <w:r w:rsidR="00284752">
          <w:rPr>
            <w:noProof/>
            <w:webHidden/>
          </w:rPr>
          <w:fldChar w:fldCharType="begin"/>
        </w:r>
        <w:r w:rsidR="00284752">
          <w:rPr>
            <w:noProof/>
            <w:webHidden/>
          </w:rPr>
          <w:instrText xml:space="preserve"> PAGEREF _Toc126055959 \h </w:instrText>
        </w:r>
        <w:r w:rsidR="00284752">
          <w:rPr>
            <w:noProof/>
            <w:webHidden/>
          </w:rPr>
        </w:r>
        <w:r w:rsidR="00284752">
          <w:rPr>
            <w:noProof/>
            <w:webHidden/>
          </w:rPr>
          <w:fldChar w:fldCharType="separate"/>
        </w:r>
        <w:r w:rsidR="00284752">
          <w:rPr>
            <w:noProof/>
            <w:webHidden/>
          </w:rPr>
          <w:t>14</w:t>
        </w:r>
        <w:r w:rsidR="00284752">
          <w:rPr>
            <w:noProof/>
            <w:webHidden/>
          </w:rPr>
          <w:fldChar w:fldCharType="end"/>
        </w:r>
      </w:hyperlink>
    </w:p>
    <w:p w:rsidR="00284752" w:rsidRDefault="003065BB">
      <w:pPr>
        <w:pStyle w:val="TM1"/>
        <w:rPr>
          <w:rFonts w:asciiTheme="minorHAnsi" w:cstheme="minorBidi" w:eastAsiaTheme="minorEastAsia" w:hAnsiTheme="minorHAnsi"/>
          <w:b w:val="0"/>
          <w:caps w:val="0"/>
          <w:noProof/>
          <w:sz w:val="22"/>
          <w:szCs w:val="22"/>
        </w:rPr>
      </w:pPr>
      <w:hyperlink w:anchor="_Toc126055960" w:history="1">
        <w:r w:rsidR="00284752" w:rsidRPr="000166EF">
          <w:rPr>
            <w:rStyle w:val="Lienhypertexte"/>
            <w:rFonts w:ascii="Century Gothic" w:hAnsi="Century Gothic"/>
            <w:noProof/>
          </w:rPr>
          <w:t>IX.</w:t>
        </w:r>
        <w:r w:rsidR="00284752">
          <w:rPr>
            <w:rFonts w:asciiTheme="minorHAnsi" w:cstheme="minorBidi" w:eastAsiaTheme="minorEastAsia" w:hAnsiTheme="minorHAnsi"/>
            <w:b w:val="0"/>
            <w:caps w:val="0"/>
            <w:noProof/>
            <w:sz w:val="22"/>
            <w:szCs w:val="22"/>
          </w:rPr>
          <w:tab/>
        </w:r>
        <w:r w:rsidR="00284752" w:rsidRPr="000166EF">
          <w:rPr>
            <w:rStyle w:val="Lienhypertexte"/>
            <w:rFonts w:ascii="Century Gothic" w:hAnsi="Century Gothic"/>
            <w:noProof/>
          </w:rPr>
          <w:t>Menu RAPPORTS</w:t>
        </w:r>
        <w:r w:rsidR="00284752">
          <w:rPr>
            <w:noProof/>
            <w:webHidden/>
          </w:rPr>
          <w:tab/>
        </w:r>
        <w:r w:rsidR="00284752">
          <w:rPr>
            <w:noProof/>
            <w:webHidden/>
          </w:rPr>
          <w:fldChar w:fldCharType="begin"/>
        </w:r>
        <w:r w:rsidR="00284752">
          <w:rPr>
            <w:noProof/>
            <w:webHidden/>
          </w:rPr>
          <w:instrText xml:space="preserve"> PAGEREF _Toc126055960 \h </w:instrText>
        </w:r>
        <w:r w:rsidR="00284752">
          <w:rPr>
            <w:noProof/>
            <w:webHidden/>
          </w:rPr>
        </w:r>
        <w:r w:rsidR="00284752">
          <w:rPr>
            <w:noProof/>
            <w:webHidden/>
          </w:rPr>
          <w:fldChar w:fldCharType="separate"/>
        </w:r>
        <w:r w:rsidR="00284752">
          <w:rPr>
            <w:noProof/>
            <w:webHidden/>
          </w:rPr>
          <w:t>15</w:t>
        </w:r>
        <w:r w:rsidR="00284752">
          <w:rPr>
            <w:noProof/>
            <w:webHidden/>
          </w:rPr>
          <w:fldChar w:fldCharType="end"/>
        </w:r>
      </w:hyperlink>
    </w:p>
    <w:p w:rsidR="00284752" w:rsidRDefault="003065BB">
      <w:pPr>
        <w:pStyle w:val="TM2"/>
        <w:rPr>
          <w:rFonts w:asciiTheme="minorHAnsi" w:cstheme="minorBidi" w:eastAsiaTheme="minorEastAsia" w:hAnsiTheme="minorHAnsi"/>
          <w:caps w:val="0"/>
          <w:noProof/>
          <w:sz w:val="22"/>
          <w:szCs w:val="22"/>
        </w:rPr>
      </w:pPr>
      <w:hyperlink w:anchor="_Toc126055961" w:history="1">
        <w:r w:rsidR="00284752" w:rsidRPr="000166EF">
          <w:rPr>
            <w:rStyle w:val="Lienhypertexte"/>
            <w:rFonts w:ascii="Century Gothic" w:hAnsi="Century Gothic"/>
            <w:noProof/>
          </w:rPr>
          <w:t>IX.1. Menu RAPPORTS – RAPPORT (Import fichiers .csv)</w:t>
        </w:r>
        <w:r w:rsidR="00284752">
          <w:rPr>
            <w:noProof/>
            <w:webHidden/>
          </w:rPr>
          <w:tab/>
        </w:r>
        <w:r w:rsidR="00284752">
          <w:rPr>
            <w:noProof/>
            <w:webHidden/>
          </w:rPr>
          <w:fldChar w:fldCharType="begin"/>
        </w:r>
        <w:r w:rsidR="00284752">
          <w:rPr>
            <w:noProof/>
            <w:webHidden/>
          </w:rPr>
          <w:instrText xml:space="preserve"> PAGEREF _Toc126055961 \h </w:instrText>
        </w:r>
        <w:r w:rsidR="00284752">
          <w:rPr>
            <w:noProof/>
            <w:webHidden/>
          </w:rPr>
        </w:r>
        <w:r w:rsidR="00284752">
          <w:rPr>
            <w:noProof/>
            <w:webHidden/>
          </w:rPr>
          <w:fldChar w:fldCharType="separate"/>
        </w:r>
        <w:r w:rsidR="00284752">
          <w:rPr>
            <w:noProof/>
            <w:webHidden/>
          </w:rPr>
          <w:t>17</w:t>
        </w:r>
        <w:r w:rsidR="00284752">
          <w:rPr>
            <w:noProof/>
            <w:webHidden/>
          </w:rPr>
          <w:fldChar w:fldCharType="end"/>
        </w:r>
      </w:hyperlink>
    </w:p>
    <w:p w:rsidR="00284752" w:rsidRDefault="003065BB">
      <w:pPr>
        <w:pStyle w:val="TM2"/>
        <w:rPr>
          <w:rFonts w:asciiTheme="minorHAnsi" w:cstheme="minorBidi" w:eastAsiaTheme="minorEastAsia" w:hAnsiTheme="minorHAnsi"/>
          <w:caps w:val="0"/>
          <w:noProof/>
          <w:sz w:val="22"/>
          <w:szCs w:val="22"/>
        </w:rPr>
      </w:pPr>
      <w:hyperlink w:anchor="_Toc126055962" w:history="1">
        <w:r w:rsidR="00284752" w:rsidRPr="000166EF">
          <w:rPr>
            <w:rStyle w:val="Lienhypertexte"/>
            <w:rFonts w:ascii="Century Gothic" w:hAnsi="Century Gothic"/>
            <w:noProof/>
          </w:rPr>
          <w:t>IX.2. Menu RAPPORTS - HISTORIQUE DES IMPORTS</w:t>
        </w:r>
        <w:r w:rsidR="00284752">
          <w:rPr>
            <w:noProof/>
            <w:webHidden/>
          </w:rPr>
          <w:tab/>
        </w:r>
        <w:r w:rsidR="00284752">
          <w:rPr>
            <w:noProof/>
            <w:webHidden/>
          </w:rPr>
          <w:fldChar w:fldCharType="begin"/>
        </w:r>
        <w:r w:rsidR="00284752">
          <w:rPr>
            <w:noProof/>
            <w:webHidden/>
          </w:rPr>
          <w:instrText xml:space="preserve"> PAGEREF _Toc126055962 \h </w:instrText>
        </w:r>
        <w:r w:rsidR="00284752">
          <w:rPr>
            <w:noProof/>
            <w:webHidden/>
          </w:rPr>
        </w:r>
        <w:r w:rsidR="00284752">
          <w:rPr>
            <w:noProof/>
            <w:webHidden/>
          </w:rPr>
          <w:fldChar w:fldCharType="separate"/>
        </w:r>
        <w:r w:rsidR="00284752">
          <w:rPr>
            <w:noProof/>
            <w:webHidden/>
          </w:rPr>
          <w:t>17</w:t>
        </w:r>
        <w:r w:rsidR="00284752">
          <w:rPr>
            <w:noProof/>
            <w:webHidden/>
          </w:rPr>
          <w:fldChar w:fldCharType="end"/>
        </w:r>
      </w:hyperlink>
    </w:p>
    <w:p w:rsidR="00284752" w:rsidRDefault="003065BB">
      <w:pPr>
        <w:pStyle w:val="TM2"/>
        <w:rPr>
          <w:rFonts w:asciiTheme="minorHAnsi" w:cstheme="minorBidi" w:eastAsiaTheme="minorEastAsia" w:hAnsiTheme="minorHAnsi"/>
          <w:caps w:val="0"/>
          <w:noProof/>
          <w:sz w:val="22"/>
          <w:szCs w:val="22"/>
        </w:rPr>
      </w:pPr>
      <w:hyperlink w:anchor="_Toc126055963" w:history="1">
        <w:r w:rsidR="00284752" w:rsidRPr="000166EF">
          <w:rPr>
            <w:rStyle w:val="Lienhypertexte"/>
            <w:rFonts w:ascii="Century Gothic" w:hAnsi="Century Gothic"/>
            <w:noProof/>
          </w:rPr>
          <w:t>IX.3. Menu RAPPORTS – RAPPORT (Accès au formulaire)</w:t>
        </w:r>
        <w:r w:rsidR="00284752">
          <w:rPr>
            <w:noProof/>
            <w:webHidden/>
          </w:rPr>
          <w:tab/>
        </w:r>
        <w:r w:rsidR="00284752">
          <w:rPr>
            <w:noProof/>
            <w:webHidden/>
          </w:rPr>
          <w:fldChar w:fldCharType="begin"/>
        </w:r>
        <w:r w:rsidR="00284752">
          <w:rPr>
            <w:noProof/>
            <w:webHidden/>
          </w:rPr>
          <w:instrText xml:space="preserve"> PAGEREF _Toc126055963 \h </w:instrText>
        </w:r>
        <w:r w:rsidR="00284752">
          <w:rPr>
            <w:noProof/>
            <w:webHidden/>
          </w:rPr>
        </w:r>
        <w:r w:rsidR="00284752">
          <w:rPr>
            <w:noProof/>
            <w:webHidden/>
          </w:rPr>
          <w:fldChar w:fldCharType="separate"/>
        </w:r>
        <w:r w:rsidR="00284752">
          <w:rPr>
            <w:noProof/>
            <w:webHidden/>
          </w:rPr>
          <w:t>18</w:t>
        </w:r>
        <w:r w:rsidR="00284752">
          <w:rPr>
            <w:noProof/>
            <w:webHidden/>
          </w:rPr>
          <w:fldChar w:fldCharType="end"/>
        </w:r>
      </w:hyperlink>
    </w:p>
    <w:p w:rsidR="00284752" w:rsidRDefault="003065BB">
      <w:pPr>
        <w:pStyle w:val="TM2"/>
        <w:rPr>
          <w:rFonts w:asciiTheme="minorHAnsi" w:cstheme="minorBidi" w:eastAsiaTheme="minorEastAsia" w:hAnsiTheme="minorHAnsi"/>
          <w:caps w:val="0"/>
          <w:noProof/>
          <w:sz w:val="22"/>
          <w:szCs w:val="22"/>
        </w:rPr>
      </w:pPr>
      <w:hyperlink w:anchor="_Toc126055964" w:history="1">
        <w:r w:rsidR="00284752" w:rsidRPr="000166EF">
          <w:rPr>
            <w:rStyle w:val="Lienhypertexte"/>
            <w:rFonts w:ascii="Century Gothic" w:hAnsi="Century Gothic"/>
            <w:noProof/>
          </w:rPr>
          <w:t>IX.4. Menu RAPPORTS – RAPPORT (Fermeture et envoi du formulaire)</w:t>
        </w:r>
        <w:r w:rsidR="00284752">
          <w:rPr>
            <w:noProof/>
            <w:webHidden/>
          </w:rPr>
          <w:tab/>
        </w:r>
        <w:r w:rsidR="00284752">
          <w:rPr>
            <w:noProof/>
            <w:webHidden/>
          </w:rPr>
          <w:fldChar w:fldCharType="begin"/>
        </w:r>
        <w:r w:rsidR="00284752">
          <w:rPr>
            <w:noProof/>
            <w:webHidden/>
          </w:rPr>
          <w:instrText xml:space="preserve"> PAGEREF _Toc126055964 \h </w:instrText>
        </w:r>
        <w:r w:rsidR="00284752">
          <w:rPr>
            <w:noProof/>
            <w:webHidden/>
          </w:rPr>
        </w:r>
        <w:r w:rsidR="00284752">
          <w:rPr>
            <w:noProof/>
            <w:webHidden/>
          </w:rPr>
          <w:fldChar w:fldCharType="separate"/>
        </w:r>
        <w:r w:rsidR="00284752">
          <w:rPr>
            <w:noProof/>
            <w:webHidden/>
          </w:rPr>
          <w:t>19</w:t>
        </w:r>
        <w:r w:rsidR="00284752">
          <w:rPr>
            <w:noProof/>
            <w:webHidden/>
          </w:rPr>
          <w:fldChar w:fldCharType="end"/>
        </w:r>
      </w:hyperlink>
    </w:p>
    <w:p w:rsidR="00284752" w:rsidRDefault="003065BB">
      <w:pPr>
        <w:pStyle w:val="TM1"/>
        <w:rPr>
          <w:rFonts w:asciiTheme="minorHAnsi" w:cstheme="minorBidi" w:eastAsiaTheme="minorEastAsia" w:hAnsiTheme="minorHAnsi"/>
          <w:b w:val="0"/>
          <w:caps w:val="0"/>
          <w:noProof/>
          <w:sz w:val="22"/>
          <w:szCs w:val="22"/>
        </w:rPr>
      </w:pPr>
      <w:hyperlink w:anchor="_Toc126055965" w:history="1">
        <w:r w:rsidR="00284752" w:rsidRPr="000166EF">
          <w:rPr>
            <w:rStyle w:val="Lienhypertexte"/>
            <w:rFonts w:ascii="Century Gothic" w:hAnsi="Century Gothic"/>
            <w:noProof/>
          </w:rPr>
          <w:t>X.</w:t>
        </w:r>
        <w:r w:rsidR="00284752">
          <w:rPr>
            <w:rFonts w:asciiTheme="minorHAnsi" w:cstheme="minorBidi" w:eastAsiaTheme="minorEastAsia" w:hAnsiTheme="minorHAnsi"/>
            <w:b w:val="0"/>
            <w:caps w:val="0"/>
            <w:noProof/>
            <w:sz w:val="22"/>
            <w:szCs w:val="22"/>
          </w:rPr>
          <w:tab/>
        </w:r>
        <w:r w:rsidR="00284752" w:rsidRPr="000166EF">
          <w:rPr>
            <w:rStyle w:val="Lienhypertexte"/>
            <w:rFonts w:ascii="Century Gothic" w:hAnsi="Century Gothic"/>
            <w:noProof/>
          </w:rPr>
          <w:t>Menu SUIVI - Suivi remises</w:t>
        </w:r>
        <w:r w:rsidR="00284752">
          <w:rPr>
            <w:noProof/>
            <w:webHidden/>
          </w:rPr>
          <w:tab/>
        </w:r>
        <w:r w:rsidR="00284752">
          <w:rPr>
            <w:noProof/>
            <w:webHidden/>
          </w:rPr>
          <w:fldChar w:fldCharType="begin"/>
        </w:r>
        <w:r w:rsidR="00284752">
          <w:rPr>
            <w:noProof/>
            <w:webHidden/>
          </w:rPr>
          <w:instrText xml:space="preserve"> PAGEREF _Toc126055965 \h </w:instrText>
        </w:r>
        <w:r w:rsidR="00284752">
          <w:rPr>
            <w:noProof/>
            <w:webHidden/>
          </w:rPr>
        </w:r>
        <w:r w:rsidR="00284752">
          <w:rPr>
            <w:noProof/>
            <w:webHidden/>
          </w:rPr>
          <w:fldChar w:fldCharType="separate"/>
        </w:r>
        <w:r w:rsidR="00284752">
          <w:rPr>
            <w:noProof/>
            <w:webHidden/>
          </w:rPr>
          <w:t>19</w:t>
        </w:r>
        <w:r w:rsidR="00284752">
          <w:rPr>
            <w:noProof/>
            <w:webHidden/>
          </w:rPr>
          <w:fldChar w:fldCharType="end"/>
        </w:r>
      </w:hyperlink>
    </w:p>
    <w:p w:rsidR="00284752" w:rsidRDefault="003065BB">
      <w:pPr>
        <w:pStyle w:val="TM2"/>
        <w:rPr>
          <w:rFonts w:asciiTheme="minorHAnsi" w:cstheme="minorBidi" w:eastAsiaTheme="minorEastAsia" w:hAnsiTheme="minorHAnsi"/>
          <w:caps w:val="0"/>
          <w:noProof/>
          <w:sz w:val="22"/>
          <w:szCs w:val="22"/>
        </w:rPr>
      </w:pPr>
      <w:hyperlink w:anchor="_Toc126055966" w:history="1">
        <w:r w:rsidR="00284752" w:rsidRPr="000166EF">
          <w:rPr>
            <w:rStyle w:val="Lienhypertexte"/>
            <w:rFonts w:ascii="Century Gothic" w:hAnsi="Century Gothic"/>
            <w:noProof/>
          </w:rPr>
          <w:t>X.1. Menu SUIVI - Suivi remises – Présentation de la page</w:t>
        </w:r>
        <w:r w:rsidR="00284752">
          <w:rPr>
            <w:noProof/>
            <w:webHidden/>
          </w:rPr>
          <w:tab/>
        </w:r>
        <w:r w:rsidR="00284752">
          <w:rPr>
            <w:noProof/>
            <w:webHidden/>
          </w:rPr>
          <w:fldChar w:fldCharType="begin"/>
        </w:r>
        <w:r w:rsidR="00284752">
          <w:rPr>
            <w:noProof/>
            <w:webHidden/>
          </w:rPr>
          <w:instrText xml:space="preserve"> PAGEREF _Toc126055966 \h </w:instrText>
        </w:r>
        <w:r w:rsidR="00284752">
          <w:rPr>
            <w:noProof/>
            <w:webHidden/>
          </w:rPr>
        </w:r>
        <w:r w:rsidR="00284752">
          <w:rPr>
            <w:noProof/>
            <w:webHidden/>
          </w:rPr>
          <w:fldChar w:fldCharType="separate"/>
        </w:r>
        <w:r w:rsidR="00284752">
          <w:rPr>
            <w:noProof/>
            <w:webHidden/>
          </w:rPr>
          <w:t>19</w:t>
        </w:r>
        <w:r w:rsidR="00284752">
          <w:rPr>
            <w:noProof/>
            <w:webHidden/>
          </w:rPr>
          <w:fldChar w:fldCharType="end"/>
        </w:r>
      </w:hyperlink>
    </w:p>
    <w:p w:rsidR="00284752" w:rsidRDefault="003065BB">
      <w:pPr>
        <w:pStyle w:val="TM2"/>
        <w:rPr>
          <w:rFonts w:asciiTheme="minorHAnsi" w:cstheme="minorBidi" w:eastAsiaTheme="minorEastAsia" w:hAnsiTheme="minorHAnsi"/>
          <w:caps w:val="0"/>
          <w:noProof/>
          <w:sz w:val="22"/>
          <w:szCs w:val="22"/>
        </w:rPr>
      </w:pPr>
      <w:hyperlink w:anchor="_Toc126055967" w:history="1">
        <w:r w:rsidR="00284752" w:rsidRPr="000166EF">
          <w:rPr>
            <w:rStyle w:val="Lienhypertexte"/>
            <w:rFonts w:ascii="Century Gothic" w:hAnsi="Century Gothic"/>
            <w:noProof/>
          </w:rPr>
          <w:t>X.2. Menu SUIVI - Suivi des remises – Détail de la remise</w:t>
        </w:r>
        <w:r w:rsidR="00284752">
          <w:rPr>
            <w:noProof/>
            <w:webHidden/>
          </w:rPr>
          <w:tab/>
        </w:r>
        <w:r w:rsidR="00284752">
          <w:rPr>
            <w:noProof/>
            <w:webHidden/>
          </w:rPr>
          <w:fldChar w:fldCharType="begin"/>
        </w:r>
        <w:r w:rsidR="00284752">
          <w:rPr>
            <w:noProof/>
            <w:webHidden/>
          </w:rPr>
          <w:instrText xml:space="preserve"> PAGEREF _Toc126055967 \h </w:instrText>
        </w:r>
        <w:r w:rsidR="00284752">
          <w:rPr>
            <w:noProof/>
            <w:webHidden/>
          </w:rPr>
        </w:r>
        <w:r w:rsidR="00284752">
          <w:rPr>
            <w:noProof/>
            <w:webHidden/>
          </w:rPr>
          <w:fldChar w:fldCharType="separate"/>
        </w:r>
        <w:r w:rsidR="00284752">
          <w:rPr>
            <w:noProof/>
            <w:webHidden/>
          </w:rPr>
          <w:t>20</w:t>
        </w:r>
        <w:r w:rsidR="00284752">
          <w:rPr>
            <w:noProof/>
            <w:webHidden/>
          </w:rPr>
          <w:fldChar w:fldCharType="end"/>
        </w:r>
      </w:hyperlink>
    </w:p>
    <w:p w:rsidR="00284752" w:rsidRDefault="003065BB">
      <w:pPr>
        <w:pStyle w:val="TM1"/>
        <w:rPr>
          <w:rFonts w:asciiTheme="minorHAnsi" w:cstheme="minorBidi" w:eastAsiaTheme="minorEastAsia" w:hAnsiTheme="minorHAnsi"/>
          <w:b w:val="0"/>
          <w:caps w:val="0"/>
          <w:noProof/>
          <w:sz w:val="22"/>
          <w:szCs w:val="22"/>
        </w:rPr>
      </w:pPr>
      <w:hyperlink w:anchor="_Toc126055968" w:history="1">
        <w:r w:rsidR="00284752" w:rsidRPr="000166EF">
          <w:rPr>
            <w:rStyle w:val="Lienhypertexte"/>
            <w:rFonts w:ascii="Century Gothic" w:hAnsi="Century Gothic"/>
            <w:noProof/>
          </w:rPr>
          <w:t>XI.</w:t>
        </w:r>
        <w:r w:rsidR="00284752">
          <w:rPr>
            <w:rFonts w:asciiTheme="minorHAnsi" w:cstheme="minorBidi" w:eastAsiaTheme="minorEastAsia" w:hAnsiTheme="minorHAnsi"/>
            <w:b w:val="0"/>
            <w:caps w:val="0"/>
            <w:noProof/>
            <w:sz w:val="22"/>
            <w:szCs w:val="22"/>
          </w:rPr>
          <w:tab/>
        </w:r>
        <w:r w:rsidR="00284752" w:rsidRPr="000166EF">
          <w:rPr>
            <w:rStyle w:val="Lienhypertexte"/>
            <w:rFonts w:ascii="Century Gothic" w:hAnsi="Century Gothic"/>
            <w:noProof/>
          </w:rPr>
          <w:t>Menu SUIVI - Documents</w:t>
        </w:r>
        <w:r w:rsidR="00284752">
          <w:rPr>
            <w:noProof/>
            <w:webHidden/>
          </w:rPr>
          <w:tab/>
        </w:r>
        <w:r w:rsidR="00284752">
          <w:rPr>
            <w:noProof/>
            <w:webHidden/>
          </w:rPr>
          <w:fldChar w:fldCharType="begin"/>
        </w:r>
        <w:r w:rsidR="00284752">
          <w:rPr>
            <w:noProof/>
            <w:webHidden/>
          </w:rPr>
          <w:instrText xml:space="preserve"> PAGEREF _Toc126055968 \h </w:instrText>
        </w:r>
        <w:r w:rsidR="00284752">
          <w:rPr>
            <w:noProof/>
            <w:webHidden/>
          </w:rPr>
        </w:r>
        <w:r w:rsidR="00284752">
          <w:rPr>
            <w:noProof/>
            <w:webHidden/>
          </w:rPr>
          <w:fldChar w:fldCharType="separate"/>
        </w:r>
        <w:r w:rsidR="00284752">
          <w:rPr>
            <w:noProof/>
            <w:webHidden/>
          </w:rPr>
          <w:t>23</w:t>
        </w:r>
        <w:r w:rsidR="00284752">
          <w:rPr>
            <w:noProof/>
            <w:webHidden/>
          </w:rPr>
          <w:fldChar w:fldCharType="end"/>
        </w:r>
      </w:hyperlink>
    </w:p>
    <w:p w:rsidR="00284752" w:rsidRDefault="003065BB">
      <w:pPr>
        <w:pStyle w:val="TM1"/>
        <w:rPr>
          <w:rFonts w:asciiTheme="minorHAnsi" w:cstheme="minorBidi" w:eastAsiaTheme="minorEastAsia" w:hAnsiTheme="minorHAnsi"/>
          <w:b w:val="0"/>
          <w:caps w:val="0"/>
          <w:noProof/>
          <w:sz w:val="22"/>
          <w:szCs w:val="22"/>
        </w:rPr>
      </w:pPr>
      <w:hyperlink w:anchor="_Toc126055969" w:history="1">
        <w:r w:rsidR="00284752" w:rsidRPr="000166EF">
          <w:rPr>
            <w:rStyle w:val="Lienhypertexte"/>
            <w:rFonts w:ascii="Century Gothic" w:hAnsi="Century Gothic"/>
            <w:noProof/>
          </w:rPr>
          <w:t>XII.</w:t>
        </w:r>
        <w:r w:rsidR="00284752">
          <w:rPr>
            <w:rFonts w:asciiTheme="minorHAnsi" w:cstheme="minorBidi" w:eastAsiaTheme="minorEastAsia" w:hAnsiTheme="minorHAnsi"/>
            <w:b w:val="0"/>
            <w:caps w:val="0"/>
            <w:noProof/>
            <w:sz w:val="22"/>
            <w:szCs w:val="22"/>
          </w:rPr>
          <w:tab/>
        </w:r>
        <w:r w:rsidR="00284752" w:rsidRPr="000166EF">
          <w:rPr>
            <w:rStyle w:val="Lienhypertexte"/>
            <w:rFonts w:ascii="Century Gothic" w:hAnsi="Century Gothic"/>
            <w:noProof/>
          </w:rPr>
          <w:t>Lexique</w:t>
        </w:r>
        <w:r w:rsidR="00284752">
          <w:rPr>
            <w:noProof/>
            <w:webHidden/>
          </w:rPr>
          <w:tab/>
        </w:r>
        <w:r w:rsidR="00284752">
          <w:rPr>
            <w:noProof/>
            <w:webHidden/>
          </w:rPr>
          <w:fldChar w:fldCharType="begin"/>
        </w:r>
        <w:r w:rsidR="00284752">
          <w:rPr>
            <w:noProof/>
            <w:webHidden/>
          </w:rPr>
          <w:instrText xml:space="preserve"> PAGEREF _Toc126055969 \h </w:instrText>
        </w:r>
        <w:r w:rsidR="00284752">
          <w:rPr>
            <w:noProof/>
            <w:webHidden/>
          </w:rPr>
        </w:r>
        <w:r w:rsidR="00284752">
          <w:rPr>
            <w:noProof/>
            <w:webHidden/>
          </w:rPr>
          <w:fldChar w:fldCharType="separate"/>
        </w:r>
        <w:r w:rsidR="00284752">
          <w:rPr>
            <w:noProof/>
            <w:webHidden/>
          </w:rPr>
          <w:t>24</w:t>
        </w:r>
        <w:r w:rsidR="00284752">
          <w:rPr>
            <w:noProof/>
            <w:webHidden/>
          </w:rPr>
          <w:fldChar w:fldCharType="end"/>
        </w:r>
      </w:hyperlink>
    </w:p>
    <w:p w:rsidR="00284752" w:rsidRDefault="003065BB">
      <w:pPr>
        <w:pStyle w:val="TM1"/>
        <w:rPr>
          <w:rFonts w:asciiTheme="minorHAnsi" w:cstheme="minorBidi" w:eastAsiaTheme="minorEastAsia" w:hAnsiTheme="minorHAnsi"/>
          <w:b w:val="0"/>
          <w:caps w:val="0"/>
          <w:noProof/>
          <w:sz w:val="22"/>
          <w:szCs w:val="22"/>
        </w:rPr>
      </w:pPr>
      <w:hyperlink w:anchor="_Toc126055970" w:history="1">
        <w:r w:rsidR="00284752" w:rsidRPr="000166EF">
          <w:rPr>
            <w:rStyle w:val="Lienhypertexte"/>
            <w:rFonts w:ascii="Century Gothic" w:hAnsi="Century Gothic"/>
            <w:noProof/>
          </w:rPr>
          <w:t>XIII.</w:t>
        </w:r>
        <w:r w:rsidR="00284752">
          <w:rPr>
            <w:rFonts w:asciiTheme="minorHAnsi" w:cstheme="minorBidi" w:eastAsiaTheme="minorEastAsia" w:hAnsiTheme="minorHAnsi"/>
            <w:b w:val="0"/>
            <w:caps w:val="0"/>
            <w:noProof/>
            <w:sz w:val="22"/>
            <w:szCs w:val="22"/>
          </w:rPr>
          <w:tab/>
        </w:r>
        <w:r w:rsidR="00284752" w:rsidRPr="000166EF">
          <w:rPr>
            <w:rStyle w:val="Lienhypertexte"/>
            <w:rFonts w:ascii="Century Gothic" w:hAnsi="Century Gothic"/>
            <w:noProof/>
          </w:rPr>
          <w:t>Annexes</w:t>
        </w:r>
        <w:r w:rsidR="00284752">
          <w:rPr>
            <w:noProof/>
            <w:webHidden/>
          </w:rPr>
          <w:tab/>
        </w:r>
        <w:r w:rsidR="00284752">
          <w:rPr>
            <w:noProof/>
            <w:webHidden/>
          </w:rPr>
          <w:fldChar w:fldCharType="begin"/>
        </w:r>
        <w:r w:rsidR="00284752">
          <w:rPr>
            <w:noProof/>
            <w:webHidden/>
          </w:rPr>
          <w:instrText xml:space="preserve"> PAGEREF _Toc126055970 \h </w:instrText>
        </w:r>
        <w:r w:rsidR="00284752">
          <w:rPr>
            <w:noProof/>
            <w:webHidden/>
          </w:rPr>
        </w:r>
        <w:r w:rsidR="00284752">
          <w:rPr>
            <w:noProof/>
            <w:webHidden/>
          </w:rPr>
          <w:fldChar w:fldCharType="separate"/>
        </w:r>
        <w:r w:rsidR="00284752">
          <w:rPr>
            <w:noProof/>
            <w:webHidden/>
          </w:rPr>
          <w:t>24</w:t>
        </w:r>
        <w:r w:rsidR="00284752">
          <w:rPr>
            <w:noProof/>
            <w:webHidden/>
          </w:rPr>
          <w:fldChar w:fldCharType="end"/>
        </w:r>
      </w:hyperlink>
    </w:p>
    <w:p w:rsidR="00284752" w:rsidRDefault="003065BB">
      <w:pPr>
        <w:pStyle w:val="TM2"/>
        <w:rPr>
          <w:rFonts w:asciiTheme="minorHAnsi" w:cstheme="minorBidi" w:eastAsiaTheme="minorEastAsia" w:hAnsiTheme="minorHAnsi"/>
          <w:caps w:val="0"/>
          <w:noProof/>
          <w:sz w:val="22"/>
          <w:szCs w:val="22"/>
        </w:rPr>
      </w:pPr>
      <w:hyperlink w:anchor="_Toc126055971" w:history="1">
        <w:r w:rsidR="00284752" w:rsidRPr="000166EF">
          <w:rPr>
            <w:rStyle w:val="Lienhypertexte"/>
            <w:rFonts w:ascii="Century Gothic" w:hAnsi="Century Gothic"/>
            <w:noProof/>
          </w:rPr>
          <w:t>XIII.1. Annexe 1 : Procédure d’export du certificat électronique au format Base 64 (certificat.cer)</w:t>
        </w:r>
        <w:r w:rsidR="00284752">
          <w:rPr>
            <w:noProof/>
            <w:webHidden/>
          </w:rPr>
          <w:tab/>
        </w:r>
        <w:r w:rsidR="00284752">
          <w:rPr>
            <w:noProof/>
            <w:webHidden/>
          </w:rPr>
          <w:fldChar w:fldCharType="begin"/>
        </w:r>
        <w:r w:rsidR="00284752">
          <w:rPr>
            <w:noProof/>
            <w:webHidden/>
          </w:rPr>
          <w:instrText xml:space="preserve"> PAGEREF _Toc126055971 \h </w:instrText>
        </w:r>
        <w:r w:rsidR="00284752">
          <w:rPr>
            <w:noProof/>
            <w:webHidden/>
          </w:rPr>
        </w:r>
        <w:r w:rsidR="00284752">
          <w:rPr>
            <w:noProof/>
            <w:webHidden/>
          </w:rPr>
          <w:fldChar w:fldCharType="separate"/>
        </w:r>
        <w:r w:rsidR="00284752">
          <w:rPr>
            <w:noProof/>
            <w:webHidden/>
          </w:rPr>
          <w:t>24</w:t>
        </w:r>
        <w:r w:rsidR="00284752">
          <w:rPr>
            <w:noProof/>
            <w:webHidden/>
          </w:rPr>
          <w:fldChar w:fldCharType="end"/>
        </w:r>
      </w:hyperlink>
    </w:p>
    <w:p w:rsidP="00F3160B" w:rsidR="007054CF" w:rsidRDefault="000658AC" w:rsidRPr="00616C5A">
      <w:pPr>
        <w:pStyle w:val="TM2"/>
      </w:pPr>
      <w:r w:rsidRPr="00E543FD">
        <w:rPr>
          <w:rFonts w:asciiTheme="minorHAnsi" w:cstheme="minorHAnsi" w:hAnsiTheme="minorHAnsi"/>
          <w:b/>
          <w:bCs/>
          <w:sz w:val="24"/>
          <w:szCs w:val="24"/>
        </w:rPr>
        <w:fldChar w:fldCharType="end"/>
      </w:r>
      <w:bookmarkStart w:id="0" w:name="_Toc240193499"/>
      <w:r w:rsidRPr="00616C5A">
        <w:fldChar w:fldCharType="begin"/>
      </w:r>
      <w:r w:rsidR="007054CF" w:rsidRPr="00616C5A">
        <w:instrText>SET NOMPROJET " "</w:instrText>
      </w:r>
      <w:r w:rsidRPr="00616C5A">
        <w:fldChar w:fldCharType="separate"/>
      </w:r>
      <w:r w:rsidR="008D22B8" w:rsidRPr="00616C5A">
        <w:rPr>
          <w:noProof/>
        </w:rPr>
        <w:t xml:space="preserve"> </w:t>
      </w:r>
      <w:r w:rsidRPr="00616C5A">
        <w:fldChar w:fldCharType="end"/>
      </w:r>
      <w:r w:rsidRPr="00616C5A">
        <w:fldChar w:fldCharType="begin"/>
      </w:r>
      <w:r w:rsidR="007054CF" w:rsidRPr="00616C5A">
        <w:instrText>SET DateComitePilotage " "</w:instrText>
      </w:r>
      <w:r w:rsidRPr="00616C5A">
        <w:fldChar w:fldCharType="separate"/>
      </w:r>
      <w:bookmarkStart w:id="1" w:name="DateComitePilotage"/>
      <w:r w:rsidR="008D22B8" w:rsidRPr="00616C5A">
        <w:rPr>
          <w:noProof/>
        </w:rPr>
        <w:t xml:space="preserve"> </w:t>
      </w:r>
      <w:bookmarkEnd w:id="1"/>
      <w:r w:rsidRPr="00616C5A">
        <w:fldChar w:fldCharType="end"/>
      </w:r>
      <w:r w:rsidRPr="00616C5A">
        <w:fldChar w:fldCharType="begin"/>
      </w:r>
      <w:r w:rsidR="007054CF" w:rsidRPr="00616C5A">
        <w:instrText>SET DateArrete " "</w:instrText>
      </w:r>
      <w:r w:rsidRPr="00616C5A">
        <w:fldChar w:fldCharType="separate"/>
      </w:r>
      <w:bookmarkStart w:id="2" w:name="DateArrete"/>
      <w:r w:rsidR="008D22B8" w:rsidRPr="00616C5A">
        <w:rPr>
          <w:noProof/>
        </w:rPr>
        <w:t xml:space="preserve"> </w:t>
      </w:r>
      <w:bookmarkEnd w:id="2"/>
      <w:r w:rsidRPr="00616C5A">
        <w:fldChar w:fldCharType="end"/>
      </w:r>
      <w:r w:rsidRPr="00616C5A">
        <w:fldChar w:fldCharType="begin"/>
      </w:r>
      <w:r w:rsidR="007054CF" w:rsidRPr="00616C5A">
        <w:instrText>SET DatePremierComite " "</w:instrText>
      </w:r>
      <w:r w:rsidRPr="00616C5A">
        <w:fldChar w:fldCharType="separate"/>
      </w:r>
      <w:bookmarkStart w:id="3" w:name="DatePremierComite"/>
      <w:r w:rsidR="008D22B8" w:rsidRPr="00616C5A">
        <w:rPr>
          <w:noProof/>
        </w:rPr>
        <w:t xml:space="preserve"> </w:t>
      </w:r>
      <w:bookmarkEnd w:id="3"/>
      <w:r w:rsidRPr="00616C5A">
        <w:fldChar w:fldCharType="end"/>
      </w:r>
      <w:r w:rsidRPr="00616C5A">
        <w:fldChar w:fldCharType="begin"/>
      </w:r>
      <w:r w:rsidR="007054CF" w:rsidRPr="00616C5A">
        <w:instrText>ASK NomProjet "Nom du projet :"</w:instrText>
      </w:r>
      <w:r w:rsidRPr="00616C5A">
        <w:fldChar w:fldCharType="separate"/>
      </w:r>
      <w:bookmarkStart w:id="4" w:name="NomProjet"/>
      <w:r w:rsidR="008D22B8">
        <w:t>Projet test</w:t>
      </w:r>
      <w:bookmarkEnd w:id="4"/>
      <w:r w:rsidRPr="00616C5A">
        <w:fldChar w:fldCharType="end"/>
      </w:r>
      <w:r w:rsidRPr="00616C5A">
        <w:fldChar w:fldCharType="begin"/>
      </w:r>
      <w:r w:rsidR="007054CF" w:rsidRPr="00616C5A">
        <w:instrText>ASK DateComitePilotage "Comite de pilotage du :"</w:instrText>
      </w:r>
      <w:r w:rsidRPr="00616C5A">
        <w:fldChar w:fldCharType="separate"/>
      </w:r>
      <w:r w:rsidR="007054CF" w:rsidRPr="00616C5A">
        <w:t>24/06/1998</w:t>
      </w:r>
      <w:r w:rsidRPr="00616C5A">
        <w:fldChar w:fldCharType="end"/>
      </w:r>
      <w:r w:rsidRPr="00616C5A">
        <w:fldChar w:fldCharType="begin"/>
      </w:r>
      <w:r w:rsidR="007054CF" w:rsidRPr="00616C5A">
        <w:instrText>ASK DateArrete "Date d'arrêté :"</w:instrText>
      </w:r>
      <w:r w:rsidRPr="00616C5A">
        <w:fldChar w:fldCharType="separate"/>
      </w:r>
      <w:r w:rsidR="007054CF" w:rsidRPr="00616C5A">
        <w:t>01/06/1998</w:t>
      </w:r>
      <w:r w:rsidRPr="00616C5A">
        <w:fldChar w:fldCharType="end"/>
      </w:r>
      <w:r w:rsidRPr="00616C5A">
        <w:fldChar w:fldCharType="begin"/>
      </w:r>
      <w:r w:rsidR="007054CF" w:rsidRPr="00616C5A">
        <w:instrText>ASK DatePremierComite "Date du precedent Comité"</w:instrText>
      </w:r>
      <w:r w:rsidRPr="00616C5A">
        <w:fldChar w:fldCharType="separate"/>
      </w:r>
      <w:r w:rsidR="007054CF" w:rsidRPr="00616C5A">
        <w:t>01/01/1998</w:t>
      </w:r>
      <w:r w:rsidRPr="00616C5A">
        <w:fldChar w:fldCharType="end"/>
      </w:r>
    </w:p>
    <w:p w:rsidP="006F1073" w:rsidR="0001424B" w:rsidRDefault="0001424B">
      <w:pPr>
        <w:rPr>
          <w:rFonts w:ascii="Century Gothic" w:cs="Tahoma" w:hAnsi="Century Gothic"/>
        </w:rPr>
        <w:sectPr w:rsidR="0001424B" w:rsidSect="00BA3845">
          <w:pgSz w:code="9" w:h="16840" w:w="11907"/>
          <w:pgMar w:bottom="720" w:footer="720" w:gutter="0" w:header="720" w:left="720" w:right="720" w:top="720"/>
          <w:cols w:space="720"/>
          <w:titlePg/>
          <w:docGrid w:linePitch="299"/>
        </w:sectPr>
      </w:pPr>
    </w:p>
    <w:p w:rsidP="00F3160B" w:rsidR="007054CF" w:rsidRDefault="00FA765E" w:rsidRPr="00496889">
      <w:pPr>
        <w:pStyle w:val="Titre1"/>
        <w:rPr>
          <w:rFonts w:ascii="Century Gothic" w:hAnsi="Century Gothic"/>
        </w:rPr>
      </w:pPr>
      <w:bookmarkStart w:id="5" w:name="_Toc126055943"/>
      <w:r w:rsidRPr="00496889">
        <w:rPr>
          <w:rFonts w:ascii="Century Gothic" w:hAnsi="Century Gothic"/>
        </w:rPr>
        <w:lastRenderedPageBreak/>
        <w:t>INTRODUCTION</w:t>
      </w:r>
      <w:bookmarkEnd w:id="5"/>
    </w:p>
    <w:p w:rsidP="006F1073" w:rsidR="00F950C9" w:rsidRDefault="00F950C9">
      <w:pPr>
        <w:rPr>
          <w:rFonts w:ascii="Century Gothic" w:cs="Tahoma" w:hAnsi="Century Gothic"/>
          <w:szCs w:val="22"/>
        </w:rPr>
      </w:pPr>
      <w:bookmarkStart w:id="6" w:name="_Toc233793201"/>
      <w:bookmarkStart w:id="7" w:name="_Toc296951449"/>
      <w:r>
        <w:rPr>
          <w:rFonts w:ascii="Century Gothic" w:cs="Tahoma" w:hAnsi="Century Gothic"/>
          <w:szCs w:val="22"/>
        </w:rPr>
        <w:t>Ce</w:t>
      </w:r>
      <w:r w:rsidR="007054CF" w:rsidRPr="00616C5A">
        <w:rPr>
          <w:rFonts w:ascii="Century Gothic" w:cs="Tahoma" w:hAnsi="Century Gothic"/>
          <w:szCs w:val="22"/>
        </w:rPr>
        <w:t xml:space="preserve"> </w:t>
      </w:r>
      <w:r w:rsidR="00B53141">
        <w:rPr>
          <w:rFonts w:ascii="Century Gothic" w:cs="Tahoma" w:hAnsi="Century Gothic"/>
          <w:szCs w:val="22"/>
        </w:rPr>
        <w:t>guide, destiné aux remettants,</w:t>
      </w:r>
      <w:r w:rsidR="001F16B7">
        <w:rPr>
          <w:rFonts w:ascii="Century Gothic" w:cs="Tahoma" w:hAnsi="Century Gothic"/>
          <w:szCs w:val="22"/>
        </w:rPr>
        <w:t xml:space="preserve"> </w:t>
      </w:r>
      <w:r>
        <w:rPr>
          <w:rFonts w:ascii="Century Gothic" w:cs="Tahoma" w:hAnsi="Century Gothic"/>
          <w:szCs w:val="22"/>
        </w:rPr>
        <w:t>présente</w:t>
      </w:r>
      <w:r w:rsidR="001F16B7">
        <w:rPr>
          <w:rFonts w:ascii="Century Gothic" w:cs="Tahoma" w:hAnsi="Century Gothic"/>
          <w:szCs w:val="22"/>
        </w:rPr>
        <w:t xml:space="preserve"> </w:t>
      </w:r>
      <w:r>
        <w:rPr>
          <w:rFonts w:ascii="Century Gothic" w:cs="Tahoma" w:hAnsi="Century Gothic"/>
          <w:szCs w:val="22"/>
        </w:rPr>
        <w:t>la nouvelle version du portail ONEGATE</w:t>
      </w:r>
      <w:r w:rsidR="007D5B81">
        <w:rPr>
          <w:rFonts w:ascii="Century Gothic" w:cs="Tahoma" w:hAnsi="Century Gothic"/>
          <w:szCs w:val="22"/>
        </w:rPr>
        <w:t xml:space="preserve"> v7.3</w:t>
      </w:r>
      <w:r w:rsidR="00B53141">
        <w:rPr>
          <w:rFonts w:ascii="Century Gothic" w:cs="Tahoma" w:hAnsi="Century Gothic"/>
          <w:szCs w:val="22"/>
        </w:rPr>
        <w:t>.</w:t>
      </w:r>
    </w:p>
    <w:p w:rsidP="0003572F" w:rsidR="007054CF" w:rsidRDefault="007054CF" w:rsidRPr="00616C5A">
      <w:pPr>
        <w:pStyle w:val="Titre2"/>
        <w:jc w:val="both"/>
        <w:rPr>
          <w:rFonts w:ascii="Century Gothic" w:hAnsi="Century Gothic"/>
        </w:rPr>
      </w:pPr>
      <w:bookmarkStart w:id="8" w:name="_Toc274311803"/>
      <w:bookmarkStart w:id="9" w:name="_Toc366054959"/>
      <w:bookmarkStart w:id="10" w:name="_Toc366055072"/>
      <w:bookmarkStart w:id="11" w:name="_Toc387217003"/>
      <w:bookmarkStart w:id="12" w:name="_Toc126055944"/>
      <w:r w:rsidRPr="00616C5A">
        <w:rPr>
          <w:rFonts w:ascii="Century Gothic" w:hAnsi="Century Gothic"/>
        </w:rPr>
        <w:t xml:space="preserve">Présentation de </w:t>
      </w:r>
      <w:r w:rsidR="00F626D0" w:rsidRPr="00616C5A">
        <w:rPr>
          <w:rFonts w:ascii="Century Gothic" w:hAnsi="Century Gothic"/>
        </w:rPr>
        <w:t>ONEGATE</w:t>
      </w:r>
      <w:bookmarkEnd w:id="8"/>
      <w:bookmarkEnd w:id="9"/>
      <w:bookmarkEnd w:id="10"/>
      <w:bookmarkEnd w:id="11"/>
      <w:bookmarkEnd w:id="12"/>
    </w:p>
    <w:p w:rsidP="00441439" w:rsidR="00441439" w:rsidRDefault="00123ED8">
      <w:pPr>
        <w:pStyle w:val="textecourant"/>
        <w:rPr>
          <w:rFonts w:ascii="Century Gothic" w:cs="Times New Roman" w:hAnsi="Century Gothic"/>
          <w:szCs w:val="20"/>
        </w:rPr>
      </w:pPr>
      <w:r>
        <w:rPr>
          <w:rFonts w:ascii="Century Gothic" w:cs="Times New Roman" w:hAnsi="Century Gothic"/>
          <w:szCs w:val="20"/>
        </w:rPr>
        <w:t xml:space="preserve">Le </w:t>
      </w:r>
      <w:r w:rsidR="003D365F">
        <w:rPr>
          <w:rFonts w:ascii="Century Gothic" w:cs="Times New Roman" w:hAnsi="Century Gothic"/>
          <w:szCs w:val="20"/>
        </w:rPr>
        <w:t>portail</w:t>
      </w:r>
      <w:r>
        <w:rPr>
          <w:rFonts w:ascii="Century Gothic" w:cs="Times New Roman" w:hAnsi="Century Gothic"/>
          <w:szCs w:val="20"/>
        </w:rPr>
        <w:t xml:space="preserve"> « ONE</w:t>
      </w:r>
      <w:r w:rsidR="00441439" w:rsidRPr="00441439">
        <w:rPr>
          <w:rFonts w:ascii="Century Gothic" w:cs="Times New Roman" w:hAnsi="Century Gothic"/>
          <w:szCs w:val="20"/>
        </w:rPr>
        <w:t xml:space="preserve">GATE » </w:t>
      </w:r>
      <w:r w:rsidR="003D365F">
        <w:rPr>
          <w:rFonts w:ascii="Century Gothic" w:cs="Times New Roman" w:hAnsi="Century Gothic"/>
          <w:szCs w:val="20"/>
        </w:rPr>
        <w:t>institue</w:t>
      </w:r>
      <w:r w:rsidR="00441439" w:rsidRPr="00441439">
        <w:rPr>
          <w:rFonts w:ascii="Century Gothic" w:cs="Times New Roman" w:hAnsi="Century Gothic"/>
          <w:szCs w:val="20"/>
        </w:rPr>
        <w:t xml:space="preserve"> une </w:t>
      </w:r>
      <w:r w:rsidR="00441439" w:rsidRPr="005747CA">
        <w:rPr>
          <w:rFonts w:ascii="Century Gothic" w:cs="Times New Roman" w:hAnsi="Century Gothic"/>
          <w:b/>
          <w:szCs w:val="20"/>
        </w:rPr>
        <w:t>O</w:t>
      </w:r>
      <w:r w:rsidR="00441439" w:rsidRPr="00441439">
        <w:rPr>
          <w:rFonts w:ascii="Century Gothic" w:cs="Times New Roman" w:hAnsi="Century Gothic"/>
          <w:szCs w:val="20"/>
        </w:rPr>
        <w:t xml:space="preserve">rganisation </w:t>
      </w:r>
      <w:r w:rsidR="00441439" w:rsidRPr="005747CA">
        <w:rPr>
          <w:rFonts w:ascii="Century Gothic" w:cs="Times New Roman" w:hAnsi="Century Gothic"/>
          <w:b/>
          <w:szCs w:val="20"/>
        </w:rPr>
        <w:t>N</w:t>
      </w:r>
      <w:r w:rsidR="00441439" w:rsidRPr="00441439">
        <w:rPr>
          <w:rFonts w:ascii="Century Gothic" w:cs="Times New Roman" w:hAnsi="Century Gothic"/>
          <w:szCs w:val="20"/>
        </w:rPr>
        <w:t xml:space="preserve">ouvelle des </w:t>
      </w:r>
      <w:r w:rsidR="00F0521F" w:rsidRPr="005747CA">
        <w:rPr>
          <w:rFonts w:ascii="Century Gothic" w:cs="Times New Roman" w:hAnsi="Century Gothic"/>
          <w:b/>
          <w:szCs w:val="20"/>
        </w:rPr>
        <w:t>É</w:t>
      </w:r>
      <w:r w:rsidR="00F0521F" w:rsidRPr="00441439">
        <w:rPr>
          <w:rFonts w:ascii="Century Gothic" w:cs="Times New Roman" w:hAnsi="Century Gothic"/>
          <w:szCs w:val="20"/>
        </w:rPr>
        <w:t>changes</w:t>
      </w:r>
      <w:r w:rsidR="00441439" w:rsidRPr="00441439">
        <w:rPr>
          <w:rFonts w:ascii="Century Gothic" w:cs="Times New Roman" w:hAnsi="Century Gothic"/>
          <w:szCs w:val="20"/>
        </w:rPr>
        <w:t xml:space="preserve"> via un </w:t>
      </w:r>
      <w:r w:rsidR="00441439" w:rsidRPr="005747CA">
        <w:rPr>
          <w:rFonts w:ascii="Century Gothic" w:cs="Times New Roman" w:hAnsi="Century Gothic"/>
          <w:b/>
          <w:szCs w:val="20"/>
        </w:rPr>
        <w:t>G</w:t>
      </w:r>
      <w:r w:rsidR="00441439" w:rsidRPr="00441439">
        <w:rPr>
          <w:rFonts w:ascii="Century Gothic" w:cs="Times New Roman" w:hAnsi="Century Gothic"/>
          <w:szCs w:val="20"/>
        </w:rPr>
        <w:t>uichet d’</w:t>
      </w:r>
      <w:r w:rsidR="00441439" w:rsidRPr="005747CA">
        <w:rPr>
          <w:rFonts w:ascii="Century Gothic" w:cs="Times New Roman" w:hAnsi="Century Gothic"/>
          <w:b/>
          <w:szCs w:val="20"/>
        </w:rPr>
        <w:t>A</w:t>
      </w:r>
      <w:r w:rsidR="00441439" w:rsidRPr="00441439">
        <w:rPr>
          <w:rFonts w:ascii="Century Gothic" w:cs="Times New Roman" w:hAnsi="Century Gothic"/>
          <w:szCs w:val="20"/>
        </w:rPr>
        <w:t xml:space="preserve">limentation et de </w:t>
      </w:r>
      <w:r w:rsidR="00441439" w:rsidRPr="005747CA">
        <w:rPr>
          <w:rFonts w:ascii="Century Gothic" w:cs="Times New Roman" w:hAnsi="Century Gothic"/>
          <w:b/>
          <w:szCs w:val="20"/>
        </w:rPr>
        <w:t>T</w:t>
      </w:r>
      <w:r w:rsidR="00441439" w:rsidRPr="00441439">
        <w:rPr>
          <w:rFonts w:ascii="Century Gothic" w:cs="Times New Roman" w:hAnsi="Century Gothic"/>
          <w:szCs w:val="20"/>
        </w:rPr>
        <w:t>ransferts vers l’</w:t>
      </w:r>
      <w:r w:rsidR="00441439" w:rsidRPr="005747CA">
        <w:rPr>
          <w:rFonts w:ascii="Century Gothic" w:cs="Times New Roman" w:hAnsi="Century Gothic"/>
          <w:b/>
          <w:szCs w:val="20"/>
        </w:rPr>
        <w:t>E</w:t>
      </w:r>
      <w:r w:rsidR="0077333F">
        <w:rPr>
          <w:rFonts w:ascii="Century Gothic" w:cs="Times New Roman" w:hAnsi="Century Gothic"/>
          <w:szCs w:val="20"/>
        </w:rPr>
        <w:t>xtérieur.</w:t>
      </w:r>
    </w:p>
    <w:p w:rsidP="00F0521F" w:rsidR="00E659E0" w:rsidRDefault="00E659E0" w:rsidRPr="00F0521F">
      <w:pPr>
        <w:pStyle w:val="textecourant"/>
        <w:rPr>
          <w:rFonts w:ascii="Century Gothic" w:cs="Times New Roman" w:hAnsi="Century Gothic"/>
        </w:rPr>
      </w:pPr>
      <w:r w:rsidRPr="00E659E0">
        <w:rPr>
          <w:rFonts w:ascii="Century Gothic" w:cs="Times New Roman" w:hAnsi="Century Gothic"/>
        </w:rPr>
        <w:t>O</w:t>
      </w:r>
      <w:r w:rsidR="00F0521F">
        <w:rPr>
          <w:rFonts w:ascii="Century Gothic" w:cs="Times New Roman" w:hAnsi="Century Gothic"/>
        </w:rPr>
        <w:t>NEGATE</w:t>
      </w:r>
      <w:r w:rsidRPr="00E659E0">
        <w:rPr>
          <w:rFonts w:ascii="Century Gothic" w:cs="Times New Roman" w:hAnsi="Century Gothic"/>
        </w:rPr>
        <w:t xml:space="preserve"> permet l’utilisation de formats et modalités de collecte adaptés à chaque déclarant ainsi qu’aux informations requises, tout en offrant un allégement global de la charge de travail bénéficiant aux déclarants et à la Banque de France.</w:t>
      </w:r>
    </w:p>
    <w:p w:rsidP="00BE4486" w:rsidR="007054CF" w:rsidRDefault="007054CF" w:rsidRPr="00616C5A">
      <w:pPr>
        <w:pStyle w:val="Titre2"/>
        <w:jc w:val="both"/>
        <w:rPr>
          <w:rFonts w:ascii="Century Gothic" w:hAnsi="Century Gothic"/>
        </w:rPr>
      </w:pPr>
      <w:bookmarkStart w:id="13" w:name="_Toc366054961"/>
      <w:bookmarkStart w:id="14" w:name="_Toc366055074"/>
      <w:bookmarkStart w:id="15" w:name="_Toc387217005"/>
      <w:bookmarkStart w:id="16" w:name="_Toc126055945"/>
      <w:r w:rsidRPr="00616C5A">
        <w:rPr>
          <w:rFonts w:ascii="Century Gothic" w:hAnsi="Century Gothic"/>
        </w:rPr>
        <w:t xml:space="preserve">Synthèse des termes </w:t>
      </w:r>
      <w:bookmarkEnd w:id="13"/>
      <w:bookmarkEnd w:id="14"/>
      <w:bookmarkEnd w:id="15"/>
      <w:r w:rsidR="00F0521F">
        <w:rPr>
          <w:rFonts w:ascii="Century Gothic" w:hAnsi="Century Gothic"/>
          <w:lang w:val="fr-FR"/>
        </w:rPr>
        <w:t>ONEGATE</w:t>
      </w:r>
      <w:bookmarkEnd w:id="16"/>
    </w:p>
    <w:p w:rsidP="006F1073" w:rsidR="00FA765E" w:rsidRDefault="00FA765E" w:rsidRPr="00616C5A">
      <w:pPr>
        <w:rPr>
          <w:rFonts w:ascii="Century Gothic" w:hAnsi="Century Gothic"/>
        </w:rPr>
      </w:pPr>
    </w:p>
    <w:p w:rsidP="003D365F" w:rsidR="003D365F" w:rsidRDefault="007054CF" w:rsidRPr="00616C5A">
      <w:pPr>
        <w:rPr>
          <w:rFonts w:ascii="Century Gothic" w:cs="Tahoma" w:hAnsi="Century Gothic"/>
          <w:bCs/>
          <w:iCs/>
        </w:rPr>
      </w:pPr>
      <w:r w:rsidRPr="00616C5A">
        <w:rPr>
          <w:rFonts w:ascii="Century Gothic" w:cs="Tahoma" w:hAnsi="Century Gothic"/>
          <w:b/>
          <w:bCs/>
          <w:iCs/>
          <w:color w:val="B2A1C7"/>
        </w:rPr>
        <w:t>Déclarant / Assujetti </w:t>
      </w:r>
      <w:r w:rsidR="00B045FD" w:rsidRPr="00616C5A">
        <w:rPr>
          <w:rFonts w:ascii="Century Gothic" w:cs="Tahoma" w:hAnsi="Century Gothic"/>
          <w:b/>
          <w:bCs/>
          <w:iCs/>
          <w:color w:val="B2A1C7"/>
        </w:rPr>
        <w:t>:</w:t>
      </w:r>
      <w:r w:rsidR="00B045FD" w:rsidRPr="00616C5A">
        <w:rPr>
          <w:rFonts w:ascii="Century Gothic" w:cs="Tahoma" w:hAnsi="Century Gothic"/>
          <w:bCs/>
          <w:iCs/>
        </w:rPr>
        <w:t xml:space="preserve"> Société</w:t>
      </w:r>
      <w:r w:rsidR="003D365F">
        <w:rPr>
          <w:rFonts w:ascii="Century Gothic" w:cs="Tahoma" w:hAnsi="Century Gothic"/>
          <w:bCs/>
          <w:iCs/>
        </w:rPr>
        <w:t xml:space="preserve"> invitée</w:t>
      </w:r>
      <w:r w:rsidRPr="00616C5A">
        <w:rPr>
          <w:rFonts w:ascii="Century Gothic" w:cs="Tahoma" w:hAnsi="Century Gothic"/>
          <w:bCs/>
          <w:iCs/>
        </w:rPr>
        <w:t xml:space="preserve"> </w:t>
      </w:r>
      <w:r w:rsidR="003D365F" w:rsidRPr="00616C5A">
        <w:rPr>
          <w:rFonts w:ascii="Century Gothic" w:cs="Tahoma" w:hAnsi="Century Gothic"/>
          <w:bCs/>
          <w:iCs/>
        </w:rPr>
        <w:t xml:space="preserve">à </w:t>
      </w:r>
      <w:r w:rsidR="003D365F">
        <w:rPr>
          <w:rFonts w:ascii="Century Gothic" w:cs="Tahoma" w:hAnsi="Century Gothic"/>
          <w:bCs/>
          <w:iCs/>
        </w:rPr>
        <w:t>transmettre un ensemble d’informations prédéfinies</w:t>
      </w:r>
      <w:r w:rsidR="003D365F" w:rsidRPr="00616C5A">
        <w:rPr>
          <w:rFonts w:ascii="Century Gothic" w:cs="Tahoma" w:hAnsi="Century Gothic"/>
          <w:bCs/>
          <w:iCs/>
        </w:rPr>
        <w:t>.</w:t>
      </w:r>
    </w:p>
    <w:p w:rsidP="006F1073" w:rsidR="007054CF" w:rsidRDefault="007054CF" w:rsidRPr="00616C5A">
      <w:pPr>
        <w:rPr>
          <w:rFonts w:ascii="Century Gothic" w:cs="Tahoma" w:hAnsi="Century Gothic"/>
          <w:bCs/>
          <w:iCs/>
          <w:color w:val="00B0F0"/>
        </w:rPr>
      </w:pPr>
    </w:p>
    <w:p w:rsidP="006F1073" w:rsidR="00FB5A43" w:rsidRDefault="007054CF">
      <w:pPr>
        <w:rPr>
          <w:rFonts w:ascii="Century Gothic" w:cs="Tahoma" w:hAnsi="Century Gothic"/>
          <w:bCs/>
          <w:iCs/>
        </w:rPr>
      </w:pPr>
      <w:r w:rsidRPr="00616C5A">
        <w:rPr>
          <w:rFonts w:ascii="Century Gothic" w:cs="Tahoma" w:hAnsi="Century Gothic"/>
          <w:b/>
          <w:bCs/>
          <w:iCs/>
          <w:color w:val="B2A1C7"/>
        </w:rPr>
        <w:t>Remettant </w:t>
      </w:r>
      <w:r w:rsidR="00B045FD" w:rsidRPr="00616C5A">
        <w:rPr>
          <w:rFonts w:ascii="Century Gothic" w:cs="Tahoma" w:hAnsi="Century Gothic"/>
          <w:b/>
          <w:bCs/>
          <w:iCs/>
          <w:color w:val="B2A1C7"/>
        </w:rPr>
        <w:t>:</w:t>
      </w:r>
      <w:r w:rsidR="00B045FD" w:rsidRPr="00616C5A">
        <w:rPr>
          <w:rFonts w:ascii="Century Gothic" w:cs="Tahoma" w:hAnsi="Century Gothic"/>
          <w:bCs/>
          <w:iCs/>
        </w:rPr>
        <w:t xml:space="preserve"> Acteur</w:t>
      </w:r>
      <w:r w:rsidRPr="00616C5A">
        <w:rPr>
          <w:rFonts w:ascii="Century Gothic" w:cs="Tahoma" w:hAnsi="Century Gothic"/>
          <w:bCs/>
          <w:iCs/>
        </w:rPr>
        <w:t xml:space="preserve"> (</w:t>
      </w:r>
      <w:r w:rsidR="001706E4">
        <w:rPr>
          <w:rFonts w:ascii="Century Gothic" w:cs="Tahoma" w:hAnsi="Century Gothic"/>
          <w:bCs/>
          <w:iCs/>
        </w:rPr>
        <w:t>Organisme bancaire, A</w:t>
      </w:r>
      <w:r w:rsidR="00B32F61">
        <w:rPr>
          <w:rFonts w:ascii="Century Gothic" w:cs="Tahoma" w:hAnsi="Century Gothic"/>
          <w:bCs/>
          <w:iCs/>
        </w:rPr>
        <w:t>ssurance ou Entreprise</w:t>
      </w:r>
      <w:r w:rsidRPr="00616C5A">
        <w:rPr>
          <w:rFonts w:ascii="Century Gothic" w:cs="Tahoma" w:hAnsi="Century Gothic"/>
          <w:bCs/>
          <w:iCs/>
        </w:rPr>
        <w:t xml:space="preserve">) autorisé à saisir </w:t>
      </w:r>
      <w:r w:rsidR="00D548FB">
        <w:rPr>
          <w:rFonts w:ascii="Century Gothic" w:cs="Tahoma" w:hAnsi="Century Gothic"/>
          <w:bCs/>
          <w:iCs/>
        </w:rPr>
        <w:t xml:space="preserve">ou intégrer </w:t>
      </w:r>
      <w:r w:rsidRPr="00616C5A">
        <w:rPr>
          <w:rFonts w:ascii="Century Gothic" w:cs="Tahoma" w:hAnsi="Century Gothic"/>
          <w:bCs/>
          <w:iCs/>
        </w:rPr>
        <w:t>des données via l’IHM</w:t>
      </w:r>
      <w:r w:rsidR="00BF28EE">
        <w:rPr>
          <w:rFonts w:ascii="Century Gothic" w:cs="Tahoma" w:hAnsi="Century Gothic"/>
          <w:bCs/>
          <w:iCs/>
        </w:rPr>
        <w:t xml:space="preserve"> </w:t>
      </w:r>
      <w:proofErr w:type="spellStart"/>
      <w:r w:rsidR="00BF28EE">
        <w:rPr>
          <w:rFonts w:ascii="Century Gothic" w:cs="Tahoma" w:hAnsi="Century Gothic"/>
          <w:bCs/>
          <w:iCs/>
        </w:rPr>
        <w:t>OneGate</w:t>
      </w:r>
      <w:proofErr w:type="spellEnd"/>
      <w:r w:rsidRPr="00616C5A">
        <w:rPr>
          <w:rFonts w:ascii="Century Gothic" w:cs="Tahoma" w:hAnsi="Century Gothic"/>
          <w:bCs/>
          <w:iCs/>
        </w:rPr>
        <w:t xml:space="preserve"> pour lui-même ou pour le compte de tiers.</w:t>
      </w:r>
      <w:bookmarkStart w:id="17" w:name="_Toc274311806"/>
      <w:bookmarkStart w:id="18" w:name="_Toc366054962"/>
      <w:bookmarkStart w:id="19" w:name="_Toc366055075"/>
    </w:p>
    <w:p w:rsidP="002E173D" w:rsidR="002E173D" w:rsidRDefault="002E173D">
      <w:pPr>
        <w:rPr>
          <w:rFonts w:ascii="Century Gothic" w:cs="Tahoma" w:hAnsi="Century Gothic"/>
          <w:b/>
          <w:bCs/>
          <w:iCs/>
          <w:color w:val="B2A1C7"/>
        </w:rPr>
      </w:pPr>
    </w:p>
    <w:p w:rsidP="002E173D" w:rsidR="00230025" w:rsidRDefault="00230025">
      <w:pPr>
        <w:rPr>
          <w:rFonts w:ascii="Century Gothic" w:cs="Tahoma" w:hAnsi="Century Gothic"/>
          <w:bCs/>
          <w:iCs/>
        </w:rPr>
      </w:pPr>
      <w:r>
        <w:rPr>
          <w:rFonts w:ascii="Century Gothic" w:cs="Tahoma" w:hAnsi="Century Gothic"/>
          <w:b/>
          <w:bCs/>
          <w:iCs/>
          <w:color w:val="B2A1C7"/>
        </w:rPr>
        <w:t xml:space="preserve">Remise : </w:t>
      </w:r>
      <w:r w:rsidR="00BF28EE">
        <w:rPr>
          <w:rFonts w:ascii="Century Gothic" w:cs="Tahoma" w:hAnsi="Century Gothic"/>
          <w:bCs/>
          <w:iCs/>
        </w:rPr>
        <w:t>D</w:t>
      </w:r>
      <w:r w:rsidRPr="00230025">
        <w:rPr>
          <w:rFonts w:ascii="Century Gothic" w:cs="Tahoma" w:hAnsi="Century Gothic"/>
          <w:bCs/>
          <w:iCs/>
        </w:rPr>
        <w:t>onnées</w:t>
      </w:r>
      <w:r w:rsidR="008D3444">
        <w:rPr>
          <w:rFonts w:ascii="Century Gothic" w:cs="Tahoma" w:hAnsi="Century Gothic"/>
          <w:bCs/>
          <w:iCs/>
        </w:rPr>
        <w:t xml:space="preserve"> attendues</w:t>
      </w:r>
      <w:r w:rsidR="00BF28EE">
        <w:rPr>
          <w:rFonts w:ascii="Century Gothic" w:cs="Tahoma" w:hAnsi="Century Gothic"/>
          <w:bCs/>
          <w:iCs/>
        </w:rPr>
        <w:t xml:space="preserve"> transmises</w:t>
      </w:r>
      <w:r w:rsidRPr="00230025">
        <w:rPr>
          <w:rFonts w:ascii="Century Gothic" w:cs="Tahoma" w:hAnsi="Century Gothic"/>
          <w:bCs/>
          <w:iCs/>
        </w:rPr>
        <w:t xml:space="preserve"> </w:t>
      </w:r>
      <w:r w:rsidR="00BF28EE" w:rsidRPr="00230025">
        <w:rPr>
          <w:rFonts w:ascii="Century Gothic" w:cs="Tahoma" w:hAnsi="Century Gothic"/>
          <w:bCs/>
          <w:iCs/>
        </w:rPr>
        <w:t>par</w:t>
      </w:r>
      <w:r w:rsidRPr="00230025">
        <w:rPr>
          <w:rFonts w:ascii="Century Gothic" w:cs="Tahoma" w:hAnsi="Century Gothic"/>
          <w:bCs/>
          <w:iCs/>
        </w:rPr>
        <w:t xml:space="preserve"> un déclarant vers la Banque de </w:t>
      </w:r>
      <w:r w:rsidR="00C91D89">
        <w:rPr>
          <w:rFonts w:ascii="Century Gothic" w:cs="Tahoma" w:hAnsi="Century Gothic"/>
          <w:bCs/>
          <w:iCs/>
        </w:rPr>
        <w:t>France.</w:t>
      </w:r>
    </w:p>
    <w:p w:rsidP="002E173D" w:rsidR="008C03DA" w:rsidRDefault="008C03DA">
      <w:pPr>
        <w:rPr>
          <w:rFonts w:ascii="Century Gothic" w:cs="Tahoma" w:hAnsi="Century Gothic"/>
          <w:bCs/>
          <w:iCs/>
        </w:rPr>
      </w:pPr>
    </w:p>
    <w:p w:rsidP="002E173D" w:rsidR="008C03DA" w:rsidRDefault="008C03DA">
      <w:pPr>
        <w:rPr>
          <w:rFonts w:ascii="Century Gothic" w:cs="Tahoma" w:hAnsi="Century Gothic"/>
          <w:bCs/>
          <w:iCs/>
        </w:rPr>
      </w:pPr>
      <w:r>
        <w:rPr>
          <w:rFonts w:ascii="Century Gothic" w:cs="Tahoma" w:hAnsi="Century Gothic"/>
          <w:b/>
          <w:bCs/>
          <w:iCs/>
          <w:color w:val="B2A1C7"/>
        </w:rPr>
        <w:t xml:space="preserve">Canal de remise : </w:t>
      </w:r>
      <w:r w:rsidRPr="008C03DA">
        <w:rPr>
          <w:rFonts w:ascii="Century Gothic" w:cs="Tahoma" w:hAnsi="Century Gothic"/>
          <w:bCs/>
          <w:iCs/>
        </w:rPr>
        <w:t>Mode de transmission</w:t>
      </w:r>
      <w:r>
        <w:rPr>
          <w:rFonts w:ascii="Century Gothic" w:cs="Tahoma" w:hAnsi="Century Gothic"/>
          <w:bCs/>
          <w:iCs/>
        </w:rPr>
        <w:t> :</w:t>
      </w:r>
    </w:p>
    <w:p w:rsidP="00EA1B55" w:rsidR="008C03DA" w:rsidRDefault="00B53141">
      <w:pPr>
        <w:pStyle w:val="Paragraphedeliste"/>
        <w:numPr>
          <w:ilvl w:val="0"/>
          <w:numId w:val="15"/>
        </w:numPr>
        <w:rPr>
          <w:rFonts w:ascii="Century Gothic" w:cs="Tahoma" w:hAnsi="Century Gothic"/>
          <w:bCs/>
          <w:iCs/>
        </w:rPr>
      </w:pPr>
      <w:r>
        <w:rPr>
          <w:rFonts w:ascii="Century Gothic" w:cs="Tahoma" w:hAnsi="Century Gothic"/>
          <w:bCs/>
          <w:iCs/>
        </w:rPr>
        <w:t xml:space="preserve">Accès via </w:t>
      </w:r>
      <w:r w:rsidR="008C03DA">
        <w:rPr>
          <w:rFonts w:ascii="Century Gothic" w:cs="Tahoma" w:hAnsi="Century Gothic"/>
          <w:bCs/>
          <w:iCs/>
        </w:rPr>
        <w:t>IHM (U2A) pour effectuer une remise ou accéder à des informations</w:t>
      </w:r>
      <w:r w:rsidR="00C91D89">
        <w:rPr>
          <w:rFonts w:ascii="Century Gothic" w:cs="Tahoma" w:hAnsi="Century Gothic"/>
          <w:bCs/>
          <w:iCs/>
        </w:rPr>
        <w:t>.</w:t>
      </w:r>
    </w:p>
    <w:p w:rsidP="00EA1B55" w:rsidR="0019367C" w:rsidRDefault="008C03DA">
      <w:pPr>
        <w:pStyle w:val="Paragraphedeliste"/>
        <w:numPr>
          <w:ilvl w:val="0"/>
          <w:numId w:val="15"/>
        </w:numPr>
        <w:rPr>
          <w:rFonts w:ascii="Century Gothic" w:cs="Tahoma" w:hAnsi="Century Gothic"/>
          <w:bCs/>
          <w:iCs/>
        </w:rPr>
      </w:pPr>
      <w:r>
        <w:rPr>
          <w:rFonts w:ascii="Century Gothic" w:cs="Tahoma" w:hAnsi="Century Gothic"/>
          <w:bCs/>
          <w:iCs/>
        </w:rPr>
        <w:t>Télétransmission (A2A)</w:t>
      </w:r>
      <w:r w:rsidR="00C91D89">
        <w:rPr>
          <w:rFonts w:ascii="Century Gothic" w:cs="Tahoma" w:hAnsi="Century Gothic"/>
          <w:bCs/>
          <w:iCs/>
        </w:rPr>
        <w:t xml:space="preserve"> </w:t>
      </w:r>
      <w:r>
        <w:rPr>
          <w:rFonts w:ascii="Century Gothic" w:cs="Tahoma" w:hAnsi="Century Gothic"/>
          <w:bCs/>
          <w:iCs/>
        </w:rPr>
        <w:t>de système à système pour effectuer une r</w:t>
      </w:r>
      <w:r w:rsidR="00C91D89">
        <w:rPr>
          <w:rFonts w:ascii="Century Gothic" w:cs="Tahoma" w:hAnsi="Century Gothic"/>
          <w:bCs/>
          <w:iCs/>
        </w:rPr>
        <w:t>emise sans se connecter à l’IHM.</w:t>
      </w:r>
      <w:bookmarkEnd w:id="17"/>
      <w:bookmarkEnd w:id="18"/>
      <w:bookmarkEnd w:id="19"/>
    </w:p>
    <w:p w:rsidP="00086CB5" w:rsidR="00966419" w:rsidRDefault="00966419" w:rsidRPr="00086CB5">
      <w:pPr>
        <w:pStyle w:val="Paragraphedeliste"/>
        <w:rPr>
          <w:rFonts w:ascii="Century Gothic" w:cs="Tahoma" w:hAnsi="Century Gothic"/>
          <w:bCs/>
          <w:iCs/>
        </w:rPr>
      </w:pPr>
    </w:p>
    <w:p w:rsidP="00C5336B" w:rsidR="00936F41" w:rsidRDefault="00936F41">
      <w:pPr>
        <w:pStyle w:val="Paragraphedeliste"/>
        <w:ind w:left="0"/>
        <w:rPr>
          <w:rFonts w:ascii="Century Gothic" w:cs="Tahoma" w:hAnsi="Century Gothic"/>
          <w:bCs/>
          <w:iCs/>
        </w:rPr>
      </w:pPr>
    </w:p>
    <w:p w:rsidR="00086CB5" w:rsidRDefault="00086CB5">
      <w:pPr>
        <w:jc w:val="left"/>
        <w:rPr>
          <w:rFonts w:ascii="Century Gothic" w:cs="Tahoma" w:hAnsi="Century Gothic"/>
          <w:bCs/>
          <w:iCs/>
        </w:rPr>
      </w:pPr>
    </w:p>
    <w:p w:rsidR="0019367C" w:rsidRDefault="00086CB5">
      <w:pPr>
        <w:jc w:val="left"/>
        <w:rPr>
          <w:rFonts w:ascii="Century Gothic" w:cs="Tahoma" w:hAnsi="Century Gothic"/>
          <w:bCs/>
          <w:iCs/>
        </w:rPr>
      </w:pPr>
      <w:r>
        <w:rPr>
          <w:noProof/>
        </w:rPr>
        <w:drawing>
          <wp:inline distB="0" distL="0" distR="0" distT="0" wp14:anchorId="534D5ADE" wp14:editId="59A3DD86">
            <wp:extent cx="6098875" cy="2311880"/>
            <wp:effectExtent b="12700" l="19050" r="16510" t="190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115129" cy="2318041"/>
                    </a:xfrm>
                    <a:prstGeom prst="rect">
                      <a:avLst/>
                    </a:prstGeom>
                    <a:ln>
                      <a:solidFill>
                        <a:srgbClr val="002060"/>
                      </a:solidFill>
                    </a:ln>
                  </pic:spPr>
                </pic:pic>
              </a:graphicData>
            </a:graphic>
          </wp:inline>
        </w:drawing>
      </w:r>
    </w:p>
    <w:p w:rsidR="00086CB5" w:rsidRDefault="00086CB5">
      <w:pPr>
        <w:jc w:val="left"/>
        <w:rPr>
          <w:rFonts w:ascii="Century Gothic" w:cs="Tahoma" w:hAnsi="Century Gothic"/>
          <w:bCs/>
          <w:iCs/>
        </w:rPr>
      </w:pPr>
      <w:r>
        <w:rPr>
          <w:rFonts w:ascii="Century Gothic" w:cs="Tahoma" w:hAnsi="Century Gothic"/>
          <w:bCs/>
          <w:iCs/>
        </w:rPr>
        <w:br w:type="page"/>
      </w:r>
    </w:p>
    <w:p w:rsidP="006F1073" w:rsidR="00FA765E" w:rsidRDefault="00936F41" w:rsidRPr="00CD03F2">
      <w:pPr>
        <w:pStyle w:val="Titre1"/>
        <w:spacing w:after="0" w:before="0"/>
        <w:jc w:val="both"/>
        <w:rPr>
          <w:rFonts w:ascii="Century Gothic" w:hAnsi="Century Gothic"/>
        </w:rPr>
      </w:pPr>
      <w:bookmarkStart w:id="20" w:name="_Toc366054963"/>
      <w:bookmarkStart w:id="21" w:name="_Toc366055076"/>
      <w:bookmarkStart w:id="22" w:name="_Toc126055946"/>
      <w:r>
        <w:rPr>
          <w:rFonts w:ascii="Century Gothic" w:hAnsi="Century Gothic"/>
        </w:rPr>
        <w:lastRenderedPageBreak/>
        <w:t>Canaux de remises</w:t>
      </w:r>
      <w:bookmarkEnd w:id="20"/>
      <w:bookmarkEnd w:id="21"/>
      <w:bookmarkEnd w:id="22"/>
    </w:p>
    <w:p w:rsidP="00EA1B55" w:rsidR="003A54E3" w:rsidRDefault="003A54E3" w:rsidRPr="003A54E3">
      <w:pPr>
        <w:pStyle w:val="Titre2"/>
        <w:numPr>
          <w:ilvl w:val="1"/>
          <w:numId w:val="27"/>
        </w:numPr>
        <w:rPr>
          <w:rFonts w:ascii="Century Gothic" w:hAnsi="Century Gothic"/>
          <w:lang w:val="fr-FR"/>
        </w:rPr>
      </w:pPr>
      <w:bookmarkStart w:id="23" w:name="_Canal_de_connexion"/>
      <w:bookmarkStart w:id="24" w:name="_Toc126055947"/>
      <w:bookmarkEnd w:id="23"/>
      <w:r w:rsidRPr="003A54E3">
        <w:rPr>
          <w:rFonts w:ascii="Century Gothic" w:hAnsi="Century Gothic"/>
          <w:lang w:val="fr-FR"/>
        </w:rPr>
        <w:t xml:space="preserve">Canal de </w:t>
      </w:r>
      <w:r>
        <w:rPr>
          <w:rFonts w:ascii="Century Gothic" w:hAnsi="Century Gothic"/>
          <w:lang w:val="fr-FR"/>
        </w:rPr>
        <w:t xml:space="preserve">connexion </w:t>
      </w:r>
      <w:r w:rsidRPr="003A54E3">
        <w:rPr>
          <w:rFonts w:ascii="Century Gothic" w:hAnsi="Century Gothic"/>
          <w:lang w:val="fr-FR"/>
        </w:rPr>
        <w:t>sur une IHM (U2A)</w:t>
      </w:r>
      <w:bookmarkEnd w:id="24"/>
    </w:p>
    <w:p w:rsidP="003A54E3" w:rsidR="003A54E3" w:rsidRDefault="003A54E3" w:rsidRPr="003A54E3">
      <w:pPr>
        <w:rPr>
          <w:lang w:eastAsia="x-none"/>
        </w:rPr>
      </w:pPr>
    </w:p>
    <w:p w:rsidP="006F1073" w:rsidR="00BA2E3B" w:rsidRDefault="00B53141">
      <w:pPr>
        <w:rPr>
          <w:rFonts w:ascii="Century Gothic" w:cs="Tahoma" w:hAnsi="Century Gothic"/>
        </w:rPr>
      </w:pPr>
      <w:r>
        <w:rPr>
          <w:rFonts w:ascii="Century Gothic" w:cs="Tahoma" w:hAnsi="Century Gothic"/>
        </w:rPr>
        <w:t>Deux Types d’authentification</w:t>
      </w:r>
      <w:r w:rsidR="00936F41">
        <w:rPr>
          <w:rFonts w:ascii="Century Gothic" w:cs="Tahoma" w:hAnsi="Century Gothic"/>
        </w:rPr>
        <w:t xml:space="preserve"> sont proposés en fonction des types de remises à effectuer :</w:t>
      </w:r>
    </w:p>
    <w:p w:rsidP="00EA1B55" w:rsidR="00A16572" w:rsidRDefault="00812275">
      <w:pPr>
        <w:pStyle w:val="Paragraphedeliste"/>
        <w:numPr>
          <w:ilvl w:val="0"/>
          <w:numId w:val="14"/>
        </w:numPr>
        <w:rPr>
          <w:rFonts w:ascii="Century Gothic" w:cs="Tahoma" w:hAnsi="Century Gothic"/>
        </w:rPr>
      </w:pPr>
      <w:r>
        <w:rPr>
          <w:rFonts w:ascii="Century Gothic" w:cs="Tahoma" w:hAnsi="Century Gothic"/>
        </w:rPr>
        <w:t>Accès</w:t>
      </w:r>
      <w:r w:rsidR="00A16572" w:rsidRPr="00A16572">
        <w:rPr>
          <w:rFonts w:ascii="Century Gothic" w:cs="Tahoma" w:hAnsi="Century Gothic"/>
        </w:rPr>
        <w:t xml:space="preserve"> de type </w:t>
      </w:r>
      <w:r>
        <w:rPr>
          <w:rFonts w:ascii="Century Gothic" w:cs="Tahoma" w:hAnsi="Century Gothic"/>
        </w:rPr>
        <w:t>« </w:t>
      </w:r>
      <w:proofErr w:type="spellStart"/>
      <w:r w:rsidR="00A16572" w:rsidRPr="00A16572">
        <w:rPr>
          <w:rFonts w:ascii="Century Gothic" w:cs="Tahoma" w:hAnsi="Century Gothic"/>
        </w:rPr>
        <w:t>Weak</w:t>
      </w:r>
      <w:proofErr w:type="spellEnd"/>
      <w:r>
        <w:rPr>
          <w:rFonts w:ascii="Century Gothic" w:cs="Tahoma" w:hAnsi="Century Gothic"/>
        </w:rPr>
        <w:t> »</w:t>
      </w:r>
      <w:r w:rsidR="00A16572" w:rsidRPr="00A16572">
        <w:rPr>
          <w:rFonts w:ascii="Century Gothic" w:cs="Tahoma" w:hAnsi="Century Gothic"/>
        </w:rPr>
        <w:t> : Identifiant + Mot de passe</w:t>
      </w:r>
      <w:r>
        <w:rPr>
          <w:rFonts w:ascii="Century Gothic" w:cs="Tahoma" w:hAnsi="Century Gothic"/>
        </w:rPr>
        <w:t>.</w:t>
      </w:r>
    </w:p>
    <w:p w:rsidP="00EA1B55" w:rsidR="00A16572" w:rsidRDefault="00812275" w:rsidRPr="00A16572">
      <w:pPr>
        <w:pStyle w:val="Paragraphedeliste"/>
        <w:numPr>
          <w:ilvl w:val="0"/>
          <w:numId w:val="14"/>
        </w:numPr>
        <w:rPr>
          <w:rFonts w:ascii="Century Gothic" w:cs="Tahoma" w:hAnsi="Century Gothic"/>
        </w:rPr>
      </w:pPr>
      <w:r>
        <w:rPr>
          <w:rFonts w:ascii="Century Gothic" w:cs="Tahoma" w:hAnsi="Century Gothic"/>
        </w:rPr>
        <w:t>Accès</w:t>
      </w:r>
      <w:r w:rsidR="00A16572">
        <w:rPr>
          <w:rFonts w:ascii="Century Gothic" w:cs="Tahoma" w:hAnsi="Century Gothic"/>
        </w:rPr>
        <w:t xml:space="preserve"> de type </w:t>
      </w:r>
      <w:r>
        <w:rPr>
          <w:rFonts w:ascii="Century Gothic" w:cs="Tahoma" w:hAnsi="Century Gothic"/>
        </w:rPr>
        <w:t>« </w:t>
      </w:r>
      <w:proofErr w:type="spellStart"/>
      <w:r w:rsidR="00A16572">
        <w:rPr>
          <w:rFonts w:ascii="Century Gothic" w:cs="Tahoma" w:hAnsi="Century Gothic"/>
        </w:rPr>
        <w:t>Strong</w:t>
      </w:r>
      <w:proofErr w:type="spellEnd"/>
      <w:r>
        <w:rPr>
          <w:rFonts w:ascii="Century Gothic" w:cs="Tahoma" w:hAnsi="Century Gothic"/>
        </w:rPr>
        <w:t> »</w:t>
      </w:r>
      <w:r w:rsidR="00A16572" w:rsidRPr="00A16572">
        <w:rPr>
          <w:rFonts w:ascii="Century Gothic" w:cs="Tahoma" w:hAnsi="Century Gothic"/>
        </w:rPr>
        <w:t xml:space="preserve"> : </w:t>
      </w:r>
      <w:r w:rsidR="00A16572">
        <w:rPr>
          <w:rFonts w:ascii="Century Gothic" w:cs="Tahoma" w:hAnsi="Century Gothic"/>
        </w:rPr>
        <w:t>Utilisation d’un certificat d’authentification</w:t>
      </w:r>
      <w:r>
        <w:rPr>
          <w:rFonts w:ascii="Century Gothic" w:cs="Tahoma" w:hAnsi="Century Gothic"/>
        </w:rPr>
        <w:t>.</w:t>
      </w:r>
    </w:p>
    <w:p w:rsidP="006F1073" w:rsidR="00814786" w:rsidRDefault="00814786">
      <w:pPr>
        <w:rPr>
          <w:rFonts w:ascii="Century Gothic" w:cs="Tahoma" w:hAnsi="Century Gothic"/>
        </w:rPr>
      </w:pPr>
    </w:p>
    <w:p w:rsidP="006F1073" w:rsidR="003774A9" w:rsidRDefault="003774A9">
      <w:pPr>
        <w:rPr>
          <w:rFonts w:ascii="Century Gothic" w:cs="Tahoma" w:hAnsi="Century Gothic"/>
          <w:b/>
          <w:u w:val="single"/>
        </w:rPr>
      </w:pPr>
      <w:r w:rsidRPr="00616C5A">
        <w:rPr>
          <w:rFonts w:ascii="Century Gothic" w:cs="Tahoma" w:hAnsi="Century Gothic"/>
          <w:b/>
          <w:u w:val="single"/>
        </w:rPr>
        <w:t>URL d’accès :</w:t>
      </w:r>
      <w:r w:rsidR="00A5203C">
        <w:rPr>
          <w:rFonts w:ascii="Century Gothic" w:cs="Tahoma" w:hAnsi="Century Gothic"/>
        </w:rPr>
        <w:t xml:space="preserve"> </w:t>
      </w:r>
    </w:p>
    <w:p w:rsidP="006F1073" w:rsidR="00E07B66" w:rsidRDefault="00E07B66" w:rsidRPr="00616C5A">
      <w:pPr>
        <w:rPr>
          <w:rFonts w:ascii="Century Gothic" w:cs="Tahoma" w:hAnsi="Century Gothic"/>
          <w:b/>
          <w:u w:val="single"/>
        </w:rPr>
      </w:pPr>
    </w:p>
    <w:tbl>
      <w:tblPr>
        <w:tblW w:type="dxa" w:w="8662"/>
        <w:tblInd w:type="dxa" w:w="55"/>
        <w:tblCellMar>
          <w:left w:type="dxa" w:w="70"/>
          <w:right w:type="dxa" w:w="70"/>
        </w:tblCellMar>
        <w:tblLook w:firstColumn="1" w:firstRow="1" w:lastColumn="0" w:lastRow="0" w:noHBand="0" w:noVBand="1" w:val="04A0"/>
      </w:tblPr>
      <w:tblGrid>
        <w:gridCol w:w="2540"/>
        <w:gridCol w:w="6122"/>
      </w:tblGrid>
      <w:tr w:rsidR="00E07B66" w:rsidRPr="00E07B66" w:rsidTr="00F465C9">
        <w:trPr>
          <w:trHeight w:val="330"/>
        </w:trPr>
        <w:tc>
          <w:tcPr>
            <w:tcW w:type="dxa" w:w="2540"/>
            <w:tcBorders>
              <w:top w:color="auto" w:space="0" w:sz="4" w:val="single"/>
              <w:left w:color="auto" w:space="0" w:sz="4" w:val="single"/>
              <w:bottom w:color="auto" w:space="0" w:sz="4" w:val="single"/>
              <w:right w:color="auto" w:space="0" w:sz="4" w:val="single"/>
            </w:tcBorders>
            <w:shd w:color="auto" w:fill="auto" w:val="clear"/>
            <w:noWrap/>
            <w:vAlign w:val="center"/>
            <w:hideMark/>
          </w:tcPr>
          <w:p w:rsidP="00E07B66" w:rsidR="00E07B66" w:rsidRDefault="00E07B66" w:rsidRPr="00E07B66">
            <w:pPr>
              <w:rPr>
                <w:rFonts w:ascii="Century Gothic" w:cs="Calibri" w:hAnsi="Century Gothic"/>
                <w:color w:val="000000"/>
                <w:szCs w:val="22"/>
              </w:rPr>
            </w:pPr>
            <w:r w:rsidRPr="00E07B66">
              <w:rPr>
                <w:rFonts w:ascii="Century Gothic" w:cs="Calibri" w:hAnsi="Century Gothic"/>
                <w:color w:val="000000"/>
                <w:szCs w:val="22"/>
                <w:lang w:val="en-US"/>
              </w:rPr>
              <w:t xml:space="preserve">Production Weak : </w:t>
            </w:r>
          </w:p>
        </w:tc>
        <w:tc>
          <w:tcPr>
            <w:tcW w:type="dxa" w:w="6122"/>
            <w:tcBorders>
              <w:top w:color="auto" w:space="0" w:sz="4" w:val="single"/>
              <w:left w:val="nil"/>
              <w:bottom w:color="auto" w:space="0" w:sz="4" w:val="single"/>
              <w:right w:color="auto" w:space="0" w:sz="4" w:val="single"/>
            </w:tcBorders>
            <w:shd w:color="auto" w:fill="auto" w:val="clear"/>
            <w:noWrap/>
            <w:vAlign w:val="bottom"/>
            <w:hideMark/>
          </w:tcPr>
          <w:p w:rsidP="00E07B66" w:rsidR="00E07B66" w:rsidRDefault="003065BB" w:rsidRPr="00E07B66">
            <w:pPr>
              <w:jc w:val="left"/>
              <w:rPr>
                <w:rFonts w:ascii="Calibri" w:cs="Calibri" w:hAnsi="Calibri"/>
                <w:color w:val="0000FF"/>
                <w:szCs w:val="22"/>
                <w:u w:val="single"/>
              </w:rPr>
            </w:pPr>
            <w:hyperlink r:id="rId15" w:history="1">
              <w:r w:rsidR="00E07B66" w:rsidRPr="00E07B66">
                <w:rPr>
                  <w:rFonts w:ascii="Calibri" w:cs="Calibri" w:hAnsi="Calibri"/>
                  <w:color w:val="0000FF"/>
                  <w:szCs w:val="22"/>
                  <w:u w:val="single"/>
                </w:rPr>
                <w:t>https://onegate.banque-france.fr/onegate</w:t>
              </w:r>
            </w:hyperlink>
          </w:p>
        </w:tc>
      </w:tr>
      <w:tr w:rsidR="00E07B66" w:rsidRPr="00E07B66" w:rsidTr="00F465C9">
        <w:trPr>
          <w:trHeight w:val="330"/>
        </w:trPr>
        <w:tc>
          <w:tcPr>
            <w:tcW w:type="dxa" w:w="2540"/>
            <w:tcBorders>
              <w:top w:val="nil"/>
              <w:left w:color="auto" w:space="0" w:sz="4" w:val="single"/>
              <w:bottom w:color="auto" w:space="0" w:sz="4" w:val="single"/>
              <w:right w:color="auto" w:space="0" w:sz="4" w:val="single"/>
            </w:tcBorders>
            <w:shd w:color="auto" w:fill="auto" w:val="clear"/>
            <w:noWrap/>
            <w:vAlign w:val="center"/>
            <w:hideMark/>
          </w:tcPr>
          <w:p w:rsidP="00E07B66" w:rsidR="00E07B66" w:rsidRDefault="00E07B66" w:rsidRPr="00E07B66">
            <w:pPr>
              <w:rPr>
                <w:rFonts w:ascii="Century Gothic" w:cs="Calibri" w:hAnsi="Century Gothic"/>
                <w:color w:val="000000"/>
                <w:szCs w:val="22"/>
              </w:rPr>
            </w:pPr>
            <w:r w:rsidRPr="00E07B66">
              <w:rPr>
                <w:rFonts w:ascii="Century Gothic" w:cs="Calibri" w:hAnsi="Century Gothic"/>
                <w:color w:val="000000"/>
                <w:szCs w:val="22"/>
                <w:lang w:val="en-US"/>
              </w:rPr>
              <w:t xml:space="preserve">Production Strong : </w:t>
            </w:r>
          </w:p>
        </w:tc>
        <w:tc>
          <w:tcPr>
            <w:tcW w:type="dxa" w:w="6122"/>
            <w:tcBorders>
              <w:top w:val="nil"/>
              <w:left w:val="nil"/>
              <w:bottom w:color="auto" w:space="0" w:sz="4" w:val="single"/>
              <w:right w:color="auto" w:space="0" w:sz="4" w:val="single"/>
            </w:tcBorders>
            <w:shd w:color="auto" w:fill="auto" w:val="clear"/>
            <w:noWrap/>
            <w:vAlign w:val="bottom"/>
            <w:hideMark/>
          </w:tcPr>
          <w:p w:rsidP="00E07B66" w:rsidR="00E07B66" w:rsidRDefault="00E07B66" w:rsidRPr="00E07B66">
            <w:pPr>
              <w:jc w:val="left"/>
              <w:rPr>
                <w:rFonts w:ascii="Calibri" w:cs="Calibri" w:hAnsi="Calibri"/>
                <w:color w:val="000000"/>
                <w:szCs w:val="22"/>
              </w:rPr>
            </w:pPr>
            <w:r w:rsidRPr="00E07B66">
              <w:rPr>
                <w:rFonts w:ascii="Calibri" w:cs="Calibri" w:hAnsi="Calibri"/>
                <w:color w:val="000000"/>
                <w:szCs w:val="22"/>
              </w:rPr>
              <w:t> </w:t>
            </w:r>
            <w:hyperlink r:id="rId16" w:history="1">
              <w:r w:rsidR="00BE5644" w:rsidRPr="00006371">
                <w:rPr>
                  <w:rStyle w:val="Lienhypertexte"/>
                  <w:rFonts w:ascii="Calibri" w:cs="Calibri" w:hAnsi="Calibri"/>
                  <w:szCs w:val="22"/>
                </w:rPr>
                <w:t>https://onegate-strong.banque-france.fr/onegate</w:t>
              </w:r>
            </w:hyperlink>
          </w:p>
        </w:tc>
      </w:tr>
      <w:tr w:rsidR="00E07B66" w:rsidRPr="00E07B66" w:rsidTr="00F465C9">
        <w:trPr>
          <w:trHeight w:val="330"/>
        </w:trPr>
        <w:tc>
          <w:tcPr>
            <w:tcW w:type="dxa" w:w="2540"/>
            <w:tcBorders>
              <w:top w:val="nil"/>
              <w:left w:color="auto" w:space="0" w:sz="4" w:val="single"/>
              <w:bottom w:color="auto" w:space="0" w:sz="4" w:val="single"/>
              <w:right w:color="auto" w:space="0" w:sz="4" w:val="single"/>
            </w:tcBorders>
            <w:shd w:color="auto" w:fill="auto" w:val="clear"/>
            <w:noWrap/>
            <w:vAlign w:val="center"/>
            <w:hideMark/>
          </w:tcPr>
          <w:p w:rsidP="00E07B66" w:rsidR="00E07B66" w:rsidRDefault="00E07B66" w:rsidRPr="00E07B66">
            <w:pPr>
              <w:rPr>
                <w:rFonts w:ascii="Century Gothic" w:cs="Calibri" w:hAnsi="Century Gothic"/>
                <w:color w:val="000000"/>
                <w:szCs w:val="22"/>
              </w:rPr>
            </w:pPr>
            <w:r w:rsidRPr="00E07B66">
              <w:rPr>
                <w:rFonts w:ascii="Century Gothic" w:cs="Calibri" w:hAnsi="Century Gothic"/>
                <w:color w:val="000000"/>
                <w:szCs w:val="22"/>
                <w:lang w:val="en-US"/>
              </w:rPr>
              <w:t>Homologation Weak</w:t>
            </w:r>
            <w:r w:rsidRPr="00E07B66">
              <w:rPr>
                <w:color w:val="000000"/>
                <w:szCs w:val="22"/>
                <w:lang w:val="en-US"/>
              </w:rPr>
              <w:t xml:space="preserve"> : </w:t>
            </w:r>
          </w:p>
        </w:tc>
        <w:tc>
          <w:tcPr>
            <w:tcW w:type="dxa" w:w="6122"/>
            <w:tcBorders>
              <w:top w:val="nil"/>
              <w:left w:val="nil"/>
              <w:bottom w:color="auto" w:space="0" w:sz="4" w:val="single"/>
              <w:right w:color="auto" w:space="0" w:sz="4" w:val="single"/>
            </w:tcBorders>
            <w:shd w:color="auto" w:fill="auto" w:val="clear"/>
            <w:noWrap/>
            <w:vAlign w:val="bottom"/>
            <w:hideMark/>
          </w:tcPr>
          <w:p w:rsidP="00E07B66" w:rsidR="00E07B66" w:rsidRDefault="00E07B66" w:rsidRPr="00E07B66">
            <w:pPr>
              <w:jc w:val="left"/>
              <w:rPr>
                <w:rFonts w:ascii="Calibri" w:cs="Calibri" w:hAnsi="Calibri"/>
                <w:color w:val="000000"/>
                <w:szCs w:val="22"/>
              </w:rPr>
            </w:pPr>
            <w:r w:rsidRPr="00E07B66">
              <w:rPr>
                <w:rFonts w:ascii="Calibri" w:cs="Calibri" w:hAnsi="Calibri"/>
                <w:color w:val="000000"/>
                <w:szCs w:val="22"/>
              </w:rPr>
              <w:t> </w:t>
            </w:r>
            <w:hyperlink r:id="rId17" w:history="1">
              <w:r w:rsidR="00AF167A" w:rsidRPr="00C40EA4">
                <w:rPr>
                  <w:rStyle w:val="Lienhypertexte"/>
                  <w:rFonts w:ascii="Calibri" w:cs="Calibri" w:hAnsi="Calibri"/>
                  <w:szCs w:val="22"/>
                </w:rPr>
                <w:t>https://onegate-test.banque-france.fr/onegate/</w:t>
              </w:r>
            </w:hyperlink>
          </w:p>
        </w:tc>
      </w:tr>
      <w:tr w:rsidR="00E07B66" w:rsidRPr="00E07B66" w:rsidTr="00F465C9">
        <w:trPr>
          <w:trHeight w:val="330"/>
        </w:trPr>
        <w:tc>
          <w:tcPr>
            <w:tcW w:type="dxa" w:w="2540"/>
            <w:tcBorders>
              <w:top w:val="nil"/>
              <w:left w:color="auto" w:space="0" w:sz="4" w:val="single"/>
              <w:bottom w:color="auto" w:space="0" w:sz="4" w:val="single"/>
              <w:right w:color="auto" w:space="0" w:sz="4" w:val="single"/>
            </w:tcBorders>
            <w:shd w:color="auto" w:fill="auto" w:val="clear"/>
            <w:noWrap/>
            <w:vAlign w:val="center"/>
            <w:hideMark/>
          </w:tcPr>
          <w:p w:rsidP="00E07B66" w:rsidR="00E07B66" w:rsidRDefault="00E07B66" w:rsidRPr="00E07B66">
            <w:pPr>
              <w:rPr>
                <w:rFonts w:ascii="Century Gothic" w:cs="Calibri" w:hAnsi="Century Gothic"/>
                <w:color w:val="000000"/>
                <w:szCs w:val="22"/>
              </w:rPr>
            </w:pPr>
            <w:r w:rsidRPr="00E07B66">
              <w:rPr>
                <w:rFonts w:ascii="Century Gothic" w:cs="Calibri" w:hAnsi="Century Gothic"/>
                <w:color w:val="000000"/>
                <w:szCs w:val="22"/>
                <w:lang w:val="en-US"/>
              </w:rPr>
              <w:t>Homologation Strong</w:t>
            </w:r>
            <w:r w:rsidRPr="00E07B66">
              <w:rPr>
                <w:color w:val="000000"/>
                <w:szCs w:val="22"/>
                <w:lang w:val="en-US"/>
              </w:rPr>
              <w:t xml:space="preserve"> : </w:t>
            </w:r>
          </w:p>
        </w:tc>
        <w:tc>
          <w:tcPr>
            <w:tcW w:type="dxa" w:w="6122"/>
            <w:tcBorders>
              <w:top w:val="nil"/>
              <w:left w:val="nil"/>
              <w:bottom w:color="auto" w:space="0" w:sz="4" w:val="single"/>
              <w:right w:color="auto" w:space="0" w:sz="4" w:val="single"/>
            </w:tcBorders>
            <w:shd w:color="auto" w:fill="auto" w:val="clear"/>
            <w:noWrap/>
            <w:vAlign w:val="bottom"/>
            <w:hideMark/>
          </w:tcPr>
          <w:p w:rsidP="00E07B66" w:rsidR="00BE5644" w:rsidRDefault="00E07B66" w:rsidRPr="00E07B66">
            <w:pPr>
              <w:jc w:val="left"/>
              <w:rPr>
                <w:rFonts w:ascii="Calibri" w:cs="Calibri" w:hAnsi="Calibri"/>
                <w:color w:val="000000"/>
                <w:szCs w:val="22"/>
              </w:rPr>
            </w:pPr>
            <w:r w:rsidRPr="00E07B66">
              <w:rPr>
                <w:rFonts w:ascii="Calibri" w:cs="Calibri" w:hAnsi="Calibri"/>
                <w:color w:val="000000"/>
                <w:szCs w:val="22"/>
              </w:rPr>
              <w:t> </w:t>
            </w:r>
            <w:hyperlink r:id="rId18" w:history="1">
              <w:r w:rsidR="00BE5644" w:rsidRPr="00006371">
                <w:rPr>
                  <w:rStyle w:val="Lienhypertexte"/>
                  <w:rFonts w:ascii="Calibri" w:cs="Calibri" w:hAnsi="Calibri"/>
                  <w:szCs w:val="22"/>
                </w:rPr>
                <w:t>https://onegate-strong-test.banque-france.fr/onegate/</w:t>
              </w:r>
            </w:hyperlink>
          </w:p>
        </w:tc>
      </w:tr>
    </w:tbl>
    <w:p w:rsidP="006F1073" w:rsidR="00823706" w:rsidRDefault="00823706" w:rsidRPr="00F1188C">
      <w:pPr>
        <w:rPr>
          <w:rStyle w:val="Lienhypertexte"/>
        </w:rPr>
      </w:pPr>
    </w:p>
    <w:p w:rsidP="006F1073" w:rsidR="004D2BD9" w:rsidRDefault="00936F41">
      <w:pPr>
        <w:rPr>
          <w:rFonts w:ascii="Century Gothic" w:cs="Tahoma" w:hAnsi="Century Gothic"/>
        </w:rPr>
      </w:pPr>
      <w:r>
        <w:rPr>
          <w:rFonts w:ascii="Century Gothic" w:cs="Tahoma" w:hAnsi="Century Gothic"/>
        </w:rPr>
        <w:t>Pour obtenir un identifiant et un mot de passe</w:t>
      </w:r>
      <w:r w:rsidR="004C46D4">
        <w:rPr>
          <w:rFonts w:ascii="Century Gothic" w:cs="Tahoma" w:hAnsi="Century Gothic"/>
        </w:rPr>
        <w:t xml:space="preserve"> ou un accès via certificat,</w:t>
      </w:r>
      <w:r>
        <w:rPr>
          <w:rFonts w:ascii="Century Gothic" w:cs="Tahoma" w:hAnsi="Century Gothic"/>
        </w:rPr>
        <w:t xml:space="preserve"> il convient de demander un compte utilisateur depuis la page d’authentification </w:t>
      </w:r>
      <w:r w:rsidR="00555BB2">
        <w:rPr>
          <w:rFonts w:ascii="Century Gothic" w:cs="Tahoma" w:hAnsi="Century Gothic"/>
        </w:rPr>
        <w:t>ONEGATE</w:t>
      </w:r>
      <w:r>
        <w:rPr>
          <w:rFonts w:ascii="Century Gothic" w:cs="Tahoma" w:hAnsi="Century Gothic"/>
        </w:rPr>
        <w:t xml:space="preserve"> (</w:t>
      </w:r>
      <w:hyperlink w:anchor="_Page_de_demande" w:history="1">
        <w:r w:rsidR="00A55095">
          <w:rPr>
            <w:rStyle w:val="Lienhypertexte"/>
            <w:rFonts w:ascii="Century Gothic" w:cs="Tahoma" w:hAnsi="Century Gothic"/>
          </w:rPr>
          <w:t>CF §IV</w:t>
        </w:r>
      </w:hyperlink>
      <w:r>
        <w:rPr>
          <w:rFonts w:ascii="Century Gothic" w:cs="Tahoma" w:hAnsi="Century Gothic"/>
        </w:rPr>
        <w:t>).</w:t>
      </w:r>
    </w:p>
    <w:p w:rsidP="006F1073" w:rsidR="00936F41" w:rsidRDefault="00936F41">
      <w:pPr>
        <w:rPr>
          <w:rFonts w:ascii="Century Gothic" w:cs="Tahoma" w:hAnsi="Century Gothic"/>
        </w:rPr>
      </w:pPr>
      <w:r>
        <w:rPr>
          <w:rFonts w:ascii="Century Gothic" w:cs="Tahoma" w:hAnsi="Century Gothic"/>
        </w:rPr>
        <w:t>Pour demander</w:t>
      </w:r>
      <w:r w:rsidR="004C46D4">
        <w:rPr>
          <w:rFonts w:ascii="Century Gothic" w:cs="Tahoma" w:hAnsi="Century Gothic"/>
        </w:rPr>
        <w:t xml:space="preserve"> un certificat</w:t>
      </w:r>
      <w:r w:rsidR="00E9408A">
        <w:rPr>
          <w:rFonts w:ascii="Century Gothic" w:cs="Tahoma" w:hAnsi="Century Gothic"/>
        </w:rPr>
        <w:t xml:space="preserve"> </w:t>
      </w:r>
      <w:r w:rsidR="004C46D4">
        <w:rPr>
          <w:rFonts w:ascii="Century Gothic" w:cs="Tahoma" w:hAnsi="Century Gothic"/>
        </w:rPr>
        <w:t xml:space="preserve">ou le </w:t>
      </w:r>
      <w:r w:rsidR="00E9408A">
        <w:rPr>
          <w:rFonts w:ascii="Century Gothic" w:cs="Tahoma" w:hAnsi="Century Gothic"/>
        </w:rPr>
        <w:t>renouvellement</w:t>
      </w:r>
      <w:r w:rsidR="004C46D4">
        <w:rPr>
          <w:rFonts w:ascii="Century Gothic" w:cs="Tahoma" w:hAnsi="Century Gothic"/>
        </w:rPr>
        <w:t xml:space="preserve"> de votre ancien certificat</w:t>
      </w:r>
      <w:r>
        <w:rPr>
          <w:rFonts w:ascii="Century Gothic" w:cs="Tahoma" w:hAnsi="Century Gothic"/>
        </w:rPr>
        <w:t xml:space="preserve">, la documentation nécessaire est fournie par votre référent métier ou via le support </w:t>
      </w:r>
      <w:r w:rsidR="00555BB2">
        <w:rPr>
          <w:rFonts w:ascii="Century Gothic" w:cs="Tahoma" w:hAnsi="Century Gothic"/>
        </w:rPr>
        <w:t>ONEGATE</w:t>
      </w:r>
      <w:r>
        <w:rPr>
          <w:rFonts w:ascii="Century Gothic" w:cs="Tahoma" w:hAnsi="Century Gothic"/>
        </w:rPr>
        <w:t xml:space="preserve">. </w:t>
      </w:r>
    </w:p>
    <w:p w:rsidP="00581C87" w:rsidR="00936F41" w:rsidRDefault="00936F41" w:rsidRPr="00593ABC">
      <w:pPr>
        <w:pStyle w:val="Titre2"/>
        <w:rPr>
          <w:rFonts w:ascii="Century Gothic" w:hAnsi="Century Gothic"/>
          <w:lang w:val="fr-FR"/>
        </w:rPr>
      </w:pPr>
      <w:bookmarkStart w:id="25" w:name="_Toc126055948"/>
      <w:r w:rsidRPr="00593ABC">
        <w:rPr>
          <w:rFonts w:ascii="Century Gothic" w:hAnsi="Century Gothic"/>
          <w:lang w:val="fr-FR"/>
        </w:rPr>
        <w:t>Canal de remise via télétransmission (A2A)</w:t>
      </w:r>
      <w:bookmarkEnd w:id="25"/>
    </w:p>
    <w:p w:rsidP="00936F41" w:rsidR="00936F41" w:rsidRDefault="00936F41">
      <w:pPr>
        <w:rPr>
          <w:rFonts w:ascii="Century Gothic" w:cs="Tahoma" w:hAnsi="Century Gothic"/>
        </w:rPr>
      </w:pPr>
      <w:r w:rsidRPr="00936F41">
        <w:rPr>
          <w:rFonts w:ascii="Century Gothic" w:cs="Tahoma" w:hAnsi="Century Gothic"/>
        </w:rPr>
        <w:t>Il est possib</w:t>
      </w:r>
      <w:r>
        <w:rPr>
          <w:rFonts w:ascii="Century Gothic" w:cs="Tahoma" w:hAnsi="Century Gothic"/>
        </w:rPr>
        <w:t>l</w:t>
      </w:r>
      <w:r w:rsidRPr="00936F41">
        <w:rPr>
          <w:rFonts w:ascii="Century Gothic" w:cs="Tahoma" w:hAnsi="Century Gothic"/>
        </w:rPr>
        <w:t>e</w:t>
      </w:r>
      <w:r>
        <w:rPr>
          <w:rFonts w:ascii="Century Gothic" w:cs="Tahoma" w:hAnsi="Century Gothic"/>
        </w:rPr>
        <w:t xml:space="preserve"> d’effectuer de la télétransmission vers </w:t>
      </w:r>
      <w:r w:rsidR="00555BB2">
        <w:rPr>
          <w:rFonts w:ascii="Century Gothic" w:cs="Tahoma" w:hAnsi="Century Gothic"/>
        </w:rPr>
        <w:t>ONEGATE</w:t>
      </w:r>
      <w:r>
        <w:rPr>
          <w:rFonts w:ascii="Century Gothic" w:cs="Tahoma" w:hAnsi="Century Gothic"/>
        </w:rPr>
        <w:t xml:space="preserve"> selon </w:t>
      </w:r>
      <w:r w:rsidR="00C5336B">
        <w:rPr>
          <w:rFonts w:ascii="Century Gothic" w:cs="Tahoma" w:hAnsi="Century Gothic"/>
        </w:rPr>
        <w:t>deux</w:t>
      </w:r>
      <w:r>
        <w:rPr>
          <w:rFonts w:ascii="Century Gothic" w:cs="Tahoma" w:hAnsi="Century Gothic"/>
        </w:rPr>
        <w:t xml:space="preserve"> protocoles de transmission :</w:t>
      </w:r>
    </w:p>
    <w:p w:rsidP="00EA1B55" w:rsidR="00936F41" w:rsidRDefault="00936F41" w:rsidRPr="00936F41">
      <w:pPr>
        <w:pStyle w:val="Paragraphedeliste"/>
        <w:numPr>
          <w:ilvl w:val="0"/>
          <w:numId w:val="16"/>
        </w:numPr>
        <w:rPr>
          <w:rFonts w:ascii="Century Gothic" w:cs="Tahoma" w:hAnsi="Century Gothic"/>
        </w:rPr>
      </w:pPr>
      <w:r w:rsidRPr="00936F41">
        <w:rPr>
          <w:rFonts w:ascii="Century Gothic" w:cs="Tahoma" w:hAnsi="Century Gothic"/>
        </w:rPr>
        <w:t>Transmission via liaison de type EAI : néces</w:t>
      </w:r>
      <w:r w:rsidR="00B84CD9">
        <w:rPr>
          <w:rFonts w:ascii="Century Gothic" w:cs="Tahoma" w:hAnsi="Century Gothic"/>
        </w:rPr>
        <w:t>site la création d’une route EAI</w:t>
      </w:r>
      <w:r w:rsidRPr="00936F41">
        <w:rPr>
          <w:rFonts w:ascii="Century Gothic" w:cs="Tahoma" w:hAnsi="Century Gothic"/>
        </w:rPr>
        <w:t xml:space="preserve"> entre le système Banque de France et le système du client</w:t>
      </w:r>
      <w:r w:rsidR="00565B34">
        <w:rPr>
          <w:rFonts w:ascii="Century Gothic" w:cs="Tahoma" w:hAnsi="Century Gothic"/>
        </w:rPr>
        <w:t>.</w:t>
      </w:r>
    </w:p>
    <w:p w:rsidP="00EA1B55" w:rsidR="00936F41" w:rsidRDefault="00936F41">
      <w:pPr>
        <w:pStyle w:val="Paragraphedeliste"/>
        <w:numPr>
          <w:ilvl w:val="0"/>
          <w:numId w:val="16"/>
        </w:numPr>
        <w:rPr>
          <w:rFonts w:ascii="Century Gothic" w:cs="Tahoma" w:hAnsi="Century Gothic"/>
        </w:rPr>
      </w:pPr>
      <w:r w:rsidRPr="00936F41">
        <w:rPr>
          <w:rFonts w:ascii="Century Gothic" w:cs="Tahoma" w:hAnsi="Century Gothic"/>
        </w:rPr>
        <w:t xml:space="preserve">Transmission via </w:t>
      </w:r>
      <w:r w:rsidR="00A1168D" w:rsidRPr="00936F41">
        <w:rPr>
          <w:rFonts w:ascii="Century Gothic" w:cs="Tahoma" w:hAnsi="Century Gothic"/>
        </w:rPr>
        <w:t>web service</w:t>
      </w:r>
      <w:r w:rsidRPr="00936F41">
        <w:rPr>
          <w:rFonts w:ascii="Century Gothic" w:cs="Tahoma" w:hAnsi="Century Gothic"/>
        </w:rPr>
        <w:t> : nécessite un certificat de connexion machine et l’appel à une URL dédiée.</w:t>
      </w:r>
    </w:p>
    <w:p w:rsidP="00936F41" w:rsidR="00936F41" w:rsidRDefault="00936F41" w:rsidRPr="00936F41">
      <w:pPr>
        <w:pStyle w:val="Paragraphedeliste"/>
        <w:rPr>
          <w:rFonts w:ascii="Century Gothic" w:cs="Tahoma" w:hAnsi="Century Gothic"/>
        </w:rPr>
      </w:pPr>
    </w:p>
    <w:p w:rsidP="00936F41" w:rsidR="00936F41" w:rsidRDefault="00936F41">
      <w:pPr>
        <w:rPr>
          <w:rFonts w:ascii="Century Gothic" w:cs="Tahoma" w:hAnsi="Century Gothic"/>
        </w:rPr>
      </w:pPr>
      <w:r>
        <w:rPr>
          <w:rFonts w:ascii="Century Gothic" w:cs="Tahoma" w:hAnsi="Century Gothic"/>
        </w:rPr>
        <w:t>Les modalités détaillées de chacun des protocoles de télétransmission sont disponible</w:t>
      </w:r>
      <w:r w:rsidR="00B86323">
        <w:rPr>
          <w:rFonts w:ascii="Century Gothic" w:cs="Tahoma" w:hAnsi="Century Gothic"/>
        </w:rPr>
        <w:t>s</w:t>
      </w:r>
      <w:r w:rsidR="00F81DFD">
        <w:rPr>
          <w:rFonts w:ascii="Century Gothic" w:cs="Tahoma" w:hAnsi="Century Gothic"/>
        </w:rPr>
        <w:t xml:space="preserve"> </w:t>
      </w:r>
      <w:r w:rsidR="00DA6BE6">
        <w:rPr>
          <w:rFonts w:ascii="Century Gothic" w:cs="Tahoma" w:hAnsi="Century Gothic"/>
        </w:rPr>
        <w:t>depuis le site Banque de France (</w:t>
      </w:r>
      <w:hyperlink r:id="rId19" w:history="1">
        <w:r w:rsidR="00DA6BE6" w:rsidRPr="00747F10">
          <w:rPr>
            <w:rStyle w:val="Lienhypertexte"/>
            <w:rFonts w:ascii="Century Gothic" w:cs="Tahoma" w:hAnsi="Century Gothic"/>
          </w:rPr>
          <w:t>https://www.banque-france.fr/statistiques/portail-onegate</w:t>
        </w:r>
      </w:hyperlink>
      <w:r w:rsidR="00DA6BE6">
        <w:rPr>
          <w:rFonts w:ascii="Century Gothic" w:cs="Tahoma" w:hAnsi="Century Gothic"/>
        </w:rPr>
        <w:t xml:space="preserve"> Rubrique « Notice technique modalité de remise par télétransmission » ). Pour tout complément d’information vous pouvez vous adresser </w:t>
      </w:r>
      <w:r>
        <w:rPr>
          <w:rFonts w:ascii="Century Gothic" w:cs="Tahoma" w:hAnsi="Century Gothic"/>
        </w:rPr>
        <w:t xml:space="preserve">auprès des référents métiers ou du support </w:t>
      </w:r>
      <w:r w:rsidR="00555BB2">
        <w:rPr>
          <w:rFonts w:ascii="Century Gothic" w:cs="Tahoma" w:hAnsi="Century Gothic"/>
        </w:rPr>
        <w:t>ONEGATE</w:t>
      </w:r>
      <w:r>
        <w:rPr>
          <w:rFonts w:ascii="Century Gothic" w:cs="Tahoma" w:hAnsi="Century Gothic"/>
        </w:rPr>
        <w:t>.</w:t>
      </w:r>
    </w:p>
    <w:p w:rsidP="00936F41" w:rsidR="00A81264" w:rsidRDefault="00A81264">
      <w:pPr>
        <w:rPr>
          <w:rFonts w:ascii="Century Gothic" w:cs="Tahoma" w:hAnsi="Century Gothic"/>
        </w:rPr>
      </w:pPr>
    </w:p>
    <w:p w:rsidP="00936F41" w:rsidR="00F26906" w:rsidRDefault="00A81264">
      <w:pPr>
        <w:rPr>
          <w:rFonts w:ascii="Century Gothic" w:cs="Tahoma" w:hAnsi="Century Gothic"/>
        </w:rPr>
      </w:pPr>
      <w:r>
        <w:rPr>
          <w:rFonts w:ascii="Century Gothic" w:cs="Tahoma" w:hAnsi="Century Gothic"/>
        </w:rPr>
        <w:t xml:space="preserve">Le support </w:t>
      </w:r>
      <w:r w:rsidR="00555BB2">
        <w:rPr>
          <w:rFonts w:ascii="Century Gothic" w:cs="Tahoma" w:hAnsi="Century Gothic"/>
        </w:rPr>
        <w:t>ONEGATE</w:t>
      </w:r>
      <w:r>
        <w:rPr>
          <w:rFonts w:ascii="Century Gothic" w:cs="Tahoma" w:hAnsi="Century Gothic"/>
        </w:rPr>
        <w:t xml:space="preserve"> est disponible de 8h00 à 19h00</w:t>
      </w:r>
      <w:r w:rsidR="00670E40">
        <w:rPr>
          <w:rFonts w:ascii="Century Gothic" w:cs="Tahoma" w:hAnsi="Century Gothic"/>
        </w:rPr>
        <w:t xml:space="preserve"> au numéro</w:t>
      </w:r>
      <w:r>
        <w:rPr>
          <w:rFonts w:ascii="Century Gothic" w:cs="Tahoma" w:hAnsi="Century Gothic"/>
        </w:rPr>
        <w:t xml:space="preserve"> suivant :</w:t>
      </w:r>
      <w:r w:rsidR="00770606">
        <w:rPr>
          <w:rFonts w:ascii="Century Gothic" w:cs="Tahoma" w:hAnsi="Century Gothic"/>
        </w:rPr>
        <w:t xml:space="preserve"> 01 42 92 60 05</w:t>
      </w:r>
      <w:r w:rsidR="00C87CB7">
        <w:rPr>
          <w:rFonts w:ascii="Century Gothic" w:cs="Tahoma" w:hAnsi="Century Gothic"/>
        </w:rPr>
        <w:t xml:space="preserve"> ou à l’adresse</w:t>
      </w:r>
      <w:r w:rsidR="009F0948">
        <w:rPr>
          <w:rFonts w:ascii="Century Gothic" w:cs="Tahoma" w:hAnsi="Century Gothic"/>
        </w:rPr>
        <w:t xml:space="preserve"> email</w:t>
      </w:r>
      <w:r w:rsidR="00C87CB7">
        <w:rPr>
          <w:rFonts w:ascii="Century Gothic" w:cs="Tahoma" w:hAnsi="Century Gothic"/>
        </w:rPr>
        <w:t xml:space="preserve"> : </w:t>
      </w:r>
      <w:r w:rsidR="00770606" w:rsidRPr="00770606">
        <w:rPr>
          <w:rFonts w:ascii="Century Gothic" w:hAnsi="Century Gothic"/>
        </w:rPr>
        <w:t>Support-OneGate@banque-france.fr</w:t>
      </w:r>
    </w:p>
    <w:p w:rsidP="00936F41" w:rsidR="00A81264" w:rsidRDefault="00A81264" w:rsidRPr="00936F41">
      <w:pPr>
        <w:rPr>
          <w:rFonts w:ascii="Century Gothic" w:cs="Tahoma" w:hAnsi="Century Gothic"/>
        </w:rPr>
      </w:pPr>
    </w:p>
    <w:p w:rsidR="00936F41" w:rsidRDefault="00936F41">
      <w:pPr>
        <w:jc w:val="left"/>
        <w:rPr>
          <w:rFonts w:ascii="Century Gothic" w:cs="Tahoma" w:hAnsi="Century Gothic"/>
        </w:rPr>
      </w:pPr>
      <w:r>
        <w:rPr>
          <w:rFonts w:ascii="Century Gothic" w:cs="Tahoma" w:hAnsi="Century Gothic"/>
        </w:rPr>
        <w:br w:type="page"/>
      </w:r>
    </w:p>
    <w:p w:rsidP="004D2BD9" w:rsidR="00496889" w:rsidRDefault="00496889">
      <w:pPr>
        <w:pStyle w:val="Titre1"/>
        <w:spacing w:after="0" w:before="0"/>
        <w:jc w:val="both"/>
        <w:rPr>
          <w:rFonts w:ascii="Century Gothic" w:hAnsi="Century Gothic"/>
        </w:rPr>
      </w:pPr>
      <w:bookmarkStart w:id="26" w:name="_Toc126055949"/>
      <w:r>
        <w:rPr>
          <w:rFonts w:ascii="Century Gothic" w:hAnsi="Century Gothic"/>
        </w:rPr>
        <w:lastRenderedPageBreak/>
        <w:t xml:space="preserve">Page de connexion </w:t>
      </w:r>
      <w:r w:rsidR="00555BB2">
        <w:rPr>
          <w:rFonts w:ascii="Century Gothic" w:hAnsi="Century Gothic"/>
        </w:rPr>
        <w:t>ONEGATE</w:t>
      </w:r>
      <w:bookmarkEnd w:id="26"/>
    </w:p>
    <w:p w:rsidP="00496889" w:rsidR="00496889" w:rsidRDefault="00496889"/>
    <w:p w:rsidP="00496889" w:rsidR="00496889" w:rsidRDefault="00496889">
      <w:pPr>
        <w:rPr>
          <w:rFonts w:ascii="Century Gothic" w:cs="Tahoma" w:hAnsi="Century Gothic"/>
        </w:rPr>
      </w:pPr>
      <w:r w:rsidRPr="00496889">
        <w:rPr>
          <w:rFonts w:ascii="Century Gothic" w:cs="Tahoma" w:hAnsi="Century Gothic"/>
        </w:rPr>
        <w:t xml:space="preserve">Dans le cadre de la refonte de l’application </w:t>
      </w:r>
      <w:r w:rsidR="00555BB2" w:rsidRPr="00496889">
        <w:rPr>
          <w:rFonts w:ascii="Century Gothic" w:cs="Tahoma" w:hAnsi="Century Gothic"/>
        </w:rPr>
        <w:t>ONEGATE</w:t>
      </w:r>
      <w:r w:rsidRPr="00496889">
        <w:rPr>
          <w:rFonts w:ascii="Century Gothic" w:cs="Tahoma" w:hAnsi="Century Gothic"/>
        </w:rPr>
        <w:t>, la page de connexion évolue</w:t>
      </w:r>
      <w:r>
        <w:rPr>
          <w:rFonts w:ascii="Century Gothic" w:cs="Tahoma" w:hAnsi="Century Gothic"/>
        </w:rPr>
        <w:t>.</w:t>
      </w:r>
    </w:p>
    <w:p w:rsidP="00496889" w:rsidR="0004470F" w:rsidRDefault="003A54E3">
      <w:pPr>
        <w:rPr>
          <w:rFonts w:ascii="Century Gothic" w:cs="Tahoma" w:hAnsi="Century Gothic"/>
        </w:rPr>
      </w:pPr>
      <w:r w:rsidRPr="00FD7DF4">
        <w:rPr>
          <w:rFonts w:ascii="Century Gothic" w:cs="Tahoma" w:hAnsi="Century Gothic"/>
          <w:noProof/>
        </w:rPr>
        <mc:AlternateContent>
          <mc:Choice Requires="wps">
            <w:drawing>
              <wp:anchor allowOverlap="1" behindDoc="0" distB="0" distL="114300" distR="114300" distT="0" layoutInCell="1" locked="0" relativeHeight="251933184" simplePos="0" wp14:anchorId="6001CD1A" wp14:editId="40263C08">
                <wp:simplePos x="0" y="0"/>
                <wp:positionH relativeFrom="column">
                  <wp:posOffset>3987710</wp:posOffset>
                </wp:positionH>
                <wp:positionV relativeFrom="paragraph">
                  <wp:posOffset>3020333</wp:posOffset>
                </wp:positionV>
                <wp:extent cx="333375" cy="276225"/>
                <wp:effectExtent b="123825" l="76200" r="28575" t="38100"/>
                <wp:wrapSquare wrapText="bothSides"/>
                <wp:docPr id="5167" name="Ellipse 5167"/>
                <wp:cNvGraphicFramePr/>
                <a:graphic xmlns:a="http://schemas.openxmlformats.org/drawingml/2006/main">
                  <a:graphicData uri="http://schemas.microsoft.com/office/word/2010/wordprocessingShape">
                    <wps:wsp>
                      <wps:cNvSpPr/>
                      <wps:spPr>
                        <a:xfrm>
                          <a:off x="0" y="0"/>
                          <a:ext cx="333375" cy="276225"/>
                        </a:xfrm>
                        <a:prstGeom prst="ellips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wps:spPr>
                      <wps:txbx>
                        <w:txbxContent>
                          <w:p w:rsidP="003A54E3" w:rsidR="00B32D2A" w:rsidRDefault="00B32D2A" w:rsidRPr="00EF71A1">
                            <w:pPr>
                              <w:jc w:val="center"/>
                              <w:rPr>
                                <w:b/>
                                <w:color w:themeColor="background1" w:val="FFFFFF"/>
                                <w:sz w:val="20"/>
                              </w:rPr>
                            </w:pPr>
                            <w:r>
                              <w:rPr>
                                <w:b/>
                                <w:color w:themeColor="background1" w:val="FFFFFF"/>
                                <w:sz w:val="18"/>
                              </w:rPr>
                              <w:t>1</w:t>
                            </w:r>
                            <w:r>
                              <w:rPr>
                                <w:b/>
                                <w:noProof/>
                                <w:color w:themeColor="background1" w:val="FFFFFF"/>
                                <w:sz w:val="18"/>
                              </w:rPr>
                              <w:drawing>
                                <wp:inline distB="0" distL="0" distR="0" distT="0" wp14:anchorId="3137B1BF" wp14:editId="40AABDE9">
                                  <wp:extent cx="52705" cy="46577"/>
                                  <wp:effectExtent b="0" l="0" r="0" t="0"/>
                                  <wp:docPr id="5168" name="Image 5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05" cy="46577"/>
                                          </a:xfrm>
                                          <a:prstGeom prst="rect">
                                            <a:avLst/>
                                          </a:prstGeom>
                                          <a:noFill/>
                                          <a:ln>
                                            <a:noFill/>
                                          </a:ln>
                                        </pic:spPr>
                                      </pic:pic>
                                    </a:graphicData>
                                  </a:graphic>
                                </wp:inline>
                              </w:drawing>
                            </w:r>
                            <w:r w:rsidRPr="00EF71A1">
                              <w:rPr>
                                <w:b/>
                                <w:color w:themeColor="background1" w:val="FFFFFF"/>
                                <w:sz w:val="18"/>
                              </w:rPr>
                              <w:t>121</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04470F" w:rsidRPr="00FD7DF4">
        <w:rPr>
          <w:rFonts w:ascii="Century Gothic" w:cs="Tahoma" w:hAnsi="Century Gothic"/>
          <w:noProof/>
        </w:rPr>
        <mc:AlternateContent>
          <mc:Choice Requires="wps">
            <w:drawing>
              <wp:anchor allowOverlap="1" behindDoc="0" distB="0" distL="114300" distR="114300" distT="0" layoutInCell="1" locked="0" relativeHeight="251902464" simplePos="0" wp14:anchorId="3CDDA857" wp14:editId="1E8FF689">
                <wp:simplePos x="0" y="0"/>
                <wp:positionH relativeFrom="column">
                  <wp:posOffset>3998958</wp:posOffset>
                </wp:positionH>
                <wp:positionV relativeFrom="paragraph">
                  <wp:posOffset>3367768</wp:posOffset>
                </wp:positionV>
                <wp:extent cx="333375" cy="276225"/>
                <wp:effectExtent b="123825" l="76200" r="28575" t="38100"/>
                <wp:wrapSquare wrapText="bothSides"/>
                <wp:docPr id="39" name="Ellipse 39"/>
                <wp:cNvGraphicFramePr/>
                <a:graphic xmlns:a="http://schemas.openxmlformats.org/drawingml/2006/main">
                  <a:graphicData uri="http://schemas.microsoft.com/office/word/2010/wordprocessingShape">
                    <wps:wsp>
                      <wps:cNvSpPr/>
                      <wps:spPr>
                        <a:xfrm>
                          <a:off x="0" y="0"/>
                          <a:ext cx="333375" cy="276225"/>
                        </a:xfrm>
                        <a:prstGeom prst="ellips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wps:spPr>
                      <wps:txbx>
                        <w:txbxContent>
                          <w:p w:rsidP="00FD7DF4" w:rsidR="00B32D2A" w:rsidRDefault="00B32D2A" w:rsidRPr="00EF71A1">
                            <w:pPr>
                              <w:jc w:val="center"/>
                              <w:rPr>
                                <w:b/>
                                <w:color w:themeColor="background1" w:val="FFFFFF"/>
                                <w:sz w:val="20"/>
                              </w:rPr>
                            </w:pPr>
                            <w:r>
                              <w:rPr>
                                <w:b/>
                                <w:color w:themeColor="background1" w:val="FFFFFF"/>
                                <w:sz w:val="18"/>
                              </w:rPr>
                              <w:t>2</w:t>
                            </w:r>
                            <w:r>
                              <w:rPr>
                                <w:b/>
                                <w:noProof/>
                                <w:color w:themeColor="background1" w:val="FFFFFF"/>
                                <w:sz w:val="18"/>
                              </w:rPr>
                              <w:drawing>
                                <wp:inline distB="0" distL="0" distR="0" distT="0" wp14:anchorId="056C0B47" wp14:editId="1CF94F14">
                                  <wp:extent cx="52705" cy="46577"/>
                                  <wp:effectExtent b="0" l="0" r="0" t="0"/>
                                  <wp:docPr id="5164" name="Image 5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05" cy="46577"/>
                                          </a:xfrm>
                                          <a:prstGeom prst="rect">
                                            <a:avLst/>
                                          </a:prstGeom>
                                          <a:noFill/>
                                          <a:ln>
                                            <a:noFill/>
                                          </a:ln>
                                        </pic:spPr>
                                      </pic:pic>
                                    </a:graphicData>
                                  </a:graphic>
                                </wp:inline>
                              </w:drawing>
                            </w:r>
                            <w:r w:rsidRPr="00EF71A1">
                              <w:rPr>
                                <w:b/>
                                <w:color w:themeColor="background1" w:val="FFFFFF"/>
                                <w:sz w:val="18"/>
                              </w:rPr>
                              <w:t>121</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04470F" w:rsidRPr="00FD7DF4">
        <w:rPr>
          <w:rFonts w:ascii="Century Gothic" w:cs="Tahoma" w:hAnsi="Century Gothic"/>
          <w:noProof/>
        </w:rPr>
        <mc:AlternateContent>
          <mc:Choice Requires="wps">
            <w:drawing>
              <wp:anchor allowOverlap="1" behindDoc="0" distB="0" distL="114300" distR="114300" distT="0" layoutInCell="1" locked="0" relativeHeight="251903488" simplePos="0" wp14:anchorId="13F1B2F3" wp14:editId="3A6ACB33">
                <wp:simplePos x="0" y="0"/>
                <wp:positionH relativeFrom="column">
                  <wp:posOffset>3882974</wp:posOffset>
                </wp:positionH>
                <wp:positionV relativeFrom="paragraph">
                  <wp:posOffset>4553229</wp:posOffset>
                </wp:positionV>
                <wp:extent cx="333375" cy="276225"/>
                <wp:effectExtent b="123825" l="76200" r="28575" t="38100"/>
                <wp:wrapSquare wrapText="bothSides"/>
                <wp:docPr id="59" name="Ellipse 59"/>
                <wp:cNvGraphicFramePr/>
                <a:graphic xmlns:a="http://schemas.openxmlformats.org/drawingml/2006/main">
                  <a:graphicData uri="http://schemas.microsoft.com/office/word/2010/wordprocessingShape">
                    <wps:wsp>
                      <wps:cNvSpPr/>
                      <wps:spPr>
                        <a:xfrm>
                          <a:off x="0" y="0"/>
                          <a:ext cx="333375" cy="276225"/>
                        </a:xfrm>
                        <a:prstGeom prst="ellips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wps:spPr>
                      <wps:txbx>
                        <w:txbxContent>
                          <w:p w:rsidP="00FD7DF4" w:rsidR="00B32D2A" w:rsidRDefault="00B32D2A" w:rsidRPr="00EF71A1">
                            <w:pPr>
                              <w:jc w:val="center"/>
                              <w:rPr>
                                <w:b/>
                                <w:color w:themeColor="background1" w:val="FFFFFF"/>
                                <w:sz w:val="20"/>
                              </w:rPr>
                            </w:pPr>
                            <w:r>
                              <w:rPr>
                                <w:b/>
                                <w:color w:themeColor="background1" w:val="FFFFFF"/>
                                <w:sz w:val="18"/>
                              </w:rPr>
                              <w:t>3</w:t>
                            </w:r>
                            <w:r>
                              <w:rPr>
                                <w:b/>
                                <w:noProof/>
                                <w:color w:themeColor="background1" w:val="FFFFFF"/>
                                <w:sz w:val="18"/>
                              </w:rPr>
                              <w:drawing>
                                <wp:inline distB="0" distL="0" distR="0" distT="0" wp14:anchorId="4CB2BF7B" wp14:editId="0068BC9C">
                                  <wp:extent cx="52705" cy="46577"/>
                                  <wp:effectExtent b="0" l="0" r="0" t="0"/>
                                  <wp:docPr id="5165" name="Image 5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05" cy="46577"/>
                                          </a:xfrm>
                                          <a:prstGeom prst="rect">
                                            <a:avLst/>
                                          </a:prstGeom>
                                          <a:noFill/>
                                          <a:ln>
                                            <a:noFill/>
                                          </a:ln>
                                        </pic:spPr>
                                      </pic:pic>
                                    </a:graphicData>
                                  </a:graphic>
                                </wp:inline>
                              </w:drawing>
                            </w:r>
                            <w:r w:rsidRPr="00EF71A1">
                              <w:rPr>
                                <w:b/>
                                <w:color w:themeColor="background1" w:val="FFFFFF"/>
                                <w:sz w:val="18"/>
                              </w:rPr>
                              <w:t>121</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04470F" w:rsidRPr="00FD7DF4">
        <w:rPr>
          <w:rFonts w:ascii="Century Gothic" w:cs="Tahoma" w:hAnsi="Century Gothic"/>
          <w:noProof/>
        </w:rPr>
        <mc:AlternateContent>
          <mc:Choice Requires="wps">
            <w:drawing>
              <wp:anchor allowOverlap="1" behindDoc="0" distB="0" distL="114300" distR="114300" distT="0" layoutInCell="1" locked="0" relativeHeight="251904512" simplePos="0" wp14:anchorId="2E0242D6" wp14:editId="27CAE762">
                <wp:simplePos x="0" y="0"/>
                <wp:positionH relativeFrom="column">
                  <wp:posOffset>3901744</wp:posOffset>
                </wp:positionH>
                <wp:positionV relativeFrom="paragraph">
                  <wp:posOffset>4916577</wp:posOffset>
                </wp:positionV>
                <wp:extent cx="333375" cy="276225"/>
                <wp:effectExtent b="123825" l="76200" r="28575" t="38100"/>
                <wp:wrapSquare wrapText="bothSides"/>
                <wp:docPr id="65" name="Ellipse 65"/>
                <wp:cNvGraphicFramePr/>
                <a:graphic xmlns:a="http://schemas.openxmlformats.org/drawingml/2006/main">
                  <a:graphicData uri="http://schemas.microsoft.com/office/word/2010/wordprocessingShape">
                    <wps:wsp>
                      <wps:cNvSpPr/>
                      <wps:spPr>
                        <a:xfrm>
                          <a:off x="0" y="0"/>
                          <a:ext cx="333375" cy="276225"/>
                        </a:xfrm>
                        <a:prstGeom prst="ellips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wps:spPr>
                      <wps:txbx>
                        <w:txbxContent>
                          <w:p w:rsidP="00FD7DF4" w:rsidR="00B32D2A" w:rsidRDefault="00B32D2A" w:rsidRPr="00EF71A1">
                            <w:pPr>
                              <w:jc w:val="center"/>
                              <w:rPr>
                                <w:b/>
                                <w:color w:themeColor="background1" w:val="FFFFFF"/>
                                <w:sz w:val="20"/>
                              </w:rPr>
                            </w:pPr>
                            <w:r>
                              <w:rPr>
                                <w:b/>
                                <w:color w:themeColor="background1" w:val="FFFFFF"/>
                                <w:sz w:val="18"/>
                              </w:rPr>
                              <w:t>4</w:t>
                            </w:r>
                            <w:r>
                              <w:rPr>
                                <w:b/>
                                <w:noProof/>
                                <w:color w:themeColor="background1" w:val="FFFFFF"/>
                                <w:sz w:val="18"/>
                              </w:rPr>
                              <w:drawing>
                                <wp:inline distB="0" distL="0" distR="0" distT="0" wp14:anchorId="35A2C1D6" wp14:editId="3FF2F866">
                                  <wp:extent cx="52705" cy="46577"/>
                                  <wp:effectExtent b="0" l="0" r="0" t="0"/>
                                  <wp:docPr id="5166" name="Image 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05" cy="46577"/>
                                          </a:xfrm>
                                          <a:prstGeom prst="rect">
                                            <a:avLst/>
                                          </a:prstGeom>
                                          <a:noFill/>
                                          <a:ln>
                                            <a:noFill/>
                                          </a:ln>
                                        </pic:spPr>
                                      </pic:pic>
                                    </a:graphicData>
                                  </a:graphic>
                                </wp:inline>
                              </w:drawing>
                            </w:r>
                            <w:r w:rsidRPr="00EF71A1">
                              <w:rPr>
                                <w:b/>
                                <w:color w:themeColor="background1" w:val="FFFFFF"/>
                                <w:sz w:val="18"/>
                              </w:rPr>
                              <w:t>121</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p>
    <w:p w:rsidP="00496889" w:rsidR="00496889" w:rsidRDefault="00FD7DF4" w:rsidRPr="00496889">
      <w:pPr>
        <w:rPr>
          <w:rFonts w:ascii="Century Gothic" w:cs="Tahoma" w:hAnsi="Century Gothic"/>
        </w:rPr>
      </w:pPr>
      <w:r w:rsidRPr="00FD7DF4">
        <w:rPr>
          <w:rFonts w:ascii="Century Gothic" w:cs="Tahoma" w:hAnsi="Century Gothic"/>
          <w:noProof/>
        </w:rPr>
        <w:drawing>
          <wp:anchor allowOverlap="1" behindDoc="0" distB="0" distL="114300" distR="114300" distT="0" layoutInCell="1" locked="0" relativeHeight="251900416" simplePos="0" wp14:anchorId="7E764693" wp14:editId="1A7E80FF">
            <wp:simplePos x="0" y="0"/>
            <wp:positionH relativeFrom="margin">
              <wp:posOffset>153035</wp:posOffset>
            </wp:positionH>
            <wp:positionV relativeFrom="margin">
              <wp:posOffset>906780</wp:posOffset>
            </wp:positionV>
            <wp:extent cx="5760720" cy="5318125"/>
            <wp:effectExtent b="15875" l="19050" r="11430" t="19050"/>
            <wp:wrapSquare wrapText="bothSides"/>
            <wp:docPr id="252" name="Imag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BC3959.tmp"/>
                    <pic:cNvPicPr/>
                  </pic:nvPicPr>
                  <pic:blipFill>
                    <a:blip r:embed="rId21">
                      <a:extLst>
                        <a:ext uri="{28A0092B-C50C-407E-A947-70E740481C1C}">
                          <a14:useLocalDpi xmlns:a14="http://schemas.microsoft.com/office/drawing/2010/main" val="0"/>
                        </a:ext>
                      </a:extLst>
                    </a:blip>
                    <a:stretch>
                      <a:fillRect/>
                    </a:stretch>
                  </pic:blipFill>
                  <pic:spPr>
                    <a:xfrm>
                      <a:off x="0" y="0"/>
                      <a:ext cx="5760720" cy="5318125"/>
                    </a:xfrm>
                    <a:prstGeom prst="rect">
                      <a:avLst/>
                    </a:prstGeom>
                    <a:ln>
                      <a:solidFill>
                        <a:srgbClr val="002060"/>
                      </a:solidFill>
                    </a:ln>
                  </pic:spPr>
                </pic:pic>
              </a:graphicData>
            </a:graphic>
            <wp14:sizeRelH relativeFrom="margin">
              <wp14:pctWidth>0</wp14:pctWidth>
            </wp14:sizeRelH>
            <wp14:sizeRelV relativeFrom="margin">
              <wp14:pctHeight>0</wp14:pctHeight>
            </wp14:sizeRelV>
          </wp:anchor>
        </w:drawing>
      </w:r>
    </w:p>
    <w:tbl>
      <w:tblPr>
        <w:tblStyle w:val="Grilledutableau"/>
        <w:tblW w:type="dxa" w:w="9062"/>
        <w:jc w:val="center"/>
        <w:tblLook w:firstColumn="1" w:firstRow="1" w:lastColumn="0" w:lastRow="0" w:noHBand="0" w:noVBand="1" w:val="04A0"/>
      </w:tblPr>
      <w:tblGrid>
        <w:gridCol w:w="534"/>
        <w:gridCol w:w="8528"/>
      </w:tblGrid>
      <w:tr w:rsidR="00496889" w:rsidTr="003C7D78">
        <w:trPr>
          <w:jc w:val="center"/>
        </w:trPr>
        <w:tc>
          <w:tcPr>
            <w:tcW w:type="dxa" w:w="534"/>
            <w:shd w:color="auto" w:fill="E36C0A" w:themeFill="accent6" w:themeFillShade="BF" w:val="clear"/>
            <w:vAlign w:val="center"/>
          </w:tcPr>
          <w:p w:rsidP="009D2839" w:rsidR="00496889" w:rsidRDefault="00496889" w:rsidRPr="007C7C75">
            <w:pPr>
              <w:jc w:val="right"/>
              <w:rPr>
                <w:b/>
                <w:color w:themeColor="background1" w:val="FFFFFF"/>
                <w:lang w:eastAsia="x-none"/>
              </w:rPr>
            </w:pPr>
            <w:r w:rsidRPr="007C7C75">
              <w:rPr>
                <w:b/>
                <w:color w:themeColor="background1" w:val="FFFFFF"/>
                <w:lang w:eastAsia="x-none"/>
              </w:rPr>
              <w:t>1</w:t>
            </w:r>
          </w:p>
        </w:tc>
        <w:tc>
          <w:tcPr>
            <w:tcW w:type="dxa" w:w="8528"/>
          </w:tcPr>
          <w:p w:rsidP="003C7D78" w:rsidR="00496889" w:rsidRDefault="00496889" w:rsidRPr="00A52E1D">
            <w:pPr>
              <w:jc w:val="left"/>
              <w:rPr>
                <w:rFonts w:ascii="Century Gothic" w:cs="Calibri" w:hAnsi="Century Gothic"/>
                <w:b/>
                <w:color w:val="000000"/>
                <w:szCs w:val="24"/>
              </w:rPr>
            </w:pPr>
            <w:r w:rsidRPr="00A52E1D">
              <w:rPr>
                <w:rFonts w:ascii="Century Gothic" w:cs="Calibri" w:hAnsi="Century Gothic"/>
                <w:b/>
                <w:color w:val="000000"/>
                <w:szCs w:val="24"/>
              </w:rPr>
              <w:t xml:space="preserve">Zone de </w:t>
            </w:r>
            <w:r w:rsidR="00A73687">
              <w:rPr>
                <w:rFonts w:ascii="Century Gothic" w:cs="Calibri" w:hAnsi="Century Gothic"/>
                <w:b/>
                <w:color w:val="000000"/>
                <w:szCs w:val="24"/>
              </w:rPr>
              <w:t>saisie des identifiants</w:t>
            </w:r>
          </w:p>
          <w:p w:rsidP="003C7D78" w:rsidR="00496889" w:rsidRDefault="00A73687" w:rsidRPr="00A52E1D">
            <w:pPr>
              <w:pStyle w:val="Paragraphedeliste"/>
              <w:jc w:val="left"/>
              <w:rPr>
                <w:rFonts w:ascii="Century Gothic" w:cs="Tahoma" w:hAnsi="Century Gothic"/>
                <w:szCs w:val="24"/>
              </w:rPr>
            </w:pPr>
            <w:r>
              <w:rPr>
                <w:rFonts w:ascii="Century Gothic" w:cs="Calibri" w:hAnsi="Century Gothic"/>
                <w:color w:val="000000"/>
                <w:szCs w:val="24"/>
              </w:rPr>
              <w:t>L’identifiant est de type adresse email.</w:t>
            </w:r>
          </w:p>
        </w:tc>
      </w:tr>
      <w:tr w:rsidR="00496889" w:rsidTr="003C7D78">
        <w:trPr>
          <w:jc w:val="center"/>
        </w:trPr>
        <w:tc>
          <w:tcPr>
            <w:tcW w:type="dxa" w:w="534"/>
            <w:shd w:color="auto" w:fill="E36C0A" w:themeFill="accent6" w:themeFillShade="BF" w:val="clear"/>
            <w:vAlign w:val="center"/>
          </w:tcPr>
          <w:p w:rsidP="009D2839" w:rsidR="00496889" w:rsidRDefault="00496889" w:rsidRPr="007C7C75">
            <w:pPr>
              <w:jc w:val="right"/>
              <w:rPr>
                <w:b/>
                <w:color w:themeColor="background1" w:val="FFFFFF"/>
                <w:lang w:eastAsia="x-none"/>
              </w:rPr>
            </w:pPr>
            <w:r w:rsidRPr="007C7C75">
              <w:rPr>
                <w:b/>
                <w:color w:themeColor="background1" w:val="FFFFFF"/>
                <w:lang w:eastAsia="x-none"/>
              </w:rPr>
              <w:t>2</w:t>
            </w:r>
          </w:p>
        </w:tc>
        <w:tc>
          <w:tcPr>
            <w:tcW w:type="dxa" w:w="8528"/>
          </w:tcPr>
          <w:p w:rsidP="003C7D78" w:rsidR="00496889" w:rsidRDefault="00A73687" w:rsidRPr="00A73687">
            <w:pPr>
              <w:jc w:val="left"/>
              <w:rPr>
                <w:rFonts w:ascii="Century Gothic" w:cs="Calibri" w:hAnsi="Century Gothic"/>
                <w:b/>
                <w:color w:val="000000"/>
                <w:szCs w:val="24"/>
              </w:rPr>
            </w:pPr>
            <w:r w:rsidRPr="00A52E1D">
              <w:rPr>
                <w:rFonts w:ascii="Century Gothic" w:cs="Calibri" w:hAnsi="Century Gothic"/>
                <w:b/>
                <w:color w:val="000000"/>
                <w:szCs w:val="24"/>
              </w:rPr>
              <w:t xml:space="preserve">Zone de </w:t>
            </w:r>
            <w:r>
              <w:rPr>
                <w:rFonts w:ascii="Century Gothic" w:cs="Calibri" w:hAnsi="Century Gothic"/>
                <w:b/>
                <w:color w:val="000000"/>
                <w:szCs w:val="24"/>
              </w:rPr>
              <w:t>saisie du mot de passe</w:t>
            </w:r>
          </w:p>
        </w:tc>
      </w:tr>
      <w:tr w:rsidR="00496889" w:rsidTr="003C7D78">
        <w:trPr>
          <w:jc w:val="center"/>
        </w:trPr>
        <w:tc>
          <w:tcPr>
            <w:tcW w:type="dxa" w:w="534"/>
            <w:shd w:color="auto" w:fill="E36C0A" w:themeFill="accent6" w:themeFillShade="BF" w:val="clear"/>
            <w:vAlign w:val="center"/>
          </w:tcPr>
          <w:p w:rsidP="009D2839" w:rsidR="00496889" w:rsidRDefault="00496889" w:rsidRPr="007C7C75">
            <w:pPr>
              <w:jc w:val="right"/>
              <w:rPr>
                <w:b/>
                <w:color w:themeColor="background1" w:val="FFFFFF"/>
                <w:lang w:eastAsia="x-none"/>
              </w:rPr>
            </w:pPr>
            <w:r w:rsidRPr="007C7C75">
              <w:rPr>
                <w:b/>
                <w:color w:themeColor="background1" w:val="FFFFFF"/>
                <w:lang w:eastAsia="x-none"/>
              </w:rPr>
              <w:t>3</w:t>
            </w:r>
          </w:p>
        </w:tc>
        <w:tc>
          <w:tcPr>
            <w:tcW w:type="dxa" w:w="8528"/>
          </w:tcPr>
          <w:p w:rsidP="003C7D78" w:rsidR="00496889" w:rsidRDefault="00A73687">
            <w:pPr>
              <w:jc w:val="left"/>
              <w:rPr>
                <w:rFonts w:ascii="Century Gothic" w:cs="Calibri" w:hAnsi="Century Gothic"/>
                <w:b/>
                <w:color w:val="000000"/>
                <w:szCs w:val="24"/>
              </w:rPr>
            </w:pPr>
            <w:r>
              <w:rPr>
                <w:rFonts w:ascii="Century Gothic" w:cs="Calibri" w:hAnsi="Century Gothic"/>
                <w:b/>
                <w:color w:val="000000"/>
                <w:szCs w:val="24"/>
              </w:rPr>
              <w:t>Lien de demande d’accès</w:t>
            </w:r>
          </w:p>
          <w:p w:rsidP="003C7D78" w:rsidR="006B1CA6" w:rsidRDefault="006B1CA6" w:rsidRPr="00806E8E">
            <w:pPr>
              <w:pStyle w:val="Paragraphedeliste"/>
              <w:jc w:val="left"/>
              <w:rPr>
                <w:rFonts w:ascii="Century Gothic" w:cs="Calibri" w:hAnsi="Century Gothic"/>
                <w:color w:val="000000"/>
                <w:szCs w:val="24"/>
              </w:rPr>
            </w:pPr>
            <w:r>
              <w:rPr>
                <w:rFonts w:ascii="Century Gothic" w:cs="Calibri" w:hAnsi="Century Gothic"/>
                <w:color w:val="000000"/>
                <w:szCs w:val="24"/>
              </w:rPr>
              <w:t>Ce lien permet de dema</w:t>
            </w:r>
            <w:r w:rsidR="00E77794">
              <w:rPr>
                <w:rFonts w:ascii="Century Gothic" w:cs="Calibri" w:hAnsi="Century Gothic"/>
                <w:color w:val="000000"/>
                <w:szCs w:val="24"/>
              </w:rPr>
              <w:t xml:space="preserve">nder une création de compte </w:t>
            </w:r>
            <w:r w:rsidR="00555BB2">
              <w:rPr>
                <w:rFonts w:ascii="Century Gothic" w:cs="Calibri" w:hAnsi="Century Gothic"/>
                <w:color w:val="000000"/>
                <w:szCs w:val="24"/>
              </w:rPr>
              <w:t>ONEGATE</w:t>
            </w:r>
            <w:r w:rsidR="00053235">
              <w:rPr>
                <w:rFonts w:ascii="Century Gothic" w:cs="Calibri" w:hAnsi="Century Gothic"/>
                <w:color w:val="000000"/>
                <w:szCs w:val="24"/>
              </w:rPr>
              <w:t xml:space="preserve"> (</w:t>
            </w:r>
            <w:hyperlink w:anchor="_Page_de_demande" w:history="1">
              <w:r w:rsidR="00A55095">
                <w:rPr>
                  <w:rStyle w:val="Lienhypertexte"/>
                  <w:rFonts w:ascii="Century Gothic" w:cs="Calibri" w:hAnsi="Century Gothic"/>
                  <w:szCs w:val="24"/>
                </w:rPr>
                <w:t>CF §IV</w:t>
              </w:r>
            </w:hyperlink>
            <w:r>
              <w:rPr>
                <w:rFonts w:ascii="Century Gothic" w:cs="Calibri" w:hAnsi="Century Gothic"/>
                <w:color w:val="000000"/>
                <w:szCs w:val="24"/>
              </w:rPr>
              <w:t>)</w:t>
            </w:r>
          </w:p>
        </w:tc>
      </w:tr>
      <w:tr w:rsidR="00496889" w:rsidTr="003C7D78">
        <w:trPr>
          <w:jc w:val="center"/>
        </w:trPr>
        <w:tc>
          <w:tcPr>
            <w:tcW w:type="dxa" w:w="534"/>
            <w:shd w:color="auto" w:fill="E36C0A" w:themeFill="accent6" w:themeFillShade="BF" w:val="clear"/>
            <w:vAlign w:val="center"/>
          </w:tcPr>
          <w:p w:rsidP="009D2839" w:rsidR="00496889" w:rsidRDefault="00496889" w:rsidRPr="007C7C75">
            <w:pPr>
              <w:jc w:val="right"/>
              <w:rPr>
                <w:b/>
                <w:color w:themeColor="background1" w:val="FFFFFF"/>
                <w:lang w:eastAsia="x-none"/>
              </w:rPr>
            </w:pPr>
            <w:r>
              <w:rPr>
                <w:b/>
                <w:color w:themeColor="background1" w:val="FFFFFF"/>
                <w:lang w:eastAsia="x-none"/>
              </w:rPr>
              <w:t>4</w:t>
            </w:r>
          </w:p>
        </w:tc>
        <w:tc>
          <w:tcPr>
            <w:tcW w:type="dxa" w:w="8528"/>
          </w:tcPr>
          <w:p w:rsidP="003C7D78" w:rsidR="00496889" w:rsidRDefault="00A73687" w:rsidRPr="00A52E1D">
            <w:pPr>
              <w:jc w:val="left"/>
              <w:rPr>
                <w:rFonts w:ascii="Century Gothic" w:cs="Calibri" w:hAnsi="Century Gothic"/>
                <w:b/>
                <w:color w:val="000000"/>
                <w:szCs w:val="24"/>
              </w:rPr>
            </w:pPr>
            <w:r>
              <w:rPr>
                <w:rFonts w:ascii="Century Gothic" w:cs="Calibri" w:hAnsi="Century Gothic"/>
                <w:b/>
                <w:color w:val="000000"/>
                <w:szCs w:val="24"/>
              </w:rPr>
              <w:t>Lien de réinitialisation de mot de passe</w:t>
            </w:r>
          </w:p>
          <w:p w:rsidP="003C7D78" w:rsidR="00496889" w:rsidRDefault="00DC13E1" w:rsidRPr="00806E8E">
            <w:pPr>
              <w:pStyle w:val="Paragraphedeliste"/>
              <w:ind w:left="708"/>
              <w:jc w:val="left"/>
              <w:rPr>
                <w:rFonts w:ascii="Century Gothic" w:cs="Tahoma" w:hAnsi="Century Gothic"/>
              </w:rPr>
            </w:pPr>
            <w:r>
              <w:rPr>
                <w:rFonts w:ascii="Century Gothic" w:cs="Tahoma" w:hAnsi="Century Gothic"/>
              </w:rPr>
              <w:t>Il est possible de demander la réinitialisation du mot de passe en cliquant sur le lien</w:t>
            </w:r>
            <w:r w:rsidR="00496889">
              <w:rPr>
                <w:lang w:eastAsia="x-none"/>
              </w:rPr>
              <w:t xml:space="preserve"> </w:t>
            </w:r>
            <w:r w:rsidR="00416D79">
              <w:rPr>
                <w:rFonts w:ascii="Century Gothic" w:cs="Calibri" w:hAnsi="Century Gothic"/>
                <w:color w:val="000000"/>
                <w:szCs w:val="24"/>
              </w:rPr>
              <w:t>(</w:t>
            </w:r>
            <w:hyperlink w:anchor="_Modification_du_mot" w:history="1">
              <w:r w:rsidR="00A55095">
                <w:rPr>
                  <w:rStyle w:val="Lienhypertexte"/>
                  <w:rFonts w:ascii="Century Gothic" w:cs="Calibri" w:hAnsi="Century Gothic"/>
                  <w:szCs w:val="24"/>
                </w:rPr>
                <w:t>CF §V</w:t>
              </w:r>
            </w:hyperlink>
            <w:r w:rsidR="00416D79" w:rsidRPr="003F1827">
              <w:rPr>
                <w:rFonts w:ascii="Century Gothic" w:cs="Calibri" w:hAnsi="Century Gothic"/>
                <w:color w:val="000000"/>
                <w:szCs w:val="24"/>
              </w:rPr>
              <w:t>)</w:t>
            </w:r>
          </w:p>
        </w:tc>
      </w:tr>
    </w:tbl>
    <w:p w:rsidP="00496889" w:rsidR="00660C30" w:rsidRDefault="00660C30"/>
    <w:p w:rsidR="00660C30" w:rsidRDefault="00660C30">
      <w:pPr>
        <w:jc w:val="left"/>
      </w:pPr>
      <w:r>
        <w:br w:type="page"/>
      </w:r>
    </w:p>
    <w:p w:rsidP="00FD7DF4" w:rsidR="00FD7DF4" w:rsidRDefault="00FD7DF4">
      <w:pPr>
        <w:pStyle w:val="Titre1"/>
        <w:rPr>
          <w:rFonts w:ascii="Century Gothic" w:hAnsi="Century Gothic"/>
        </w:rPr>
      </w:pPr>
      <w:bookmarkStart w:id="27" w:name="_Contexte_refonte_6.3"/>
      <w:bookmarkStart w:id="28" w:name="_Toc126055950"/>
      <w:bookmarkEnd w:id="27"/>
      <w:r w:rsidRPr="00744958">
        <w:rPr>
          <w:rFonts w:ascii="Century Gothic" w:hAnsi="Century Gothic"/>
        </w:rPr>
        <w:lastRenderedPageBreak/>
        <w:t>Page de demande d’un nouvel accès</w:t>
      </w:r>
      <w:bookmarkEnd w:id="28"/>
      <w:r w:rsidRPr="00744958">
        <w:rPr>
          <w:rFonts w:ascii="Century Gothic" w:hAnsi="Century Gothic"/>
        </w:rPr>
        <w:t xml:space="preserve"> </w:t>
      </w:r>
    </w:p>
    <w:p w:rsidP="00EA1B55" w:rsidR="003A54E3" w:rsidRDefault="003A54E3" w:rsidRPr="003A54E3">
      <w:pPr>
        <w:pStyle w:val="Titre2"/>
        <w:numPr>
          <w:ilvl w:val="1"/>
          <w:numId w:val="28"/>
        </w:numPr>
        <w:rPr>
          <w:rFonts w:ascii="Century Gothic" w:hAnsi="Century Gothic"/>
          <w:lang w:val="fr-FR"/>
        </w:rPr>
      </w:pPr>
      <w:bookmarkStart w:id="29" w:name="_Toc126055951"/>
      <w:r w:rsidRPr="003A54E3">
        <w:rPr>
          <w:rFonts w:ascii="Century Gothic" w:hAnsi="Century Gothic"/>
          <w:lang w:val="fr-FR"/>
        </w:rPr>
        <w:t xml:space="preserve">Cas d’une demande d’accès avec </w:t>
      </w:r>
      <w:r>
        <w:rPr>
          <w:rFonts w:ascii="Century Gothic" w:hAnsi="Century Gothic"/>
          <w:lang w:val="fr-FR"/>
        </w:rPr>
        <w:t>login/mot de passe</w:t>
      </w:r>
      <w:bookmarkEnd w:id="29"/>
    </w:p>
    <w:p w:rsidP="003A54E3" w:rsidR="003A54E3" w:rsidRDefault="003A54E3" w:rsidRPr="003A54E3">
      <w:pPr>
        <w:rPr>
          <w:lang w:eastAsia="x-none"/>
        </w:rPr>
      </w:pPr>
    </w:p>
    <w:p w:rsidP="006078D8" w:rsidR="00FD7DF4" w:rsidRDefault="004619FF">
      <w:pPr>
        <w:jc w:val="left"/>
        <w:rPr>
          <w:rFonts w:ascii="Century Gothic" w:cs="Tahoma" w:hAnsi="Century Gothic"/>
          <w:noProof/>
        </w:rPr>
      </w:pPr>
      <w:r>
        <w:rPr>
          <w:rFonts w:ascii="Century Gothic" w:cs="Tahoma" w:hAnsi="Century Gothic"/>
          <w:noProof/>
        </w:rPr>
        <w:drawing>
          <wp:inline distB="0" distL="0" distR="0" distT="0">
            <wp:extent cx="6251408" cy="3672840"/>
            <wp:effectExtent b="3810" l="0" r="0" t="0"/>
            <wp:docPr id="304" name="Imag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E4450CB.tmp"/>
                    <pic:cNvPicPr/>
                  </pic:nvPicPr>
                  <pic:blipFill>
                    <a:blip r:embed="rId22">
                      <a:extLst>
                        <a:ext uri="{28A0092B-C50C-407E-A947-70E740481C1C}">
                          <a14:useLocalDpi xmlns:a14="http://schemas.microsoft.com/office/drawing/2010/main" val="0"/>
                        </a:ext>
                      </a:extLst>
                    </a:blip>
                    <a:stretch>
                      <a:fillRect/>
                    </a:stretch>
                  </pic:blipFill>
                  <pic:spPr>
                    <a:xfrm>
                      <a:off x="0" y="0"/>
                      <a:ext cx="6258798" cy="3677182"/>
                    </a:xfrm>
                    <a:prstGeom prst="rect">
                      <a:avLst/>
                    </a:prstGeom>
                  </pic:spPr>
                </pic:pic>
              </a:graphicData>
            </a:graphic>
          </wp:inline>
        </w:drawing>
      </w:r>
    </w:p>
    <w:p w:rsidP="006078D8" w:rsidR="004619FF" w:rsidRDefault="004619FF">
      <w:pPr>
        <w:jc w:val="left"/>
        <w:rPr>
          <w:rFonts w:ascii="Century Gothic" w:cs="Tahoma" w:hAnsi="Century Gothic"/>
        </w:rPr>
      </w:pPr>
    </w:p>
    <w:tbl>
      <w:tblPr>
        <w:tblStyle w:val="Grilledutableau"/>
        <w:tblW w:type="auto" w:w="0"/>
        <w:jc w:val="center"/>
        <w:tblLook w:firstColumn="1" w:firstRow="1" w:lastColumn="0" w:lastRow="0" w:noHBand="0" w:noVBand="1" w:val="04A0"/>
      </w:tblPr>
      <w:tblGrid>
        <w:gridCol w:w="533"/>
        <w:gridCol w:w="8529"/>
      </w:tblGrid>
      <w:tr w:rsidR="006078D8" w:rsidRPr="00A52E1D" w:rsidTr="006078D8">
        <w:trPr>
          <w:jc w:val="center"/>
        </w:trPr>
        <w:tc>
          <w:tcPr>
            <w:tcW w:type="dxa" w:w="533"/>
            <w:shd w:color="auto" w:fill="E36C0A" w:themeFill="accent6" w:themeFillShade="BF" w:val="clear"/>
            <w:vAlign w:val="center"/>
          </w:tcPr>
          <w:p w:rsidP="00E00B16" w:rsidR="006078D8" w:rsidRDefault="00311BBE" w:rsidRPr="007C7C75">
            <w:pPr>
              <w:jc w:val="right"/>
              <w:rPr>
                <w:b/>
                <w:color w:themeColor="background1" w:val="FFFFFF"/>
                <w:lang w:eastAsia="x-none"/>
              </w:rPr>
            </w:pPr>
            <w:bookmarkStart w:id="30" w:name="_Page_de_demande"/>
            <w:bookmarkEnd w:id="30"/>
            <w:r>
              <w:rPr>
                <w:rFonts w:ascii="Century Gothic" w:cs="Tahoma" w:hAnsi="Century Gothic"/>
              </w:rPr>
              <w:br w:type="page"/>
            </w:r>
            <w:r w:rsidR="006078D8" w:rsidRPr="007C7C75">
              <w:rPr>
                <w:b/>
                <w:color w:themeColor="background1" w:val="FFFFFF"/>
                <w:lang w:eastAsia="x-none"/>
              </w:rPr>
              <w:t>1</w:t>
            </w:r>
          </w:p>
        </w:tc>
        <w:tc>
          <w:tcPr>
            <w:tcW w:type="dxa" w:w="8529"/>
          </w:tcPr>
          <w:p w:rsidP="00E00B16" w:rsidR="006078D8" w:rsidRDefault="006078D8" w:rsidRPr="00A52E1D">
            <w:pPr>
              <w:rPr>
                <w:rFonts w:ascii="Century Gothic" w:cs="Calibri" w:hAnsi="Century Gothic"/>
                <w:b/>
                <w:color w:val="000000"/>
                <w:szCs w:val="24"/>
              </w:rPr>
            </w:pPr>
            <w:r w:rsidRPr="00A52E1D">
              <w:rPr>
                <w:rFonts w:ascii="Century Gothic" w:cs="Calibri" w:hAnsi="Century Gothic"/>
                <w:b/>
                <w:color w:val="000000"/>
                <w:szCs w:val="24"/>
              </w:rPr>
              <w:t xml:space="preserve">Zone de </w:t>
            </w:r>
            <w:r>
              <w:rPr>
                <w:rFonts w:ascii="Century Gothic" w:cs="Calibri" w:hAnsi="Century Gothic"/>
                <w:b/>
                <w:color w:val="000000"/>
                <w:szCs w:val="24"/>
              </w:rPr>
              <w:t xml:space="preserve">saisie de l’adresse email </w:t>
            </w:r>
          </w:p>
          <w:p w:rsidP="00E00B16" w:rsidR="006078D8" w:rsidRDefault="006078D8">
            <w:pPr>
              <w:pStyle w:val="Paragraphedeliste"/>
              <w:rPr>
                <w:rFonts w:ascii="Century Gothic" w:cs="Calibri" w:hAnsi="Century Gothic"/>
                <w:color w:val="000000"/>
                <w:szCs w:val="24"/>
              </w:rPr>
            </w:pPr>
            <w:r>
              <w:rPr>
                <w:rFonts w:ascii="Century Gothic" w:cs="Calibri" w:hAnsi="Century Gothic"/>
                <w:color w:val="000000"/>
                <w:szCs w:val="24"/>
              </w:rPr>
              <w:t>Cette adresse email nominative, professionnelle sera utilisée comme identifiant unique.</w:t>
            </w:r>
          </w:p>
          <w:p w:rsidP="00E00B16" w:rsidR="006078D8" w:rsidRDefault="006078D8" w:rsidRPr="009F203C">
            <w:pPr>
              <w:pStyle w:val="Paragraphedeliste"/>
              <w:rPr>
                <w:rFonts w:ascii="Century Gothic" w:cs="Tahoma" w:hAnsi="Century Gothic"/>
                <w:szCs w:val="24"/>
                <w:u w:val="single"/>
              </w:rPr>
            </w:pPr>
            <w:r w:rsidRPr="00B01E4A">
              <w:rPr>
                <w:rFonts w:ascii="Century Gothic" w:cs="Calibri" w:hAnsi="Century Gothic"/>
                <w:color w:val="000000"/>
                <w:szCs w:val="24"/>
                <w:u w:val="single"/>
              </w:rPr>
              <w:t>Une adresse générique ou boite commune ne peut être</w:t>
            </w:r>
            <w:r>
              <w:rPr>
                <w:rFonts w:ascii="Century Gothic" w:cs="Calibri" w:hAnsi="Century Gothic"/>
                <w:color w:val="000000"/>
                <w:szCs w:val="24"/>
                <w:u w:val="single"/>
              </w:rPr>
              <w:t xml:space="preserve"> utilisée</w:t>
            </w:r>
            <w:r w:rsidRPr="00B01E4A">
              <w:rPr>
                <w:rFonts w:ascii="Century Gothic" w:cs="Calibri" w:hAnsi="Century Gothic"/>
                <w:color w:val="000000"/>
                <w:szCs w:val="24"/>
                <w:u w:val="single"/>
              </w:rPr>
              <w:t xml:space="preserve"> en tant qu’identifiant.</w:t>
            </w:r>
          </w:p>
        </w:tc>
      </w:tr>
      <w:tr w:rsidR="006078D8" w:rsidRPr="00A73687" w:rsidTr="006078D8">
        <w:trPr>
          <w:jc w:val="center"/>
        </w:trPr>
        <w:tc>
          <w:tcPr>
            <w:tcW w:type="dxa" w:w="533"/>
            <w:shd w:color="auto" w:fill="E36C0A" w:themeFill="accent6" w:themeFillShade="BF" w:val="clear"/>
            <w:vAlign w:val="center"/>
          </w:tcPr>
          <w:p w:rsidP="00E00B16" w:rsidR="006078D8" w:rsidRDefault="006078D8" w:rsidRPr="007C7C75">
            <w:pPr>
              <w:jc w:val="right"/>
              <w:rPr>
                <w:b/>
                <w:color w:themeColor="background1" w:val="FFFFFF"/>
                <w:lang w:eastAsia="x-none"/>
              </w:rPr>
            </w:pPr>
            <w:r w:rsidRPr="007C7C75">
              <w:rPr>
                <w:b/>
                <w:color w:themeColor="background1" w:val="FFFFFF"/>
                <w:lang w:eastAsia="x-none"/>
              </w:rPr>
              <w:t>2</w:t>
            </w:r>
          </w:p>
        </w:tc>
        <w:tc>
          <w:tcPr>
            <w:tcW w:type="dxa" w:w="8529"/>
          </w:tcPr>
          <w:p w:rsidP="00E00B16" w:rsidR="006078D8" w:rsidRDefault="006078D8">
            <w:pPr>
              <w:rPr>
                <w:rFonts w:ascii="Century Gothic" w:cs="Calibri" w:hAnsi="Century Gothic"/>
                <w:b/>
                <w:color w:val="000000"/>
                <w:szCs w:val="24"/>
              </w:rPr>
            </w:pPr>
            <w:r w:rsidRPr="00A52E1D">
              <w:rPr>
                <w:rFonts w:ascii="Century Gothic" w:cs="Calibri" w:hAnsi="Century Gothic"/>
                <w:b/>
                <w:color w:val="000000"/>
                <w:szCs w:val="24"/>
              </w:rPr>
              <w:t xml:space="preserve">Zone de </w:t>
            </w:r>
            <w:r>
              <w:rPr>
                <w:rFonts w:ascii="Century Gothic" w:cs="Calibri" w:hAnsi="Century Gothic"/>
                <w:b/>
                <w:color w:val="000000"/>
                <w:szCs w:val="24"/>
              </w:rPr>
              <w:t>saisie de l’identité</w:t>
            </w:r>
          </w:p>
          <w:p w:rsidP="00E00B16" w:rsidR="006078D8" w:rsidRDefault="006078D8" w:rsidRPr="00A73687">
            <w:pPr>
              <w:rPr>
                <w:rFonts w:ascii="Century Gothic" w:cs="Calibri" w:hAnsi="Century Gothic"/>
                <w:b/>
                <w:color w:val="000000"/>
                <w:szCs w:val="24"/>
              </w:rPr>
            </w:pPr>
            <w:r>
              <w:rPr>
                <w:rFonts w:ascii="Century Gothic" w:cs="Calibri" w:hAnsi="Century Gothic"/>
                <w:color w:val="000000"/>
                <w:szCs w:val="24"/>
              </w:rPr>
              <w:t xml:space="preserve">            Civilité, prénom et nom</w:t>
            </w:r>
          </w:p>
        </w:tc>
      </w:tr>
      <w:tr w:rsidR="006078D8" w:rsidRPr="00806E8E" w:rsidTr="006078D8">
        <w:trPr>
          <w:jc w:val="center"/>
        </w:trPr>
        <w:tc>
          <w:tcPr>
            <w:tcW w:type="dxa" w:w="533"/>
            <w:shd w:color="auto" w:fill="E36C0A" w:themeFill="accent6" w:themeFillShade="BF" w:val="clear"/>
            <w:vAlign w:val="center"/>
          </w:tcPr>
          <w:p w:rsidP="00E00B16" w:rsidR="006078D8" w:rsidRDefault="006078D8" w:rsidRPr="007C7C75">
            <w:pPr>
              <w:jc w:val="right"/>
              <w:rPr>
                <w:b/>
                <w:color w:themeColor="background1" w:val="FFFFFF"/>
                <w:lang w:eastAsia="x-none"/>
              </w:rPr>
            </w:pPr>
            <w:r w:rsidRPr="007C7C75">
              <w:rPr>
                <w:b/>
                <w:color w:themeColor="background1" w:val="FFFFFF"/>
                <w:lang w:eastAsia="x-none"/>
              </w:rPr>
              <w:t>3</w:t>
            </w:r>
          </w:p>
        </w:tc>
        <w:tc>
          <w:tcPr>
            <w:tcW w:type="dxa" w:w="8529"/>
          </w:tcPr>
          <w:p w:rsidP="00E00B16" w:rsidR="006078D8" w:rsidRDefault="006078D8" w:rsidRPr="00A52E1D">
            <w:pPr>
              <w:rPr>
                <w:rFonts w:ascii="Century Gothic" w:cs="Calibri" w:hAnsi="Century Gothic"/>
                <w:b/>
                <w:color w:val="000000"/>
                <w:szCs w:val="24"/>
              </w:rPr>
            </w:pPr>
            <w:r>
              <w:rPr>
                <w:rFonts w:ascii="Century Gothic" w:cs="Calibri" w:hAnsi="Century Gothic"/>
                <w:b/>
                <w:color w:val="000000"/>
                <w:szCs w:val="24"/>
              </w:rPr>
              <w:t>Avez-vous reçu un code d’accréditation</w:t>
            </w:r>
          </w:p>
          <w:p w:rsidP="00E00B16" w:rsidR="006078D8" w:rsidRDefault="006078D8">
            <w:pPr>
              <w:pStyle w:val="Paragraphedeliste"/>
              <w:rPr>
                <w:rFonts w:ascii="Century Gothic" w:cs="Calibri" w:hAnsi="Century Gothic"/>
                <w:color w:val="000000"/>
                <w:szCs w:val="24"/>
              </w:rPr>
            </w:pPr>
            <w:r>
              <w:rPr>
                <w:rFonts w:ascii="Century Gothic" w:cs="Calibri" w:hAnsi="Century Gothic"/>
                <w:color w:val="000000"/>
                <w:szCs w:val="24"/>
              </w:rPr>
              <w:t>Si oui, demande de saisie du code fourni par un référent métier. Certaines collectes sont disponibles exclusivement par code.</w:t>
            </w:r>
          </w:p>
          <w:p w:rsidP="00E00B16" w:rsidR="006078D8" w:rsidRDefault="006078D8" w:rsidRPr="007307EA">
            <w:pPr>
              <w:pStyle w:val="Paragraphedeliste"/>
              <w:rPr>
                <w:rFonts w:ascii="Century Gothic" w:cs="Calibri" w:hAnsi="Century Gothic"/>
                <w:color w:val="000000"/>
                <w:szCs w:val="24"/>
              </w:rPr>
            </w:pPr>
            <w:r>
              <w:rPr>
                <w:rFonts w:ascii="Century Gothic" w:cs="Calibri" w:hAnsi="Century Gothic"/>
                <w:color w:val="000000"/>
                <w:szCs w:val="24"/>
              </w:rPr>
              <w:t>Si non, demande de sélection des collectes et déclarants faisant l’objet de la demande d’habilitation.</w:t>
            </w:r>
          </w:p>
        </w:tc>
      </w:tr>
      <w:tr w:rsidR="006078D8" w:rsidRPr="00806E8E" w:rsidTr="006078D8">
        <w:trPr>
          <w:jc w:val="center"/>
        </w:trPr>
        <w:tc>
          <w:tcPr>
            <w:tcW w:type="dxa" w:w="533"/>
            <w:shd w:color="auto" w:fill="E36C0A" w:themeFill="accent6" w:themeFillShade="BF" w:val="clear"/>
            <w:vAlign w:val="center"/>
          </w:tcPr>
          <w:p w:rsidP="00E00B16" w:rsidR="006078D8" w:rsidRDefault="006078D8" w:rsidRPr="007C7C75">
            <w:pPr>
              <w:jc w:val="right"/>
              <w:rPr>
                <w:b/>
                <w:color w:themeColor="background1" w:val="FFFFFF"/>
                <w:lang w:eastAsia="x-none"/>
              </w:rPr>
            </w:pPr>
            <w:r>
              <w:rPr>
                <w:b/>
                <w:color w:themeColor="background1" w:val="FFFFFF"/>
                <w:lang w:eastAsia="x-none"/>
              </w:rPr>
              <w:t>4</w:t>
            </w:r>
          </w:p>
        </w:tc>
        <w:tc>
          <w:tcPr>
            <w:tcW w:type="dxa" w:w="8529"/>
          </w:tcPr>
          <w:p w:rsidP="00E00B16" w:rsidR="006078D8" w:rsidRDefault="006078D8" w:rsidRPr="00A52E1D">
            <w:pPr>
              <w:rPr>
                <w:rFonts w:ascii="Century Gothic" w:cs="Calibri" w:hAnsi="Century Gothic"/>
                <w:b/>
                <w:color w:val="000000"/>
                <w:szCs w:val="24"/>
              </w:rPr>
            </w:pPr>
            <w:r>
              <w:rPr>
                <w:rFonts w:ascii="Century Gothic" w:cs="Calibri" w:hAnsi="Century Gothic"/>
                <w:b/>
                <w:color w:val="000000"/>
                <w:szCs w:val="24"/>
              </w:rPr>
              <w:t xml:space="preserve">Vérification par </w:t>
            </w:r>
            <w:proofErr w:type="spellStart"/>
            <w:r>
              <w:rPr>
                <w:rFonts w:ascii="Century Gothic" w:cs="Calibri" w:hAnsi="Century Gothic"/>
                <w:b/>
                <w:color w:val="000000"/>
                <w:szCs w:val="24"/>
              </w:rPr>
              <w:t>captcha</w:t>
            </w:r>
            <w:proofErr w:type="spellEnd"/>
          </w:p>
          <w:p w:rsidP="00E00B16" w:rsidR="006078D8" w:rsidRDefault="006078D8" w:rsidRPr="00806E8E">
            <w:pPr>
              <w:pStyle w:val="Paragraphedeliste"/>
              <w:rPr>
                <w:rFonts w:ascii="Century Gothic" w:cs="Tahoma" w:hAnsi="Century Gothic"/>
              </w:rPr>
            </w:pPr>
            <w:r>
              <w:rPr>
                <w:rFonts w:ascii="Century Gothic" w:cs="Tahoma" w:hAnsi="Century Gothic"/>
              </w:rPr>
              <w:t>Pour des raisons de sécurité, la saisie d’un code de sécurité (</w:t>
            </w:r>
            <w:proofErr w:type="spellStart"/>
            <w:r>
              <w:rPr>
                <w:rFonts w:ascii="Century Gothic" w:cs="Tahoma" w:hAnsi="Century Gothic"/>
              </w:rPr>
              <w:t>captcha</w:t>
            </w:r>
            <w:proofErr w:type="spellEnd"/>
            <w:r>
              <w:rPr>
                <w:rFonts w:ascii="Century Gothic" w:cs="Tahoma" w:hAnsi="Century Gothic"/>
              </w:rPr>
              <w:t>) est requise.</w:t>
            </w:r>
          </w:p>
        </w:tc>
      </w:tr>
      <w:tr w:rsidR="006078D8" w:rsidRPr="00806E8E" w:rsidTr="006078D8">
        <w:trPr>
          <w:jc w:val="center"/>
        </w:trPr>
        <w:tc>
          <w:tcPr>
            <w:tcW w:type="dxa" w:w="533"/>
            <w:shd w:color="auto" w:fill="E36C0A" w:themeFill="accent6" w:themeFillShade="BF" w:val="clear"/>
            <w:vAlign w:val="center"/>
          </w:tcPr>
          <w:p w:rsidP="00E00B16" w:rsidR="006078D8" w:rsidRDefault="006078D8">
            <w:pPr>
              <w:jc w:val="right"/>
              <w:rPr>
                <w:b/>
                <w:color w:themeColor="background1" w:val="FFFFFF"/>
                <w:lang w:eastAsia="x-none"/>
              </w:rPr>
            </w:pPr>
            <w:r>
              <w:rPr>
                <w:b/>
                <w:color w:themeColor="background1" w:val="FFFFFF"/>
                <w:lang w:eastAsia="x-none"/>
              </w:rPr>
              <w:t>5</w:t>
            </w:r>
          </w:p>
        </w:tc>
        <w:tc>
          <w:tcPr>
            <w:tcW w:type="dxa" w:w="8529"/>
          </w:tcPr>
          <w:p w:rsidP="00E00B16" w:rsidR="006078D8" w:rsidRDefault="006078D8" w:rsidRPr="00A52E1D">
            <w:pPr>
              <w:rPr>
                <w:rFonts w:ascii="Century Gothic" w:cs="Calibri" w:hAnsi="Century Gothic"/>
                <w:b/>
                <w:color w:val="000000"/>
                <w:szCs w:val="24"/>
              </w:rPr>
            </w:pPr>
            <w:r>
              <w:rPr>
                <w:rFonts w:ascii="Century Gothic" w:cs="Calibri" w:hAnsi="Century Gothic"/>
                <w:b/>
                <w:color w:val="000000"/>
                <w:szCs w:val="24"/>
              </w:rPr>
              <w:t>Bouton de validation</w:t>
            </w:r>
          </w:p>
          <w:p w:rsidP="00E00B16" w:rsidR="006078D8" w:rsidRDefault="006078D8" w:rsidRPr="004F4766">
            <w:pPr>
              <w:ind w:left="735"/>
              <w:rPr>
                <w:rFonts w:ascii="Century Gothic" w:cs="Tahoma" w:hAnsi="Century Gothic"/>
              </w:rPr>
            </w:pPr>
            <w:r>
              <w:rPr>
                <w:rFonts w:ascii="Century Gothic" w:cs="Tahoma" w:hAnsi="Century Gothic"/>
              </w:rPr>
              <w:t>Après validation, un e</w:t>
            </w:r>
            <w:r w:rsidRPr="00BE5644">
              <w:rPr>
                <w:rFonts w:ascii="Century Gothic" w:cs="Tahoma" w:hAnsi="Century Gothic"/>
              </w:rPr>
              <w:t xml:space="preserve">mail accusant réception et récapitulant votre demande vous sera envoyé à l'adresse </w:t>
            </w:r>
            <w:r>
              <w:rPr>
                <w:rFonts w:ascii="Century Gothic" w:cs="Tahoma" w:hAnsi="Century Gothic"/>
              </w:rPr>
              <w:t xml:space="preserve">email </w:t>
            </w:r>
            <w:r w:rsidRPr="00BE5644">
              <w:rPr>
                <w:rFonts w:ascii="Century Gothic" w:cs="Tahoma" w:hAnsi="Century Gothic"/>
              </w:rPr>
              <w:t>valide indiquée</w:t>
            </w:r>
          </w:p>
        </w:tc>
      </w:tr>
    </w:tbl>
    <w:p w:rsidR="006078D8" w:rsidRDefault="006078D8">
      <w:pPr>
        <w:jc w:val="left"/>
        <w:rPr>
          <w:rFonts w:ascii="Century Gothic" w:cs="Tahoma" w:hAnsi="Century Gothic"/>
        </w:rPr>
      </w:pPr>
    </w:p>
    <w:p w:rsidP="0003572F" w:rsidR="00B478BC" w:rsidRDefault="00B478BC">
      <w:pPr>
        <w:pStyle w:val="Titre2"/>
        <w:rPr>
          <w:rFonts w:ascii="Century Gothic" w:hAnsi="Century Gothic"/>
          <w:lang w:val="fr-FR"/>
        </w:rPr>
      </w:pPr>
      <w:bookmarkStart w:id="31" w:name="_Toc126055952"/>
      <w:r w:rsidRPr="00593ABC">
        <w:rPr>
          <w:rFonts w:ascii="Century Gothic" w:hAnsi="Century Gothic"/>
          <w:lang w:val="fr-FR"/>
        </w:rPr>
        <w:t>Ca</w:t>
      </w:r>
      <w:r>
        <w:rPr>
          <w:rFonts w:ascii="Century Gothic" w:hAnsi="Century Gothic"/>
          <w:lang w:val="fr-FR"/>
        </w:rPr>
        <w:t>s d’une demande d’</w:t>
      </w:r>
      <w:r w:rsidR="00311BBE">
        <w:rPr>
          <w:rFonts w:ascii="Century Gothic" w:hAnsi="Century Gothic"/>
          <w:lang w:val="fr-FR"/>
        </w:rPr>
        <w:t>accès avec certificat</w:t>
      </w:r>
      <w:bookmarkEnd w:id="31"/>
    </w:p>
    <w:p w:rsidP="006543CC" w:rsidR="006543CC" w:rsidRDefault="006543CC">
      <w:pPr>
        <w:rPr>
          <w:rFonts w:ascii="Century Gothic" w:cs="Tahoma" w:hAnsi="Century Gothic"/>
        </w:rPr>
      </w:pPr>
      <w:r>
        <w:rPr>
          <w:rFonts w:ascii="Century Gothic" w:cs="Tahoma" w:hAnsi="Century Gothic"/>
        </w:rPr>
        <w:t xml:space="preserve">Certaines enquêtes </w:t>
      </w:r>
      <w:proofErr w:type="spellStart"/>
      <w:r>
        <w:rPr>
          <w:rFonts w:ascii="Century Gothic" w:cs="Tahoma" w:hAnsi="Century Gothic"/>
        </w:rPr>
        <w:t>OneGate</w:t>
      </w:r>
      <w:proofErr w:type="spellEnd"/>
      <w:r>
        <w:rPr>
          <w:rFonts w:ascii="Century Gothic" w:cs="Tahoma" w:hAnsi="Century Gothic"/>
        </w:rPr>
        <w:t xml:space="preserve"> (DATAGAPS – DATABRI) nécessitent une demande d’accès au portail par certificat d’authentification (</w:t>
      </w:r>
      <w:hyperlink w:anchor="_Canal_de_connexion" w:history="1">
        <w:r w:rsidRPr="00511EF3">
          <w:rPr>
            <w:rStyle w:val="Lienhypertexte"/>
            <w:rFonts w:ascii="Century Gothic" w:cs="Tahoma" w:hAnsi="Century Gothic"/>
          </w:rPr>
          <w:t>CF § II.1.</w:t>
        </w:r>
      </w:hyperlink>
      <w:r>
        <w:rPr>
          <w:rFonts w:ascii="Century Gothic" w:cs="Tahoma" w:hAnsi="Century Gothic"/>
        </w:rPr>
        <w:t xml:space="preserve">). </w:t>
      </w:r>
    </w:p>
    <w:p w:rsidP="006543CC" w:rsidR="006543CC" w:rsidRDefault="006543CC" w:rsidRPr="004C46D4">
      <w:pPr>
        <w:rPr>
          <w:rFonts w:ascii="Century Gothic" w:cs="Tahoma" w:hAnsi="Century Gothic"/>
        </w:rPr>
      </w:pPr>
      <w:r>
        <w:rPr>
          <w:rFonts w:ascii="Century Gothic" w:cs="Tahoma" w:hAnsi="Century Gothic"/>
        </w:rPr>
        <w:lastRenderedPageBreak/>
        <w:t>Dans ce cas, il sera demandé au remettant d’importer son certifica</w:t>
      </w:r>
      <w:r w:rsidR="00581C87">
        <w:rPr>
          <w:rFonts w:ascii="Century Gothic" w:cs="Tahoma" w:hAnsi="Century Gothic"/>
        </w:rPr>
        <w:t xml:space="preserve">t d’authentification. Ce certificat est un </w:t>
      </w:r>
      <w:r>
        <w:rPr>
          <w:rFonts w:ascii="Century Gothic" w:cs="Tahoma" w:hAnsi="Century Gothic"/>
        </w:rPr>
        <w:t xml:space="preserve">fichier au format « .CER » </w:t>
      </w:r>
      <w:r w:rsidR="00581C87">
        <w:rPr>
          <w:rFonts w:ascii="Century Gothic" w:cs="Tahoma" w:hAnsi="Century Gothic"/>
        </w:rPr>
        <w:t xml:space="preserve">encodé </w:t>
      </w:r>
      <w:r>
        <w:rPr>
          <w:rFonts w:ascii="Century Gothic" w:cs="Tahoma" w:hAnsi="Century Gothic"/>
        </w:rPr>
        <w:t>en base 64</w:t>
      </w:r>
      <w:r w:rsidR="004C46D4">
        <w:rPr>
          <w:rFonts w:ascii="Century Gothic" w:cs="Tahoma" w:hAnsi="Century Gothic"/>
        </w:rPr>
        <w:t xml:space="preserve">, </w:t>
      </w:r>
      <w:r w:rsidR="00581C87">
        <w:rPr>
          <w:rFonts w:ascii="Century Gothic" w:cs="Tahoma" w:hAnsi="Century Gothic"/>
        </w:rPr>
        <w:t>(</w:t>
      </w:r>
      <w:r w:rsidR="004C46D4">
        <w:rPr>
          <w:rFonts w:ascii="Century Gothic" w:cs="Tahoma" w:hAnsi="Century Gothic"/>
        </w:rPr>
        <w:t xml:space="preserve">voir </w:t>
      </w:r>
      <w:hyperlink w:anchor="_Annexe_1_:" w:history="1">
        <w:r w:rsidR="004C46D4" w:rsidRPr="00581C87">
          <w:rPr>
            <w:rStyle w:val="Lienhypertexte"/>
            <w:rFonts w:ascii="Century Gothic" w:cs="Tahoma" w:hAnsi="Century Gothic"/>
          </w:rPr>
          <w:t>annexe procédure d’export du certificat</w:t>
        </w:r>
      </w:hyperlink>
      <w:r w:rsidR="00581C87">
        <w:rPr>
          <w:rFonts w:ascii="Century Gothic" w:cs="Tahoma" w:hAnsi="Century Gothic"/>
        </w:rPr>
        <w:t xml:space="preserve"> )</w:t>
      </w:r>
    </w:p>
    <w:p w:rsidP="000F239D" w:rsidR="00311BBE" w:rsidRDefault="00764245" w:rsidRPr="00311BBE">
      <w:pPr>
        <w:jc w:val="left"/>
        <w:rPr>
          <w:lang w:eastAsia="x-none"/>
        </w:rPr>
      </w:pPr>
      <w:r>
        <w:rPr>
          <w:noProof/>
        </w:rPr>
        <w:drawing>
          <wp:inline distB="0" distL="0" distR="0" distT="0">
            <wp:extent cx="5485765" cy="4783015"/>
            <wp:effectExtent b="0" l="0" r="635" t="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35C16EB.tmp"/>
                    <pic:cNvPicPr/>
                  </pic:nvPicPr>
                  <pic:blipFill>
                    <a:blip r:embed="rId23">
                      <a:extLst>
                        <a:ext uri="{28A0092B-C50C-407E-A947-70E740481C1C}">
                          <a14:useLocalDpi xmlns:a14="http://schemas.microsoft.com/office/drawing/2010/main" val="0"/>
                        </a:ext>
                      </a:extLst>
                    </a:blip>
                    <a:stretch>
                      <a:fillRect/>
                    </a:stretch>
                  </pic:blipFill>
                  <pic:spPr>
                    <a:xfrm>
                      <a:off x="0" y="0"/>
                      <a:ext cx="5505031" cy="4799813"/>
                    </a:xfrm>
                    <a:prstGeom prst="rect">
                      <a:avLst/>
                    </a:prstGeom>
                  </pic:spPr>
                </pic:pic>
              </a:graphicData>
            </a:graphic>
          </wp:inline>
        </w:drawing>
      </w:r>
    </w:p>
    <w:p w:rsidP="00E76078" w:rsidR="00B478BC" w:rsidRDefault="00B478BC">
      <w:pPr>
        <w:rPr>
          <w:rFonts w:ascii="Century Gothic" w:cs="Tahoma" w:hAnsi="Century Gothic"/>
        </w:rPr>
      </w:pPr>
    </w:p>
    <w:tbl>
      <w:tblPr>
        <w:tblStyle w:val="Grilledutableau"/>
        <w:tblW w:type="auto" w:w="0"/>
        <w:jc w:val="center"/>
        <w:tblLook w:firstColumn="1" w:firstRow="1" w:lastColumn="0" w:lastRow="0" w:noHBand="0" w:noVBand="1" w:val="04A0"/>
      </w:tblPr>
      <w:tblGrid>
        <w:gridCol w:w="533"/>
        <w:gridCol w:w="8529"/>
      </w:tblGrid>
      <w:tr w:rsidR="000B633D" w:rsidRPr="00A52E1D" w:rsidTr="00764245">
        <w:trPr>
          <w:jc w:val="center"/>
        </w:trPr>
        <w:tc>
          <w:tcPr>
            <w:tcW w:type="dxa" w:w="533"/>
            <w:shd w:color="auto" w:fill="E36C0A" w:themeFill="accent6" w:themeFillShade="BF" w:val="clear"/>
            <w:vAlign w:val="center"/>
          </w:tcPr>
          <w:p w:rsidP="009D2839" w:rsidR="000B633D" w:rsidRDefault="000B633D" w:rsidRPr="007C7C75">
            <w:pPr>
              <w:jc w:val="right"/>
              <w:rPr>
                <w:b/>
                <w:color w:themeColor="background1" w:val="FFFFFF"/>
                <w:lang w:eastAsia="x-none"/>
              </w:rPr>
            </w:pPr>
            <w:r w:rsidRPr="007C7C75">
              <w:rPr>
                <w:b/>
                <w:color w:themeColor="background1" w:val="FFFFFF"/>
                <w:lang w:eastAsia="x-none"/>
              </w:rPr>
              <w:t>1</w:t>
            </w:r>
          </w:p>
        </w:tc>
        <w:tc>
          <w:tcPr>
            <w:tcW w:type="dxa" w:w="8529"/>
          </w:tcPr>
          <w:p w:rsidP="009D2839" w:rsidR="000B633D" w:rsidRDefault="000B633D" w:rsidRPr="00A52E1D">
            <w:pPr>
              <w:rPr>
                <w:rFonts w:ascii="Century Gothic" w:cs="Calibri" w:hAnsi="Century Gothic"/>
                <w:b/>
                <w:color w:val="000000"/>
                <w:szCs w:val="24"/>
              </w:rPr>
            </w:pPr>
            <w:r w:rsidRPr="00A52E1D">
              <w:rPr>
                <w:rFonts w:ascii="Century Gothic" w:cs="Calibri" w:hAnsi="Century Gothic"/>
                <w:b/>
                <w:color w:val="000000"/>
                <w:szCs w:val="24"/>
              </w:rPr>
              <w:t xml:space="preserve">Zone de </w:t>
            </w:r>
            <w:r>
              <w:rPr>
                <w:rFonts w:ascii="Century Gothic" w:cs="Calibri" w:hAnsi="Century Gothic"/>
                <w:b/>
                <w:color w:val="000000"/>
                <w:szCs w:val="24"/>
              </w:rPr>
              <w:t xml:space="preserve">saisie </w:t>
            </w:r>
            <w:r w:rsidR="009F203C">
              <w:rPr>
                <w:rFonts w:ascii="Century Gothic" w:cs="Calibri" w:hAnsi="Century Gothic"/>
                <w:b/>
                <w:color w:val="000000"/>
                <w:szCs w:val="24"/>
              </w:rPr>
              <w:t xml:space="preserve">de l’adresse email </w:t>
            </w:r>
          </w:p>
          <w:p w:rsidP="009D2839" w:rsidR="000B633D" w:rsidRDefault="009F203C">
            <w:pPr>
              <w:pStyle w:val="Paragraphedeliste"/>
              <w:rPr>
                <w:rFonts w:ascii="Century Gothic" w:cs="Calibri" w:hAnsi="Century Gothic"/>
                <w:color w:val="000000"/>
                <w:szCs w:val="24"/>
              </w:rPr>
            </w:pPr>
            <w:r>
              <w:rPr>
                <w:rFonts w:ascii="Century Gothic" w:cs="Calibri" w:hAnsi="Century Gothic"/>
                <w:color w:val="000000"/>
                <w:szCs w:val="24"/>
              </w:rPr>
              <w:t xml:space="preserve">Cette adresse </w:t>
            </w:r>
            <w:r w:rsidR="00960F0F">
              <w:rPr>
                <w:rFonts w:ascii="Century Gothic" w:cs="Calibri" w:hAnsi="Century Gothic"/>
                <w:color w:val="000000"/>
                <w:szCs w:val="24"/>
              </w:rPr>
              <w:t>email</w:t>
            </w:r>
            <w:r w:rsidR="000B0467">
              <w:rPr>
                <w:rFonts w:ascii="Century Gothic" w:cs="Calibri" w:hAnsi="Century Gothic"/>
                <w:color w:val="000000"/>
                <w:szCs w:val="24"/>
              </w:rPr>
              <w:t xml:space="preserve"> nominative, professionnelle</w:t>
            </w:r>
            <w:r w:rsidR="00960F0F">
              <w:rPr>
                <w:rFonts w:ascii="Century Gothic" w:cs="Calibri" w:hAnsi="Century Gothic"/>
                <w:color w:val="000000"/>
                <w:szCs w:val="24"/>
              </w:rPr>
              <w:t xml:space="preserve"> </w:t>
            </w:r>
            <w:r>
              <w:rPr>
                <w:rFonts w:ascii="Century Gothic" w:cs="Calibri" w:hAnsi="Century Gothic"/>
                <w:color w:val="000000"/>
                <w:szCs w:val="24"/>
              </w:rPr>
              <w:t>sera utilisée comme identifiant</w:t>
            </w:r>
            <w:r w:rsidR="001E5072">
              <w:rPr>
                <w:rFonts w:ascii="Century Gothic" w:cs="Calibri" w:hAnsi="Century Gothic"/>
                <w:color w:val="000000"/>
                <w:szCs w:val="24"/>
              </w:rPr>
              <w:t xml:space="preserve"> unique</w:t>
            </w:r>
            <w:r>
              <w:rPr>
                <w:rFonts w:ascii="Century Gothic" w:cs="Calibri" w:hAnsi="Century Gothic"/>
                <w:color w:val="000000"/>
                <w:szCs w:val="24"/>
              </w:rPr>
              <w:t>.</w:t>
            </w:r>
          </w:p>
          <w:p w:rsidP="004F7DD4" w:rsidR="009F203C" w:rsidRDefault="00AE2A5E" w:rsidRPr="009F203C">
            <w:pPr>
              <w:pStyle w:val="Paragraphedeliste"/>
              <w:rPr>
                <w:rFonts w:ascii="Century Gothic" w:cs="Tahoma" w:hAnsi="Century Gothic"/>
                <w:szCs w:val="24"/>
                <w:u w:val="single"/>
              </w:rPr>
            </w:pPr>
            <w:r w:rsidRPr="00B01E4A">
              <w:rPr>
                <w:rFonts w:ascii="Century Gothic" w:cs="Calibri" w:hAnsi="Century Gothic"/>
                <w:color w:val="000000"/>
                <w:szCs w:val="24"/>
                <w:u w:val="single"/>
              </w:rPr>
              <w:t xml:space="preserve">Une adresse générique ou boite commune ne peut </w:t>
            </w:r>
            <w:r w:rsidR="00512580" w:rsidRPr="00B01E4A">
              <w:rPr>
                <w:rFonts w:ascii="Century Gothic" w:cs="Calibri" w:hAnsi="Century Gothic"/>
                <w:color w:val="000000"/>
                <w:szCs w:val="24"/>
                <w:u w:val="single"/>
              </w:rPr>
              <w:t>être</w:t>
            </w:r>
            <w:r w:rsidR="004F7DD4">
              <w:rPr>
                <w:rFonts w:ascii="Century Gothic" w:cs="Calibri" w:hAnsi="Century Gothic"/>
                <w:color w:val="000000"/>
                <w:szCs w:val="24"/>
                <w:u w:val="single"/>
              </w:rPr>
              <w:t xml:space="preserve"> utilisée</w:t>
            </w:r>
            <w:r w:rsidRPr="00B01E4A">
              <w:rPr>
                <w:rFonts w:ascii="Century Gothic" w:cs="Calibri" w:hAnsi="Century Gothic"/>
                <w:color w:val="000000"/>
                <w:szCs w:val="24"/>
                <w:u w:val="single"/>
              </w:rPr>
              <w:t xml:space="preserve"> en tant qu’identifiant.</w:t>
            </w:r>
          </w:p>
        </w:tc>
      </w:tr>
      <w:tr w:rsidR="000B633D" w:rsidRPr="00A73687" w:rsidTr="00764245">
        <w:trPr>
          <w:jc w:val="center"/>
        </w:trPr>
        <w:tc>
          <w:tcPr>
            <w:tcW w:type="dxa" w:w="533"/>
            <w:shd w:color="auto" w:fill="E36C0A" w:themeFill="accent6" w:themeFillShade="BF" w:val="clear"/>
            <w:vAlign w:val="center"/>
          </w:tcPr>
          <w:p w:rsidP="009D2839" w:rsidR="000B633D" w:rsidRDefault="000B633D" w:rsidRPr="007C7C75">
            <w:pPr>
              <w:jc w:val="right"/>
              <w:rPr>
                <w:b/>
                <w:color w:themeColor="background1" w:val="FFFFFF"/>
                <w:lang w:eastAsia="x-none"/>
              </w:rPr>
            </w:pPr>
            <w:r w:rsidRPr="007C7C75">
              <w:rPr>
                <w:b/>
                <w:color w:themeColor="background1" w:val="FFFFFF"/>
                <w:lang w:eastAsia="x-none"/>
              </w:rPr>
              <w:t>2</w:t>
            </w:r>
          </w:p>
        </w:tc>
        <w:tc>
          <w:tcPr>
            <w:tcW w:type="dxa" w:w="8529"/>
          </w:tcPr>
          <w:p w:rsidP="009F203C" w:rsidR="000B633D" w:rsidRDefault="000B633D">
            <w:pPr>
              <w:rPr>
                <w:rFonts w:ascii="Century Gothic" w:cs="Calibri" w:hAnsi="Century Gothic"/>
                <w:b/>
                <w:color w:val="000000"/>
                <w:szCs w:val="24"/>
              </w:rPr>
            </w:pPr>
            <w:r w:rsidRPr="00A52E1D">
              <w:rPr>
                <w:rFonts w:ascii="Century Gothic" w:cs="Calibri" w:hAnsi="Century Gothic"/>
                <w:b/>
                <w:color w:val="000000"/>
                <w:szCs w:val="24"/>
              </w:rPr>
              <w:t xml:space="preserve">Zone de </w:t>
            </w:r>
            <w:r>
              <w:rPr>
                <w:rFonts w:ascii="Century Gothic" w:cs="Calibri" w:hAnsi="Century Gothic"/>
                <w:b/>
                <w:color w:val="000000"/>
                <w:szCs w:val="24"/>
              </w:rPr>
              <w:t xml:space="preserve">saisie </w:t>
            </w:r>
            <w:r w:rsidR="009F203C">
              <w:rPr>
                <w:rFonts w:ascii="Century Gothic" w:cs="Calibri" w:hAnsi="Century Gothic"/>
                <w:b/>
                <w:color w:val="000000"/>
                <w:szCs w:val="24"/>
              </w:rPr>
              <w:t>de l’identité</w:t>
            </w:r>
          </w:p>
          <w:p w:rsidP="00C50D3C" w:rsidR="009F203C" w:rsidRDefault="009F203C" w:rsidRPr="00A73687">
            <w:pPr>
              <w:rPr>
                <w:rFonts w:ascii="Century Gothic" w:cs="Calibri" w:hAnsi="Century Gothic"/>
                <w:b/>
                <w:color w:val="000000"/>
                <w:szCs w:val="24"/>
              </w:rPr>
            </w:pPr>
            <w:r>
              <w:rPr>
                <w:rFonts w:ascii="Century Gothic" w:cs="Calibri" w:hAnsi="Century Gothic"/>
                <w:color w:val="000000"/>
                <w:szCs w:val="24"/>
              </w:rPr>
              <w:t xml:space="preserve">            </w:t>
            </w:r>
            <w:r w:rsidR="007307EA">
              <w:rPr>
                <w:rFonts w:ascii="Century Gothic" w:cs="Calibri" w:hAnsi="Century Gothic"/>
                <w:color w:val="000000"/>
                <w:szCs w:val="24"/>
              </w:rPr>
              <w:t xml:space="preserve">Civilité, </w:t>
            </w:r>
            <w:r w:rsidR="00C50D3C">
              <w:rPr>
                <w:rFonts w:ascii="Century Gothic" w:cs="Calibri" w:hAnsi="Century Gothic"/>
                <w:color w:val="000000"/>
                <w:szCs w:val="24"/>
              </w:rPr>
              <w:t>prénom et nom</w:t>
            </w:r>
          </w:p>
        </w:tc>
      </w:tr>
      <w:tr w:rsidR="000B633D" w:rsidRPr="00806E8E" w:rsidTr="00764245">
        <w:trPr>
          <w:jc w:val="center"/>
        </w:trPr>
        <w:tc>
          <w:tcPr>
            <w:tcW w:type="dxa" w:w="533"/>
            <w:shd w:color="auto" w:fill="E36C0A" w:themeFill="accent6" w:themeFillShade="BF" w:val="clear"/>
            <w:vAlign w:val="center"/>
          </w:tcPr>
          <w:p w:rsidP="009D2839" w:rsidR="000B633D" w:rsidRDefault="000B633D" w:rsidRPr="007C7C75">
            <w:pPr>
              <w:jc w:val="right"/>
              <w:rPr>
                <w:b/>
                <w:color w:themeColor="background1" w:val="FFFFFF"/>
                <w:lang w:eastAsia="x-none"/>
              </w:rPr>
            </w:pPr>
            <w:r w:rsidRPr="007C7C75">
              <w:rPr>
                <w:b/>
                <w:color w:themeColor="background1" w:val="FFFFFF"/>
                <w:lang w:eastAsia="x-none"/>
              </w:rPr>
              <w:t>3</w:t>
            </w:r>
          </w:p>
        </w:tc>
        <w:tc>
          <w:tcPr>
            <w:tcW w:type="dxa" w:w="8529"/>
          </w:tcPr>
          <w:p w:rsidP="009D2839" w:rsidR="000B633D" w:rsidRDefault="003577AE" w:rsidRPr="00A52E1D">
            <w:pPr>
              <w:rPr>
                <w:rFonts w:ascii="Century Gothic" w:cs="Calibri" w:hAnsi="Century Gothic"/>
                <w:b/>
                <w:color w:val="000000"/>
                <w:szCs w:val="24"/>
              </w:rPr>
            </w:pPr>
            <w:r>
              <w:rPr>
                <w:rFonts w:ascii="Century Gothic" w:cs="Calibri" w:hAnsi="Century Gothic"/>
                <w:b/>
                <w:color w:val="000000"/>
                <w:szCs w:val="24"/>
              </w:rPr>
              <w:t xml:space="preserve">Avez-vous reçu un code </w:t>
            </w:r>
            <w:r w:rsidR="009F203C">
              <w:rPr>
                <w:rFonts w:ascii="Century Gothic" w:cs="Calibri" w:hAnsi="Century Gothic"/>
                <w:b/>
                <w:color w:val="000000"/>
                <w:szCs w:val="24"/>
              </w:rPr>
              <w:t>d’</w:t>
            </w:r>
            <w:r w:rsidR="007307EA">
              <w:rPr>
                <w:rFonts w:ascii="Century Gothic" w:cs="Calibri" w:hAnsi="Century Gothic"/>
                <w:b/>
                <w:color w:val="000000"/>
                <w:szCs w:val="24"/>
              </w:rPr>
              <w:t>accréditation</w:t>
            </w:r>
          </w:p>
          <w:p w:rsidP="009D2839" w:rsidR="000B633D" w:rsidRDefault="009F203C">
            <w:pPr>
              <w:pStyle w:val="Paragraphedeliste"/>
              <w:rPr>
                <w:rFonts w:ascii="Century Gothic" w:cs="Calibri" w:hAnsi="Century Gothic"/>
                <w:color w:val="000000"/>
                <w:szCs w:val="24"/>
              </w:rPr>
            </w:pPr>
            <w:r>
              <w:rPr>
                <w:rFonts w:ascii="Century Gothic" w:cs="Calibri" w:hAnsi="Century Gothic"/>
                <w:color w:val="000000"/>
                <w:szCs w:val="24"/>
              </w:rPr>
              <w:t>Si oui, demand</w:t>
            </w:r>
            <w:r w:rsidR="005C3E44">
              <w:rPr>
                <w:rFonts w:ascii="Century Gothic" w:cs="Calibri" w:hAnsi="Century Gothic"/>
                <w:color w:val="000000"/>
                <w:szCs w:val="24"/>
              </w:rPr>
              <w:t>e</w:t>
            </w:r>
            <w:r>
              <w:rPr>
                <w:rFonts w:ascii="Century Gothic" w:cs="Calibri" w:hAnsi="Century Gothic"/>
                <w:color w:val="000000"/>
                <w:szCs w:val="24"/>
              </w:rPr>
              <w:t xml:space="preserve"> </w:t>
            </w:r>
            <w:r w:rsidR="005C3E44">
              <w:rPr>
                <w:rFonts w:ascii="Century Gothic" w:cs="Calibri" w:hAnsi="Century Gothic"/>
                <w:color w:val="000000"/>
                <w:szCs w:val="24"/>
              </w:rPr>
              <w:t>de</w:t>
            </w:r>
            <w:r>
              <w:rPr>
                <w:rFonts w:ascii="Century Gothic" w:cs="Calibri" w:hAnsi="Century Gothic"/>
                <w:color w:val="000000"/>
                <w:szCs w:val="24"/>
              </w:rPr>
              <w:t xml:space="preserve"> saisie du code fourni par un référent métier</w:t>
            </w:r>
            <w:r w:rsidR="007307EA">
              <w:rPr>
                <w:rFonts w:ascii="Century Gothic" w:cs="Calibri" w:hAnsi="Century Gothic"/>
                <w:color w:val="000000"/>
                <w:szCs w:val="24"/>
              </w:rPr>
              <w:t>. Certaines collectes sont disponibles exclusivement par code.</w:t>
            </w:r>
          </w:p>
          <w:p w:rsidP="005C3E44" w:rsidR="007307EA" w:rsidRDefault="009F203C" w:rsidRPr="007307EA">
            <w:pPr>
              <w:pStyle w:val="Paragraphedeliste"/>
              <w:rPr>
                <w:rFonts w:ascii="Century Gothic" w:cs="Calibri" w:hAnsi="Century Gothic"/>
                <w:color w:val="000000"/>
                <w:szCs w:val="24"/>
              </w:rPr>
            </w:pPr>
            <w:r>
              <w:rPr>
                <w:rFonts w:ascii="Century Gothic" w:cs="Calibri" w:hAnsi="Century Gothic"/>
                <w:color w:val="000000"/>
                <w:szCs w:val="24"/>
              </w:rPr>
              <w:t>Si non, demand</w:t>
            </w:r>
            <w:r w:rsidR="005C3E44">
              <w:rPr>
                <w:rFonts w:ascii="Century Gothic" w:cs="Calibri" w:hAnsi="Century Gothic"/>
                <w:color w:val="000000"/>
                <w:szCs w:val="24"/>
              </w:rPr>
              <w:t>e</w:t>
            </w:r>
            <w:r>
              <w:rPr>
                <w:rFonts w:ascii="Century Gothic" w:cs="Calibri" w:hAnsi="Century Gothic"/>
                <w:color w:val="000000"/>
                <w:szCs w:val="24"/>
              </w:rPr>
              <w:t xml:space="preserve"> de sélection </w:t>
            </w:r>
            <w:r w:rsidR="005C3E44">
              <w:rPr>
                <w:rFonts w:ascii="Century Gothic" w:cs="Calibri" w:hAnsi="Century Gothic"/>
                <w:color w:val="000000"/>
                <w:szCs w:val="24"/>
              </w:rPr>
              <w:t>d</w:t>
            </w:r>
            <w:r>
              <w:rPr>
                <w:rFonts w:ascii="Century Gothic" w:cs="Calibri" w:hAnsi="Century Gothic"/>
                <w:color w:val="000000"/>
                <w:szCs w:val="24"/>
              </w:rPr>
              <w:t xml:space="preserve">es collectes et déclarants </w:t>
            </w:r>
            <w:r w:rsidR="005C3E44">
              <w:rPr>
                <w:rFonts w:ascii="Century Gothic" w:cs="Calibri" w:hAnsi="Century Gothic"/>
                <w:color w:val="000000"/>
                <w:szCs w:val="24"/>
              </w:rPr>
              <w:t>faisant</w:t>
            </w:r>
            <w:r>
              <w:rPr>
                <w:rFonts w:ascii="Century Gothic" w:cs="Calibri" w:hAnsi="Century Gothic"/>
                <w:color w:val="000000"/>
                <w:szCs w:val="24"/>
              </w:rPr>
              <w:t xml:space="preserve"> l’objet d</w:t>
            </w:r>
            <w:r w:rsidR="005C3E44">
              <w:rPr>
                <w:rFonts w:ascii="Century Gothic" w:cs="Calibri" w:hAnsi="Century Gothic"/>
                <w:color w:val="000000"/>
                <w:szCs w:val="24"/>
              </w:rPr>
              <w:t>e la</w:t>
            </w:r>
            <w:r>
              <w:rPr>
                <w:rFonts w:ascii="Century Gothic" w:cs="Calibri" w:hAnsi="Century Gothic"/>
                <w:color w:val="000000"/>
                <w:szCs w:val="24"/>
              </w:rPr>
              <w:t xml:space="preserve"> demande d’habilitation</w:t>
            </w:r>
            <w:r w:rsidR="001E5072">
              <w:rPr>
                <w:rFonts w:ascii="Century Gothic" w:cs="Calibri" w:hAnsi="Century Gothic"/>
                <w:color w:val="000000"/>
                <w:szCs w:val="24"/>
              </w:rPr>
              <w:t>.</w:t>
            </w:r>
          </w:p>
        </w:tc>
      </w:tr>
      <w:tr w:rsidR="00764245" w:rsidRPr="00806E8E" w:rsidTr="00764245">
        <w:trPr>
          <w:jc w:val="center"/>
        </w:trPr>
        <w:tc>
          <w:tcPr>
            <w:tcW w:type="dxa" w:w="533"/>
            <w:shd w:color="auto" w:fill="E36C0A" w:themeFill="accent6" w:themeFillShade="BF" w:val="clear"/>
            <w:vAlign w:val="center"/>
          </w:tcPr>
          <w:p w:rsidP="00764245" w:rsidR="00764245" w:rsidRDefault="00764245">
            <w:pPr>
              <w:jc w:val="right"/>
              <w:rPr>
                <w:b/>
                <w:color w:themeColor="background1" w:val="FFFFFF"/>
                <w:lang w:eastAsia="x-none"/>
              </w:rPr>
            </w:pPr>
            <w:r>
              <w:rPr>
                <w:b/>
                <w:color w:themeColor="background1" w:val="FFFFFF"/>
                <w:lang w:eastAsia="x-none"/>
              </w:rPr>
              <w:t>4</w:t>
            </w:r>
          </w:p>
        </w:tc>
        <w:tc>
          <w:tcPr>
            <w:tcW w:type="dxa" w:w="8529"/>
          </w:tcPr>
          <w:p w:rsidP="00764245" w:rsidR="00764245" w:rsidRDefault="00764245">
            <w:pPr>
              <w:rPr>
                <w:rFonts w:ascii="Century Gothic" w:cs="Calibri" w:hAnsi="Century Gothic"/>
                <w:b/>
                <w:color w:val="000000"/>
                <w:szCs w:val="24"/>
              </w:rPr>
            </w:pPr>
            <w:r>
              <w:rPr>
                <w:rFonts w:ascii="Century Gothic" w:cs="Calibri" w:hAnsi="Century Gothic"/>
                <w:b/>
                <w:color w:val="000000"/>
                <w:szCs w:val="24"/>
              </w:rPr>
              <w:t>Certificat</w:t>
            </w:r>
          </w:p>
          <w:p w:rsidP="00764245" w:rsidR="00764245" w:rsidRDefault="00764245">
            <w:pPr>
              <w:ind w:left="708"/>
              <w:rPr>
                <w:rFonts w:ascii="Century Gothic" w:cs="Calibri" w:hAnsi="Century Gothic"/>
                <w:b/>
                <w:color w:val="000000"/>
                <w:szCs w:val="24"/>
              </w:rPr>
            </w:pPr>
            <w:r>
              <w:rPr>
                <w:rFonts w:ascii="Century Gothic" w:cs="Tahoma" w:hAnsi="Century Gothic"/>
              </w:rPr>
              <w:t xml:space="preserve">Importer le certificat préalablement sauvegardé au format « .CER » en base 64 </w:t>
            </w:r>
            <w:hyperlink w:anchor="_Annexe_1_:" w:history="1">
              <w:r w:rsidRPr="00581C87">
                <w:rPr>
                  <w:rStyle w:val="Lienhypertexte"/>
                  <w:rFonts w:ascii="Century Gothic" w:cs="Tahoma" w:hAnsi="Century Gothic"/>
                </w:rPr>
                <w:t>(procédure d’export</w:t>
              </w:r>
              <w:r>
                <w:rPr>
                  <w:rStyle w:val="Lienhypertexte"/>
                  <w:rFonts w:ascii="Century Gothic" w:cs="Tahoma" w:hAnsi="Century Gothic"/>
                </w:rPr>
                <w:t xml:space="preserve"> en base 64</w:t>
              </w:r>
              <w:r w:rsidRPr="00581C87">
                <w:rPr>
                  <w:rStyle w:val="Lienhypertexte"/>
                  <w:rFonts w:ascii="Century Gothic" w:cs="Tahoma" w:hAnsi="Century Gothic"/>
                </w:rPr>
                <w:t xml:space="preserve"> en annexe)</w:t>
              </w:r>
            </w:hyperlink>
            <w:r>
              <w:rPr>
                <w:rFonts w:ascii="Century Gothic" w:cs="Tahoma" w:hAnsi="Century Gothic"/>
              </w:rPr>
              <w:t xml:space="preserve"> .</w:t>
            </w:r>
          </w:p>
        </w:tc>
      </w:tr>
      <w:tr w:rsidR="00764245" w:rsidRPr="00806E8E" w:rsidTr="00764245">
        <w:trPr>
          <w:jc w:val="center"/>
        </w:trPr>
        <w:tc>
          <w:tcPr>
            <w:tcW w:type="dxa" w:w="533"/>
            <w:shd w:color="auto" w:fill="E36C0A" w:themeFill="accent6" w:themeFillShade="BF" w:val="clear"/>
            <w:vAlign w:val="center"/>
          </w:tcPr>
          <w:p w:rsidP="00764245" w:rsidR="00764245" w:rsidRDefault="00764245" w:rsidRPr="007C7C75">
            <w:pPr>
              <w:jc w:val="right"/>
              <w:rPr>
                <w:b/>
                <w:color w:themeColor="background1" w:val="FFFFFF"/>
                <w:lang w:eastAsia="x-none"/>
              </w:rPr>
            </w:pPr>
            <w:r>
              <w:rPr>
                <w:b/>
                <w:color w:themeColor="background1" w:val="FFFFFF"/>
                <w:lang w:eastAsia="x-none"/>
              </w:rPr>
              <w:t>5</w:t>
            </w:r>
          </w:p>
        </w:tc>
        <w:tc>
          <w:tcPr>
            <w:tcW w:type="dxa" w:w="8529"/>
          </w:tcPr>
          <w:p w:rsidP="00764245" w:rsidR="00764245" w:rsidRDefault="00764245" w:rsidRPr="00A52E1D">
            <w:pPr>
              <w:rPr>
                <w:rFonts w:ascii="Century Gothic" w:cs="Calibri" w:hAnsi="Century Gothic"/>
                <w:b/>
                <w:color w:val="000000"/>
                <w:szCs w:val="24"/>
              </w:rPr>
            </w:pPr>
            <w:r>
              <w:rPr>
                <w:rFonts w:ascii="Century Gothic" w:cs="Calibri" w:hAnsi="Century Gothic"/>
                <w:b/>
                <w:color w:val="000000"/>
                <w:szCs w:val="24"/>
              </w:rPr>
              <w:t xml:space="preserve">Vérification par </w:t>
            </w:r>
            <w:proofErr w:type="spellStart"/>
            <w:r>
              <w:rPr>
                <w:rFonts w:ascii="Century Gothic" w:cs="Calibri" w:hAnsi="Century Gothic"/>
                <w:b/>
                <w:color w:val="000000"/>
                <w:szCs w:val="24"/>
              </w:rPr>
              <w:t>captcha</w:t>
            </w:r>
            <w:proofErr w:type="spellEnd"/>
          </w:p>
          <w:p w:rsidP="00764245" w:rsidR="00764245" w:rsidRDefault="00764245" w:rsidRPr="00806E8E">
            <w:pPr>
              <w:pStyle w:val="Paragraphedeliste"/>
              <w:rPr>
                <w:rFonts w:ascii="Century Gothic" w:cs="Tahoma" w:hAnsi="Century Gothic"/>
              </w:rPr>
            </w:pPr>
            <w:r>
              <w:rPr>
                <w:rFonts w:ascii="Century Gothic" w:cs="Tahoma" w:hAnsi="Century Gothic"/>
              </w:rPr>
              <w:t>Pour des raisons de sécurité, la saisie d’un code de sécurité (</w:t>
            </w:r>
            <w:proofErr w:type="spellStart"/>
            <w:r>
              <w:rPr>
                <w:rFonts w:ascii="Century Gothic" w:cs="Tahoma" w:hAnsi="Century Gothic"/>
              </w:rPr>
              <w:t>captcha</w:t>
            </w:r>
            <w:proofErr w:type="spellEnd"/>
            <w:r>
              <w:rPr>
                <w:rFonts w:ascii="Century Gothic" w:cs="Tahoma" w:hAnsi="Century Gothic"/>
              </w:rPr>
              <w:t>) est requise.</w:t>
            </w:r>
          </w:p>
        </w:tc>
      </w:tr>
      <w:tr w:rsidR="00764245" w:rsidRPr="00806E8E" w:rsidTr="00764245">
        <w:trPr>
          <w:jc w:val="center"/>
        </w:trPr>
        <w:tc>
          <w:tcPr>
            <w:tcW w:type="dxa" w:w="533"/>
            <w:shd w:color="auto" w:fill="E36C0A" w:themeFill="accent6" w:themeFillShade="BF" w:val="clear"/>
            <w:vAlign w:val="center"/>
          </w:tcPr>
          <w:p w:rsidP="00764245" w:rsidR="00764245" w:rsidRDefault="00764245">
            <w:pPr>
              <w:jc w:val="right"/>
              <w:rPr>
                <w:b/>
                <w:color w:themeColor="background1" w:val="FFFFFF"/>
                <w:lang w:eastAsia="x-none"/>
              </w:rPr>
            </w:pPr>
            <w:r>
              <w:rPr>
                <w:b/>
                <w:color w:themeColor="background1" w:val="FFFFFF"/>
                <w:lang w:eastAsia="x-none"/>
              </w:rPr>
              <w:t>6</w:t>
            </w:r>
          </w:p>
        </w:tc>
        <w:tc>
          <w:tcPr>
            <w:tcW w:type="dxa" w:w="8529"/>
          </w:tcPr>
          <w:p w:rsidP="00764245" w:rsidR="00764245" w:rsidRDefault="00764245" w:rsidRPr="00A52E1D">
            <w:pPr>
              <w:rPr>
                <w:rFonts w:ascii="Century Gothic" w:cs="Calibri" w:hAnsi="Century Gothic"/>
                <w:b/>
                <w:color w:val="000000"/>
                <w:szCs w:val="24"/>
              </w:rPr>
            </w:pPr>
            <w:r>
              <w:rPr>
                <w:rFonts w:ascii="Century Gothic" w:cs="Calibri" w:hAnsi="Century Gothic"/>
                <w:b/>
                <w:color w:val="000000"/>
                <w:szCs w:val="24"/>
              </w:rPr>
              <w:t>Bouton de validation</w:t>
            </w:r>
          </w:p>
          <w:p w:rsidP="00764245" w:rsidR="00764245" w:rsidRDefault="00764245" w:rsidRPr="004F4766">
            <w:pPr>
              <w:ind w:left="735"/>
              <w:rPr>
                <w:rFonts w:ascii="Century Gothic" w:cs="Tahoma" w:hAnsi="Century Gothic"/>
              </w:rPr>
            </w:pPr>
            <w:r>
              <w:rPr>
                <w:rFonts w:ascii="Century Gothic" w:cs="Tahoma" w:hAnsi="Century Gothic"/>
              </w:rPr>
              <w:t>Après validation, un e</w:t>
            </w:r>
            <w:r w:rsidRPr="00BE5644">
              <w:rPr>
                <w:rFonts w:ascii="Century Gothic" w:cs="Tahoma" w:hAnsi="Century Gothic"/>
              </w:rPr>
              <w:t xml:space="preserve">mail accusant réception et récapitulant votre demande vous sera envoyé à l'adresse </w:t>
            </w:r>
            <w:r>
              <w:rPr>
                <w:rFonts w:ascii="Century Gothic" w:cs="Tahoma" w:hAnsi="Century Gothic"/>
              </w:rPr>
              <w:t xml:space="preserve">email </w:t>
            </w:r>
            <w:r w:rsidRPr="00BE5644">
              <w:rPr>
                <w:rFonts w:ascii="Century Gothic" w:cs="Tahoma" w:hAnsi="Century Gothic"/>
              </w:rPr>
              <w:t>valide indiquée</w:t>
            </w:r>
          </w:p>
        </w:tc>
      </w:tr>
    </w:tbl>
    <w:p w:rsidP="00E76078" w:rsidR="000B633D" w:rsidRDefault="000B633D">
      <w:pPr>
        <w:rPr>
          <w:rFonts w:ascii="Century Gothic" w:cs="Tahoma" w:hAnsi="Century Gothic"/>
        </w:rPr>
      </w:pPr>
    </w:p>
    <w:p w:rsidP="00E76078" w:rsidR="00764245" w:rsidRDefault="00764245">
      <w:pPr>
        <w:rPr>
          <w:rFonts w:ascii="Century Gothic" w:cs="Tahoma" w:hAnsi="Century Gothic"/>
        </w:rPr>
      </w:pPr>
    </w:p>
    <w:p w:rsidP="00E76078" w:rsidR="00FD2EA8" w:rsidRDefault="00FD2EA8">
      <w:pPr>
        <w:rPr>
          <w:rFonts w:ascii="Century Gothic" w:cs="Tahoma" w:hAnsi="Century Gothic"/>
        </w:rPr>
      </w:pPr>
      <w:r>
        <w:rPr>
          <w:rFonts w:ascii="Century Gothic" w:cs="Tahoma" w:hAnsi="Century Gothic"/>
        </w:rPr>
        <w:lastRenderedPageBreak/>
        <w:t>En cas de validation</w:t>
      </w:r>
      <w:r w:rsidR="00DA4639">
        <w:rPr>
          <w:rFonts w:ascii="Century Gothic" w:cs="Tahoma" w:hAnsi="Century Gothic"/>
        </w:rPr>
        <w:t xml:space="preserve"> d’un gestionnaire métier</w:t>
      </w:r>
      <w:r>
        <w:rPr>
          <w:rFonts w:ascii="Century Gothic" w:cs="Tahoma" w:hAnsi="Century Gothic"/>
        </w:rPr>
        <w:t> :</w:t>
      </w:r>
    </w:p>
    <w:p w:rsidP="00EA1B55" w:rsidR="00E154ED" w:rsidRDefault="00E154ED" w:rsidRPr="00FD2EA8">
      <w:pPr>
        <w:pStyle w:val="Paragraphedeliste"/>
        <w:numPr>
          <w:ilvl w:val="0"/>
          <w:numId w:val="17"/>
        </w:numPr>
        <w:rPr>
          <w:rFonts w:ascii="Century Gothic" w:cs="Tahoma" w:hAnsi="Century Gothic"/>
        </w:rPr>
      </w:pPr>
      <w:r w:rsidRPr="00FD2EA8">
        <w:rPr>
          <w:rFonts w:ascii="Century Gothic" w:cs="Tahoma" w:hAnsi="Century Gothic"/>
        </w:rPr>
        <w:t>Réception d'un</w:t>
      </w:r>
      <w:r w:rsidR="00FD2EA8">
        <w:rPr>
          <w:rFonts w:ascii="Century Gothic" w:cs="Tahoma" w:hAnsi="Century Gothic"/>
        </w:rPr>
        <w:t xml:space="preserve"> premier</w:t>
      </w:r>
      <w:r w:rsidR="00586516">
        <w:rPr>
          <w:rFonts w:ascii="Century Gothic" w:cs="Tahoma" w:hAnsi="Century Gothic"/>
        </w:rPr>
        <w:t xml:space="preserve"> e</w:t>
      </w:r>
      <w:r w:rsidRPr="00FD2EA8">
        <w:rPr>
          <w:rFonts w:ascii="Century Gothic" w:cs="Tahoma" w:hAnsi="Century Gothic"/>
        </w:rPr>
        <w:t>mail contenant le mot de passe provisoire à l'adresse valide indiquée.</w:t>
      </w:r>
    </w:p>
    <w:p w:rsidP="00EA1B55" w:rsidR="00E154ED" w:rsidRDefault="00EB7E44" w:rsidRPr="00FD2EA8">
      <w:pPr>
        <w:pStyle w:val="Paragraphedeliste"/>
        <w:numPr>
          <w:ilvl w:val="0"/>
          <w:numId w:val="17"/>
        </w:numPr>
        <w:rPr>
          <w:rFonts w:ascii="Century Gothic" w:cs="Tahoma" w:hAnsi="Century Gothic"/>
        </w:rPr>
      </w:pPr>
      <w:r w:rsidRPr="00FD2EA8">
        <w:rPr>
          <w:rFonts w:ascii="Century Gothic" w:cs="Tahoma" w:hAnsi="Century Gothic"/>
        </w:rPr>
        <w:t>Réception d'un</w:t>
      </w:r>
      <w:r w:rsidR="00FD2EA8">
        <w:rPr>
          <w:rFonts w:ascii="Century Gothic" w:cs="Tahoma" w:hAnsi="Century Gothic"/>
        </w:rPr>
        <w:t xml:space="preserve"> </w:t>
      </w:r>
      <w:r w:rsidR="00586516">
        <w:rPr>
          <w:rFonts w:ascii="Century Gothic" w:cs="Tahoma" w:hAnsi="Century Gothic"/>
        </w:rPr>
        <w:t>e</w:t>
      </w:r>
      <w:r w:rsidR="00E154ED" w:rsidRPr="00FD2EA8">
        <w:rPr>
          <w:rFonts w:ascii="Century Gothic" w:cs="Tahoma" w:hAnsi="Century Gothic"/>
        </w:rPr>
        <w:t xml:space="preserve">mail de confirmation de validation </w:t>
      </w:r>
      <w:r w:rsidR="00FD2EA8">
        <w:rPr>
          <w:rFonts w:ascii="Century Gothic" w:cs="Tahoma" w:hAnsi="Century Gothic"/>
        </w:rPr>
        <w:t>par couple Collecte/Déclarant.</w:t>
      </w:r>
    </w:p>
    <w:p w:rsidP="00FD2EA8" w:rsidR="00FD2EA8" w:rsidRDefault="00FD2EA8" w:rsidRPr="00FD2EA8">
      <w:pPr>
        <w:rPr>
          <w:rFonts w:ascii="Century Gothic" w:cs="Tahoma" w:hAnsi="Century Gothic"/>
        </w:rPr>
      </w:pPr>
      <w:r w:rsidRPr="00FD2EA8">
        <w:rPr>
          <w:rFonts w:ascii="Century Gothic" w:cs="Tahoma" w:hAnsi="Century Gothic"/>
        </w:rPr>
        <w:t xml:space="preserve">En cas de </w:t>
      </w:r>
      <w:r>
        <w:rPr>
          <w:rFonts w:ascii="Century Gothic" w:cs="Tahoma" w:hAnsi="Century Gothic"/>
        </w:rPr>
        <w:t>refus</w:t>
      </w:r>
      <w:r w:rsidR="00DA4639" w:rsidRPr="00DA4639">
        <w:rPr>
          <w:rFonts w:ascii="Century Gothic" w:cs="Tahoma" w:hAnsi="Century Gothic"/>
        </w:rPr>
        <w:t xml:space="preserve"> </w:t>
      </w:r>
      <w:r w:rsidR="00DA4639">
        <w:rPr>
          <w:rFonts w:ascii="Century Gothic" w:cs="Tahoma" w:hAnsi="Century Gothic"/>
        </w:rPr>
        <w:t>d’un gestionnaire métier</w:t>
      </w:r>
      <w:r w:rsidRPr="00FD2EA8">
        <w:rPr>
          <w:rFonts w:ascii="Century Gothic" w:cs="Tahoma" w:hAnsi="Century Gothic"/>
        </w:rPr>
        <w:t> :</w:t>
      </w:r>
    </w:p>
    <w:p w:rsidP="00EA1B55" w:rsidR="001536D1" w:rsidRDefault="00FD2EA8">
      <w:pPr>
        <w:pStyle w:val="Paragraphedeliste"/>
        <w:numPr>
          <w:ilvl w:val="0"/>
          <w:numId w:val="17"/>
        </w:numPr>
        <w:rPr>
          <w:rFonts w:ascii="Century Gothic" w:cs="Tahoma" w:hAnsi="Century Gothic"/>
        </w:rPr>
      </w:pPr>
      <w:r w:rsidRPr="00FD2EA8">
        <w:rPr>
          <w:rFonts w:ascii="Century Gothic" w:cs="Tahoma" w:hAnsi="Century Gothic"/>
        </w:rPr>
        <w:t>Réception d'un</w:t>
      </w:r>
      <w:r>
        <w:rPr>
          <w:rFonts w:ascii="Century Gothic" w:cs="Tahoma" w:hAnsi="Century Gothic"/>
        </w:rPr>
        <w:t xml:space="preserve"> </w:t>
      </w:r>
      <w:r w:rsidR="00586516">
        <w:rPr>
          <w:rFonts w:ascii="Century Gothic" w:cs="Tahoma" w:hAnsi="Century Gothic"/>
        </w:rPr>
        <w:t>e</w:t>
      </w:r>
      <w:r w:rsidRPr="00FD2EA8">
        <w:rPr>
          <w:rFonts w:ascii="Century Gothic" w:cs="Tahoma" w:hAnsi="Century Gothic"/>
        </w:rPr>
        <w:t>mail contenant le mot</w:t>
      </w:r>
      <w:r>
        <w:rPr>
          <w:rFonts w:ascii="Century Gothic" w:cs="Tahoma" w:hAnsi="Century Gothic"/>
        </w:rPr>
        <w:t>if du refus pour un couple Collecte/Déclarant.</w:t>
      </w:r>
    </w:p>
    <w:p w:rsidP="00A55F3C" w:rsidR="004C46D4" w:rsidRDefault="004C46D4">
      <w:pPr>
        <w:rPr>
          <w:rFonts w:ascii="Century Gothic" w:cs="Tahoma" w:hAnsi="Century Gothic"/>
        </w:rPr>
      </w:pPr>
    </w:p>
    <w:p w:rsidP="00A55F3C" w:rsidR="004C46D4" w:rsidRDefault="004C46D4">
      <w:pPr>
        <w:rPr>
          <w:rFonts w:ascii="Century Gothic" w:cs="Tahoma" w:hAnsi="Century Gothic"/>
        </w:rPr>
      </w:pPr>
      <w:r>
        <w:rPr>
          <w:rFonts w:ascii="Century Gothic" w:cs="Tahoma" w:hAnsi="Century Gothic"/>
        </w:rPr>
        <w:t>Renouvellement du certificat</w:t>
      </w:r>
    </w:p>
    <w:p w:rsidP="00EA1B55" w:rsidR="004C46D4" w:rsidRDefault="004C46D4" w:rsidRPr="004C46D4">
      <w:pPr>
        <w:pStyle w:val="Paragraphedeliste"/>
        <w:numPr>
          <w:ilvl w:val="0"/>
          <w:numId w:val="17"/>
        </w:numPr>
        <w:rPr>
          <w:rFonts w:ascii="Century Gothic" w:cs="Tahoma" w:hAnsi="Century Gothic"/>
        </w:rPr>
      </w:pPr>
      <w:r w:rsidRPr="004C46D4">
        <w:rPr>
          <w:rFonts w:ascii="Century Gothic" w:cs="Tahoma" w:hAnsi="Century Gothic"/>
        </w:rPr>
        <w:t>Lors du renouvellement d</w:t>
      </w:r>
      <w:r>
        <w:rPr>
          <w:rFonts w:ascii="Century Gothic" w:cs="Tahoma" w:hAnsi="Century Gothic"/>
        </w:rPr>
        <w:t>e votre</w:t>
      </w:r>
      <w:r w:rsidRPr="004C46D4">
        <w:rPr>
          <w:rFonts w:ascii="Century Gothic" w:cs="Tahoma" w:hAnsi="Century Gothic"/>
        </w:rPr>
        <w:t xml:space="preserve"> certificat, il conviendra d’envoyer votre nouveau certificat au support ONEGATE afin que votre compte soit mis à jour avec ce nouveau certificat.</w:t>
      </w:r>
    </w:p>
    <w:p w:rsidP="00980972" w:rsidR="00DA477C" w:rsidRDefault="00980972">
      <w:pPr>
        <w:pStyle w:val="Titre1"/>
        <w:rPr>
          <w:rFonts w:ascii="Century Gothic" w:hAnsi="Century Gothic"/>
        </w:rPr>
      </w:pPr>
      <w:bookmarkStart w:id="32" w:name="_Modification_du_mot"/>
      <w:bookmarkStart w:id="33" w:name="_Toc126055953"/>
      <w:bookmarkEnd w:id="32"/>
      <w:r>
        <w:rPr>
          <w:rFonts w:ascii="Century Gothic" w:hAnsi="Century Gothic"/>
        </w:rPr>
        <w:t>Modification du mot de passe</w:t>
      </w:r>
      <w:bookmarkEnd w:id="33"/>
    </w:p>
    <w:p w:rsidP="00980972" w:rsidR="00980972" w:rsidRDefault="00980972">
      <w:pPr>
        <w:rPr>
          <w:rFonts w:ascii="Century Gothic" w:cs="Tahoma" w:hAnsi="Century Gothic"/>
        </w:rPr>
      </w:pPr>
      <w:r>
        <w:rPr>
          <w:rFonts w:ascii="Century Gothic" w:cs="Tahoma" w:hAnsi="Century Gothic"/>
        </w:rPr>
        <w:t>Tous les 63 jours</w:t>
      </w:r>
      <w:r w:rsidR="000311B9">
        <w:rPr>
          <w:rFonts w:ascii="Century Gothic" w:cs="Tahoma" w:hAnsi="Century Gothic"/>
        </w:rPr>
        <w:t xml:space="preserve"> calendaires</w:t>
      </w:r>
      <w:r w:rsidR="00135987">
        <w:rPr>
          <w:rFonts w:ascii="Century Gothic" w:cs="Tahoma" w:hAnsi="Century Gothic"/>
        </w:rPr>
        <w:t>,</w:t>
      </w:r>
      <w:r>
        <w:rPr>
          <w:rFonts w:ascii="Century Gothic" w:cs="Tahoma" w:hAnsi="Century Gothic"/>
        </w:rPr>
        <w:t xml:space="preserve"> il sera </w:t>
      </w:r>
      <w:r w:rsidR="00200AD5">
        <w:rPr>
          <w:rFonts w:ascii="Century Gothic" w:cs="Tahoma" w:hAnsi="Century Gothic"/>
        </w:rPr>
        <w:t xml:space="preserve">systématiquement </w:t>
      </w:r>
      <w:r>
        <w:rPr>
          <w:rFonts w:ascii="Century Gothic" w:cs="Tahoma" w:hAnsi="Century Gothic"/>
        </w:rPr>
        <w:t>demandé à l’utilisateur de m</w:t>
      </w:r>
      <w:r w:rsidR="000311B9">
        <w:rPr>
          <w:rFonts w:ascii="Century Gothic" w:cs="Tahoma" w:hAnsi="Century Gothic"/>
        </w:rPr>
        <w:t>odifier son mot de passe</w:t>
      </w:r>
      <w:r w:rsidR="00D74656">
        <w:rPr>
          <w:rFonts w:ascii="Century Gothic" w:cs="Tahoma" w:hAnsi="Century Gothic"/>
        </w:rPr>
        <w:t>.</w:t>
      </w:r>
    </w:p>
    <w:p w:rsidP="00980972" w:rsidR="00740AF3" w:rsidRDefault="00740AF3">
      <w:pPr>
        <w:rPr>
          <w:rFonts w:ascii="Century Gothic" w:cs="Tahoma" w:hAnsi="Century Gothic"/>
        </w:rPr>
      </w:pPr>
      <w:r>
        <w:rPr>
          <w:rFonts w:ascii="Century Gothic" w:cs="Tahoma" w:hAnsi="Century Gothic"/>
        </w:rPr>
        <w:t>En fonction de la sensibilité des collectes, les mots de passe pourraient ne pas expirer.</w:t>
      </w:r>
    </w:p>
    <w:p w:rsidP="00980972" w:rsidR="00980972" w:rsidRDefault="00980972">
      <w:pPr>
        <w:rPr>
          <w:rFonts w:ascii="Century Gothic" w:cs="Tahoma" w:hAnsi="Century Gothic"/>
        </w:rPr>
      </w:pPr>
      <w:r>
        <w:rPr>
          <w:rFonts w:ascii="Century Gothic" w:cs="Tahoma" w:hAnsi="Century Gothic"/>
        </w:rPr>
        <w:t xml:space="preserve">Celui-ci </w:t>
      </w:r>
      <w:r w:rsidR="0098433B">
        <w:rPr>
          <w:rFonts w:ascii="Century Gothic" w:cs="Tahoma" w:hAnsi="Century Gothic"/>
        </w:rPr>
        <w:t xml:space="preserve">sera prévenu </w:t>
      </w:r>
      <w:r w:rsidR="009D6BEE">
        <w:rPr>
          <w:rFonts w:ascii="Century Gothic" w:cs="Tahoma" w:hAnsi="Century Gothic"/>
        </w:rPr>
        <w:t>de l’expiration prochaine du mot de passe via un message lors de la connexion.</w:t>
      </w:r>
    </w:p>
    <w:p w:rsidP="00D1432D" w:rsidR="00BC503B" w:rsidRDefault="00980972">
      <w:pPr>
        <w:jc w:val="center"/>
        <w:rPr>
          <w:rFonts w:asciiTheme="minorHAnsi" w:cstheme="minorHAnsi" w:hAnsiTheme="minorHAnsi"/>
          <w:sz w:val="24"/>
          <w:szCs w:val="24"/>
        </w:rPr>
      </w:pPr>
      <w:r>
        <w:rPr>
          <w:rFonts w:ascii="Calibri" w:cs="Calibri" w:hAnsi="Calibri"/>
          <w:noProof/>
          <w:color w:val="000000"/>
        </w:rPr>
        <w:drawing>
          <wp:inline distB="0" distL="0" distR="0" distT="0" wp14:anchorId="5EA831B3" wp14:editId="75878780">
            <wp:extent cx="5276850" cy="3400425"/>
            <wp:effectExtent b="28575" l="19050" r="19050" t="19050"/>
            <wp:docPr id="3" name="Image 3"/>
            <wp:cNvGraphicFramePr/>
            <a:graphic xmlns:a="http://schemas.openxmlformats.org/drawingml/2006/main">
              <a:graphicData uri="http://schemas.openxmlformats.org/drawingml/2006/picture">
                <pic:pic xmlns:pic="http://schemas.openxmlformats.org/drawingml/2006/picture">
                  <pic:nvPicPr>
                    <pic:cNvPr id="14" name="Image 13"/>
                    <pic:cNvPicPr>
                      <a:picLocks noChangeArrowheads="1" noChangeAspect="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6850" cy="3400425"/>
                    </a:xfrm>
                    <a:prstGeom prst="rect">
                      <a:avLst/>
                    </a:prstGeom>
                    <a:noFill/>
                    <a:ln>
                      <a:solidFill>
                        <a:srgbClr val="002060"/>
                      </a:solidFill>
                    </a:ln>
                    <a:extLst/>
                  </pic:spPr>
                </pic:pic>
              </a:graphicData>
            </a:graphic>
          </wp:inline>
        </w:drawing>
      </w:r>
    </w:p>
    <w:p w:rsidP="00BC503B" w:rsidR="00BC503B" w:rsidRDefault="00BC503B">
      <w:pPr>
        <w:rPr>
          <w:rFonts w:asciiTheme="minorHAnsi" w:cstheme="minorHAnsi" w:hAnsiTheme="minorHAnsi"/>
          <w:sz w:val="24"/>
          <w:szCs w:val="24"/>
        </w:rPr>
      </w:pPr>
    </w:p>
    <w:p w:rsidP="00BC503B" w:rsidR="009D2839" w:rsidRDefault="009D2839">
      <w:pPr>
        <w:rPr>
          <w:rFonts w:asciiTheme="minorHAnsi" w:cstheme="minorHAnsi" w:hAnsiTheme="minorHAnsi"/>
          <w:sz w:val="24"/>
          <w:szCs w:val="24"/>
        </w:rPr>
      </w:pPr>
    </w:p>
    <w:p w:rsidP="00BC503B" w:rsidR="00BC503B" w:rsidRDefault="009D2839">
      <w:pPr>
        <w:rPr>
          <w:rFonts w:ascii="Century Gothic" w:cs="Tahoma" w:hAnsi="Century Gothic"/>
        </w:rPr>
      </w:pPr>
      <w:r w:rsidRPr="009D2839">
        <w:rPr>
          <w:rFonts w:ascii="Century Gothic" w:cs="Tahoma" w:hAnsi="Century Gothic"/>
        </w:rPr>
        <w:t xml:space="preserve">Il est possible de modifier son mot de passe à tout moment en cliquant sur </w:t>
      </w:r>
      <w:r w:rsidR="00397E14">
        <w:rPr>
          <w:rFonts w:ascii="Century Gothic" w:cs="Tahoma" w:hAnsi="Century Gothic"/>
        </w:rPr>
        <w:t>le lien « J</w:t>
      </w:r>
      <w:r>
        <w:rPr>
          <w:rFonts w:ascii="Century Gothic" w:cs="Tahoma" w:hAnsi="Century Gothic"/>
        </w:rPr>
        <w:t xml:space="preserve">’ai oublié mon mot de passe » présent sur la page de connexion. Un </w:t>
      </w:r>
      <w:r w:rsidR="00397E14">
        <w:rPr>
          <w:rFonts w:ascii="Century Gothic" w:cs="Tahoma" w:hAnsi="Century Gothic"/>
        </w:rPr>
        <w:t>e</w:t>
      </w:r>
      <w:r>
        <w:rPr>
          <w:rFonts w:ascii="Century Gothic" w:cs="Tahoma" w:hAnsi="Century Gothic"/>
        </w:rPr>
        <w:t xml:space="preserve">mail sera alors envoyé sur l’adresse </w:t>
      </w:r>
      <w:r w:rsidR="00397E14">
        <w:rPr>
          <w:rFonts w:ascii="Century Gothic" w:cs="Tahoma" w:hAnsi="Century Gothic"/>
        </w:rPr>
        <w:t>e</w:t>
      </w:r>
      <w:r>
        <w:rPr>
          <w:rFonts w:ascii="Century Gothic" w:cs="Tahoma" w:hAnsi="Century Gothic"/>
        </w:rPr>
        <w:t>mail précisé</w:t>
      </w:r>
      <w:r w:rsidR="006D7825">
        <w:rPr>
          <w:rFonts w:ascii="Century Gothic" w:cs="Tahoma" w:hAnsi="Century Gothic"/>
        </w:rPr>
        <w:t>e</w:t>
      </w:r>
      <w:r>
        <w:rPr>
          <w:rFonts w:ascii="Century Gothic" w:cs="Tahoma" w:hAnsi="Century Gothic"/>
        </w:rPr>
        <w:t xml:space="preserve"> </w:t>
      </w:r>
      <w:r w:rsidR="00BE7A31">
        <w:rPr>
          <w:rFonts w:ascii="Century Gothic" w:cs="Tahoma" w:hAnsi="Century Gothic"/>
        </w:rPr>
        <w:t>lors de</w:t>
      </w:r>
      <w:r>
        <w:rPr>
          <w:rFonts w:ascii="Century Gothic" w:cs="Tahoma" w:hAnsi="Century Gothic"/>
        </w:rPr>
        <w:t xml:space="preserve"> la demande.</w:t>
      </w:r>
    </w:p>
    <w:p w:rsidP="00BC503B" w:rsidR="009D2839" w:rsidRDefault="009D2839">
      <w:pPr>
        <w:rPr>
          <w:rFonts w:ascii="Century Gothic" w:cs="Tahoma" w:hAnsi="Century Gothic"/>
        </w:rPr>
      </w:pPr>
    </w:p>
    <w:p w:rsidP="00BC503B" w:rsidR="009D2839" w:rsidRDefault="009D2839">
      <w:pPr>
        <w:rPr>
          <w:rFonts w:ascii="Century Gothic" w:cs="Tahoma" w:hAnsi="Century Gothic"/>
        </w:rPr>
      </w:pPr>
      <w:r w:rsidRPr="00BE5644">
        <w:rPr>
          <w:rFonts w:ascii="Century Gothic" w:cs="Tahoma" w:hAnsi="Century Gothic"/>
        </w:rPr>
        <w:t>Le lien permettant de saisir votre nouveau mot de pa</w:t>
      </w:r>
      <w:r w:rsidR="00B13586">
        <w:rPr>
          <w:rFonts w:ascii="Century Gothic" w:cs="Tahoma" w:hAnsi="Century Gothic"/>
        </w:rPr>
        <w:t xml:space="preserve">sse </w:t>
      </w:r>
      <w:proofErr w:type="gramStart"/>
      <w:r w:rsidR="00B13586">
        <w:rPr>
          <w:rFonts w:ascii="Century Gothic" w:cs="Tahoma" w:hAnsi="Century Gothic"/>
        </w:rPr>
        <w:t>a</w:t>
      </w:r>
      <w:proofErr w:type="gramEnd"/>
      <w:r w:rsidR="00B13586">
        <w:rPr>
          <w:rFonts w:ascii="Century Gothic" w:cs="Tahoma" w:hAnsi="Century Gothic"/>
        </w:rPr>
        <w:t xml:space="preserve"> une durée de validité </w:t>
      </w:r>
      <w:r w:rsidR="00116D8B">
        <w:rPr>
          <w:rFonts w:ascii="Century Gothic" w:cs="Tahoma" w:hAnsi="Century Gothic"/>
        </w:rPr>
        <w:t>d’une</w:t>
      </w:r>
      <w:r w:rsidRPr="00BE5644">
        <w:rPr>
          <w:rFonts w:ascii="Century Gothic" w:cs="Tahoma" w:hAnsi="Century Gothic"/>
        </w:rPr>
        <w:t xml:space="preserve"> heure.</w:t>
      </w:r>
      <w:r>
        <w:rPr>
          <w:rFonts w:ascii="Century Gothic" w:cs="Tahoma" w:hAnsi="Century Gothic"/>
        </w:rPr>
        <w:t xml:space="preserve"> </w:t>
      </w:r>
      <w:r w:rsidRPr="00BE5644">
        <w:rPr>
          <w:rFonts w:ascii="Century Gothic" w:cs="Tahoma" w:hAnsi="Century Gothic"/>
        </w:rPr>
        <w:t>Au-delà de ce délai, un message indiquant que le lien est invalide</w:t>
      </w:r>
      <w:r w:rsidR="00F81DFD">
        <w:rPr>
          <w:rFonts w:ascii="Century Gothic" w:cs="Tahoma" w:hAnsi="Century Gothic"/>
        </w:rPr>
        <w:t xml:space="preserve"> s’affiche</w:t>
      </w:r>
      <w:r w:rsidRPr="00BE5644">
        <w:rPr>
          <w:rFonts w:ascii="Century Gothic" w:cs="Tahoma" w:hAnsi="Century Gothic"/>
        </w:rPr>
        <w:t>.</w:t>
      </w:r>
      <w:r>
        <w:rPr>
          <w:rFonts w:ascii="Century Gothic" w:cs="Tahoma" w:hAnsi="Century Gothic"/>
        </w:rPr>
        <w:t xml:space="preserve"> </w:t>
      </w:r>
      <w:r w:rsidRPr="00BE5644">
        <w:rPr>
          <w:rFonts w:ascii="Century Gothic" w:cs="Tahoma" w:hAnsi="Century Gothic"/>
        </w:rPr>
        <w:t>Il est alors nécessaire de réutiliser le lien « J'ai oublié mon mot de passe ».</w:t>
      </w:r>
    </w:p>
    <w:p w:rsidP="00BC503B" w:rsidR="009D2839" w:rsidRDefault="009D2839">
      <w:pPr>
        <w:rPr>
          <w:rFonts w:ascii="Century Gothic" w:cs="Tahoma" w:hAnsi="Century Gothic"/>
        </w:rPr>
      </w:pPr>
    </w:p>
    <w:p w:rsidP="00BC503B" w:rsidR="009D2839" w:rsidRDefault="009D2839" w:rsidRPr="009D2839">
      <w:pPr>
        <w:rPr>
          <w:rFonts w:ascii="Century Gothic" w:cs="Tahoma" w:hAnsi="Century Gothic"/>
        </w:rPr>
      </w:pPr>
      <w:r>
        <w:rPr>
          <w:rFonts w:ascii="Century Gothic" w:cs="Tahoma" w:hAnsi="Century Gothic"/>
        </w:rPr>
        <w:t>Les règles de création d’un nouveau mot de passe sont précisées sur l’écran de saisie</w:t>
      </w:r>
      <w:r w:rsidR="003057F7">
        <w:rPr>
          <w:rFonts w:ascii="Century Gothic" w:cs="Tahoma" w:hAnsi="Century Gothic"/>
        </w:rPr>
        <w:t>.</w:t>
      </w:r>
    </w:p>
    <w:p w:rsidP="00BC503B" w:rsidR="00BE5644" w:rsidRDefault="00BE5644">
      <w:pPr>
        <w:rPr>
          <w:rFonts w:asciiTheme="minorHAnsi" w:cstheme="minorHAnsi" w:hAnsiTheme="minorHAnsi"/>
          <w:sz w:val="24"/>
          <w:szCs w:val="24"/>
        </w:rPr>
      </w:pPr>
    </w:p>
    <w:p w:rsidP="006D1052" w:rsidR="004D2BD9" w:rsidRDefault="009D2839">
      <w:pPr>
        <w:jc w:val="center"/>
        <w:rPr>
          <w:rFonts w:ascii="Century Gothic" w:cs="Tahoma" w:hAnsi="Century Gothic"/>
        </w:rPr>
      </w:pPr>
      <w:r>
        <w:rPr>
          <w:rFonts w:ascii="Calibri" w:cs="Calibri" w:hAnsi="Calibri"/>
          <w:noProof/>
          <w:color w:val="000000"/>
        </w:rPr>
        <w:lastRenderedPageBreak/>
        <w:drawing>
          <wp:inline distB="0" distL="0" distR="0" distT="0" wp14:anchorId="6B6633C8" wp14:editId="4ADD6A47">
            <wp:extent cx="3269318" cy="4235450"/>
            <wp:effectExtent b="12700" l="19050" r="26670" t="19050"/>
            <wp:docPr id="5" name="Image 5"/>
            <wp:cNvGraphicFramePr/>
            <a:graphic xmlns:a="http://schemas.openxmlformats.org/drawingml/2006/main">
              <a:graphicData uri="http://schemas.openxmlformats.org/drawingml/2006/picture">
                <pic:pic xmlns:pic="http://schemas.openxmlformats.org/drawingml/2006/picture">
                  <pic:nvPicPr>
                    <pic:cNvPr id="15" name="Image 14"/>
                    <pic:cNvPicPr>
                      <a:picLocks noChangeArrowheads="1" noChangeAspect="1"/>
                    </pic:cNvPicPr>
                  </pic:nvPicPr>
                  <pic:blipFill>
                    <a:blip r:embed="rId25">
                      <a:extLst>
                        <a:ext uri="{28A0092B-C50C-407E-A947-70E740481C1C}">
                          <a14:useLocalDpi xmlns:a14="http://schemas.microsoft.com/office/drawing/2010/main" val="0"/>
                        </a:ext>
                      </a:extLst>
                    </a:blip>
                    <a:stretch>
                      <a:fillRect/>
                    </a:stretch>
                  </pic:blipFill>
                  <pic:spPr bwMode="auto">
                    <a:xfrm>
                      <a:off x="0" y="0"/>
                      <a:ext cx="3269318" cy="4235450"/>
                    </a:xfrm>
                    <a:prstGeom prst="rect">
                      <a:avLst/>
                    </a:prstGeom>
                    <a:noFill/>
                    <a:ln>
                      <a:solidFill>
                        <a:srgbClr val="002060"/>
                      </a:solidFill>
                    </a:ln>
                    <a:extLst/>
                  </pic:spPr>
                </pic:pic>
              </a:graphicData>
            </a:graphic>
          </wp:inline>
        </w:drawing>
      </w:r>
    </w:p>
    <w:p w:rsidP="006F1073" w:rsidR="00C33165" w:rsidRDefault="00C33165">
      <w:pPr>
        <w:rPr>
          <w:rFonts w:ascii="Century Gothic" w:cs="Tahoma" w:hAnsi="Century Gothic"/>
        </w:rPr>
      </w:pPr>
    </w:p>
    <w:p w:rsidR="009D2839" w:rsidRDefault="004F7DD4">
      <w:pPr>
        <w:jc w:val="left"/>
        <w:rPr>
          <w:rFonts w:ascii="Century Gothic" w:hAnsi="Century Gothic"/>
        </w:rPr>
      </w:pPr>
      <w:r>
        <w:rPr>
          <w:rFonts w:ascii="Century Gothic" w:hAnsi="Century Gothic"/>
        </w:rPr>
        <w:t xml:space="preserve">Suite à la </w:t>
      </w:r>
      <w:r w:rsidR="00351A22">
        <w:rPr>
          <w:rFonts w:ascii="Century Gothic" w:hAnsi="Century Gothic"/>
        </w:rPr>
        <w:t>saisi</w:t>
      </w:r>
      <w:r>
        <w:rPr>
          <w:rFonts w:ascii="Century Gothic" w:hAnsi="Century Gothic"/>
        </w:rPr>
        <w:t>e</w:t>
      </w:r>
      <w:r w:rsidR="00351A22">
        <w:rPr>
          <w:rFonts w:ascii="Century Gothic" w:hAnsi="Century Gothic"/>
        </w:rPr>
        <w:t xml:space="preserve"> et valid</w:t>
      </w:r>
      <w:r>
        <w:rPr>
          <w:rFonts w:ascii="Century Gothic" w:hAnsi="Century Gothic"/>
        </w:rPr>
        <w:t>ation</w:t>
      </w:r>
      <w:r w:rsidR="00351A22">
        <w:rPr>
          <w:rFonts w:ascii="Century Gothic" w:hAnsi="Century Gothic"/>
        </w:rPr>
        <w:t xml:space="preserve"> </w:t>
      </w:r>
      <w:r>
        <w:rPr>
          <w:rFonts w:ascii="Century Gothic" w:hAnsi="Century Gothic"/>
        </w:rPr>
        <w:t>du</w:t>
      </w:r>
      <w:r w:rsidR="003A113E">
        <w:rPr>
          <w:rFonts w:ascii="Century Gothic" w:hAnsi="Century Gothic"/>
        </w:rPr>
        <w:t xml:space="preserve"> </w:t>
      </w:r>
      <w:r w:rsidR="00351A22">
        <w:rPr>
          <w:rFonts w:ascii="Century Gothic" w:hAnsi="Century Gothic"/>
        </w:rPr>
        <w:t>mot de passe</w:t>
      </w:r>
      <w:r w:rsidR="008429F8">
        <w:rPr>
          <w:rFonts w:ascii="Century Gothic" w:hAnsi="Century Gothic"/>
        </w:rPr>
        <w:t>, un message de confirmation s’</w:t>
      </w:r>
      <w:r w:rsidR="00D25579">
        <w:rPr>
          <w:rFonts w:ascii="Century Gothic" w:hAnsi="Century Gothic"/>
        </w:rPr>
        <w:t>affiche</w:t>
      </w:r>
      <w:r w:rsidR="009D2839">
        <w:rPr>
          <w:rFonts w:ascii="Century Gothic" w:hAnsi="Century Gothic"/>
        </w:rPr>
        <w:t>.</w:t>
      </w:r>
    </w:p>
    <w:p w:rsidP="006D1052" w:rsidR="009D2839" w:rsidRDefault="006D1052">
      <w:pPr>
        <w:jc w:val="left"/>
        <w:rPr>
          <w:rFonts w:ascii="Century Gothic" w:hAnsi="Century Gothic"/>
        </w:rPr>
      </w:pPr>
      <w:r>
        <w:rPr>
          <w:rFonts w:ascii="Century Gothic" w:hAnsi="Century Gothic"/>
        </w:rPr>
        <w:t>a</w:t>
      </w:r>
      <w:r w:rsidR="009D2839">
        <w:rPr>
          <w:rFonts w:ascii="Calibri" w:cs="Calibri" w:hAnsi="Calibri"/>
          <w:noProof/>
          <w:color w:val="000000"/>
        </w:rPr>
        <w:drawing>
          <wp:inline distB="0" distL="0" distR="0" distT="0" wp14:anchorId="2B4311EB" wp14:editId="47131BF8">
            <wp:extent cx="4471963" cy="2543908"/>
            <wp:effectExtent b="27940" l="19050" r="24130" t="19050"/>
            <wp:docPr id="7" name="Image 7"/>
            <wp:cNvGraphicFramePr/>
            <a:graphic xmlns:a="http://schemas.openxmlformats.org/drawingml/2006/main">
              <a:graphicData uri="http://schemas.openxmlformats.org/drawingml/2006/picture">
                <pic:pic xmlns:pic="http://schemas.openxmlformats.org/drawingml/2006/picture">
                  <pic:nvPicPr>
                    <pic:cNvPr id="4" name="Image 3"/>
                    <pic:cNvPicPr>
                      <a:picLocks noChangeArrowheads="1"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02822" cy="2561462"/>
                    </a:xfrm>
                    <a:prstGeom prst="rect">
                      <a:avLst/>
                    </a:prstGeom>
                    <a:noFill/>
                    <a:ln>
                      <a:solidFill>
                        <a:srgbClr val="002060"/>
                      </a:solidFill>
                    </a:ln>
                    <a:extLst/>
                  </pic:spPr>
                </pic:pic>
              </a:graphicData>
            </a:graphic>
          </wp:inline>
        </w:drawing>
      </w:r>
    </w:p>
    <w:p w:rsidR="00E735E3" w:rsidRDefault="00E735E3">
      <w:pPr>
        <w:jc w:val="left"/>
        <w:rPr>
          <w:rFonts w:ascii="Century Gothic" w:hAnsi="Century Gothic"/>
        </w:rPr>
      </w:pPr>
    </w:p>
    <w:p w:rsidR="00A628D7" w:rsidRDefault="009D2839">
      <w:pPr>
        <w:jc w:val="left"/>
        <w:rPr>
          <w:rFonts w:ascii="Century Gothic" w:hAnsi="Century Gothic"/>
        </w:rPr>
      </w:pPr>
      <w:r>
        <w:rPr>
          <w:rFonts w:ascii="Century Gothic" w:hAnsi="Century Gothic"/>
        </w:rPr>
        <w:t>Le lien renvoi</w:t>
      </w:r>
      <w:r w:rsidR="000C5522">
        <w:rPr>
          <w:rFonts w:ascii="Century Gothic" w:hAnsi="Century Gothic"/>
        </w:rPr>
        <w:t>e</w:t>
      </w:r>
      <w:r>
        <w:rPr>
          <w:rFonts w:ascii="Century Gothic" w:hAnsi="Century Gothic"/>
        </w:rPr>
        <w:t xml:space="preserve"> vers la page </w:t>
      </w:r>
      <w:r w:rsidR="009A51F6">
        <w:rPr>
          <w:rFonts w:ascii="Century Gothic" w:hAnsi="Century Gothic"/>
        </w:rPr>
        <w:t>de connexion</w:t>
      </w:r>
      <w:r>
        <w:rPr>
          <w:rFonts w:ascii="Century Gothic" w:hAnsi="Century Gothic"/>
        </w:rPr>
        <w:t xml:space="preserve"> </w:t>
      </w:r>
      <w:r w:rsidR="00B41953">
        <w:rPr>
          <w:rFonts w:ascii="Century Gothic" w:hAnsi="Century Gothic"/>
        </w:rPr>
        <w:t>ONEGATE</w:t>
      </w:r>
      <w:r>
        <w:rPr>
          <w:rFonts w:ascii="Century Gothic" w:hAnsi="Century Gothic"/>
        </w:rPr>
        <w:t>.</w:t>
      </w:r>
    </w:p>
    <w:p w:rsidP="00C12E67" w:rsidR="00C12E67" w:rsidRDefault="007249DF">
      <w:pPr>
        <w:pStyle w:val="Titre1"/>
        <w:rPr>
          <w:rFonts w:ascii="Century Gothic" w:hAnsi="Century Gothic"/>
        </w:rPr>
      </w:pPr>
      <w:bookmarkStart w:id="34" w:name="_Toc126055954"/>
      <w:r>
        <w:rPr>
          <w:rFonts w:ascii="Century Gothic" w:hAnsi="Century Gothic"/>
        </w:rPr>
        <w:t>Ergonomie générale</w:t>
      </w:r>
      <w:bookmarkEnd w:id="34"/>
    </w:p>
    <w:p w:rsidP="00FC1C69" w:rsidR="00FC1C69" w:rsidRDefault="007249DF">
      <w:pPr>
        <w:rPr>
          <w:rFonts w:ascii="Century Gothic" w:hAnsi="Century Gothic"/>
        </w:rPr>
      </w:pPr>
      <w:r w:rsidRPr="007249DF">
        <w:rPr>
          <w:rFonts w:ascii="Century Gothic" w:hAnsi="Century Gothic"/>
        </w:rPr>
        <w:t xml:space="preserve">L’ergonomie </w:t>
      </w:r>
      <w:r w:rsidR="00D730F7">
        <w:rPr>
          <w:rFonts w:ascii="Century Gothic" w:hAnsi="Century Gothic"/>
        </w:rPr>
        <w:t xml:space="preserve">générale </w:t>
      </w:r>
      <w:r w:rsidRPr="007249DF">
        <w:rPr>
          <w:rFonts w:ascii="Century Gothic" w:hAnsi="Century Gothic"/>
        </w:rPr>
        <w:t xml:space="preserve">de l’application a été </w:t>
      </w:r>
      <w:r w:rsidR="00D1239D">
        <w:rPr>
          <w:rFonts w:ascii="Century Gothic" w:hAnsi="Century Gothic"/>
        </w:rPr>
        <w:t>améliorée afin d’offrir une meilleure expérience utilisateur</w:t>
      </w:r>
      <w:r>
        <w:rPr>
          <w:rFonts w:ascii="Century Gothic" w:hAnsi="Century Gothic"/>
        </w:rPr>
        <w:t>.</w:t>
      </w:r>
    </w:p>
    <w:p w:rsidP="00EA1B55" w:rsidR="007249DF" w:rsidRDefault="006214E3" w:rsidRPr="00E00B16">
      <w:pPr>
        <w:pStyle w:val="Paragraphedeliste"/>
        <w:numPr>
          <w:ilvl w:val="0"/>
          <w:numId w:val="17"/>
        </w:numPr>
        <w:rPr>
          <w:rFonts w:ascii="Century Gothic" w:hAnsi="Century Gothic"/>
        </w:rPr>
      </w:pPr>
      <w:r>
        <w:rPr>
          <w:rFonts w:ascii="Century Gothic" w:hAnsi="Century Gothic"/>
        </w:rPr>
        <w:t>L’accès au ‘PROFIL’ se fait via un lien en haut à droite et au - dessus du menu général.</w:t>
      </w:r>
    </w:p>
    <w:p w:rsidP="00EA1B55" w:rsidR="008A1B44" w:rsidRDefault="006214E3">
      <w:pPr>
        <w:pStyle w:val="Paragraphedeliste"/>
        <w:numPr>
          <w:ilvl w:val="0"/>
          <w:numId w:val="17"/>
        </w:numPr>
        <w:rPr>
          <w:rFonts w:ascii="Century Gothic" w:hAnsi="Century Gothic"/>
        </w:rPr>
      </w:pPr>
      <w:r>
        <w:rPr>
          <w:rFonts w:ascii="Century Gothic" w:hAnsi="Century Gothic"/>
        </w:rPr>
        <w:t>La page d’accueil a été revue pour une meilleur visibilité des notes informatives</w:t>
      </w:r>
      <w:r w:rsidR="00032ADF">
        <w:rPr>
          <w:rFonts w:ascii="Century Gothic" w:hAnsi="Century Gothic"/>
        </w:rPr>
        <w:t xml:space="preserve"> et du chargement des remises</w:t>
      </w:r>
      <w:r>
        <w:rPr>
          <w:rFonts w:ascii="Century Gothic" w:hAnsi="Century Gothic"/>
        </w:rPr>
        <w:t>.</w:t>
      </w:r>
    </w:p>
    <w:p w:rsidP="00EA1B55" w:rsidR="00032ADF" w:rsidRDefault="00032ADF">
      <w:pPr>
        <w:pStyle w:val="Paragraphedeliste"/>
        <w:numPr>
          <w:ilvl w:val="0"/>
          <w:numId w:val="17"/>
        </w:numPr>
        <w:rPr>
          <w:rFonts w:ascii="Century Gothic" w:hAnsi="Century Gothic"/>
        </w:rPr>
      </w:pPr>
      <w:r>
        <w:rPr>
          <w:rFonts w:ascii="Century Gothic" w:hAnsi="Century Gothic"/>
        </w:rPr>
        <w:lastRenderedPageBreak/>
        <w:t>La rubrique ‘Documents’ liée aux collectes effectuées a été positionnée dans le menu ‘SUIVI’.</w:t>
      </w:r>
    </w:p>
    <w:p w:rsidP="00032ADF" w:rsidR="00032ADF" w:rsidRDefault="00032ADF">
      <w:pPr>
        <w:pStyle w:val="Paragraphedeliste"/>
        <w:rPr>
          <w:rFonts w:ascii="Century Gothic" w:hAnsi="Century Gothic"/>
        </w:rPr>
      </w:pPr>
    </w:p>
    <w:p w:rsidP="00653F92" w:rsidR="00E00B16" w:rsidRDefault="006214E3" w:rsidRPr="00E00B16">
      <w:pPr>
        <w:pStyle w:val="Paragraphedeliste"/>
        <w:rPr>
          <w:rFonts w:ascii="Century Gothic" w:hAnsi="Century Gothic"/>
        </w:rPr>
      </w:pPr>
      <w:r>
        <w:rPr>
          <w:rFonts w:ascii="Century Gothic" w:hAnsi="Century Gothic"/>
          <w:noProof/>
        </w:rPr>
        <w:drawing>
          <wp:inline distB="0" distL="0" distR="0" distT="0">
            <wp:extent cx="5760720" cy="3736975"/>
            <wp:effectExtent b="0" l="0" r="0" t="0"/>
            <wp:docPr id="5157" name="Image 5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7" name="88019DC.tmp"/>
                    <pic:cNvPicPr/>
                  </pic:nvPicPr>
                  <pic:blipFill>
                    <a:blip r:embed="rId27">
                      <a:extLst>
                        <a:ext uri="{28A0092B-C50C-407E-A947-70E740481C1C}">
                          <a14:useLocalDpi xmlns:a14="http://schemas.microsoft.com/office/drawing/2010/main" val="0"/>
                        </a:ext>
                      </a:extLst>
                    </a:blip>
                    <a:stretch>
                      <a:fillRect/>
                    </a:stretch>
                  </pic:blipFill>
                  <pic:spPr>
                    <a:xfrm>
                      <a:off x="0" y="0"/>
                      <a:ext cx="5760720" cy="3736975"/>
                    </a:xfrm>
                    <a:prstGeom prst="rect">
                      <a:avLst/>
                    </a:prstGeom>
                  </pic:spPr>
                </pic:pic>
              </a:graphicData>
            </a:graphic>
          </wp:inline>
        </w:drawing>
      </w:r>
    </w:p>
    <w:p w:rsidP="00FC1C69" w:rsidR="00FC1C69" w:rsidRDefault="00FC1C69" w:rsidRPr="007249DF">
      <w:pPr>
        <w:rPr>
          <w:rFonts w:ascii="Century Gothic" w:hAnsi="Century Gothic"/>
        </w:rPr>
      </w:pPr>
    </w:p>
    <w:p w:rsidP="00F562AA" w:rsidR="00FC1C69" w:rsidRDefault="00FC1C69" w:rsidRPr="007249DF">
      <w:pPr>
        <w:ind w:hanging="142"/>
        <w:rPr>
          <w:rFonts w:ascii="Century Gothic" w:hAnsi="Century Gothic"/>
        </w:rPr>
      </w:pPr>
    </w:p>
    <w:p w:rsidP="00FC1C69" w:rsidR="00FC1C69" w:rsidRDefault="00FC1C69"/>
    <w:tbl>
      <w:tblPr>
        <w:tblStyle w:val="Grilledutableau"/>
        <w:tblW w:type="dxa" w:w="9288"/>
        <w:jc w:val="center"/>
        <w:tblLook w:firstColumn="1" w:firstRow="1" w:lastColumn="0" w:lastRow="0" w:noHBand="0" w:noVBand="1" w:val="04A0"/>
      </w:tblPr>
      <w:tblGrid>
        <w:gridCol w:w="541"/>
        <w:gridCol w:w="8747"/>
      </w:tblGrid>
      <w:tr w:rsidR="00F562AA" w:rsidRPr="009F203C" w:rsidTr="00F562AA">
        <w:trPr>
          <w:jc w:val="center"/>
        </w:trPr>
        <w:tc>
          <w:tcPr>
            <w:tcW w:type="dxa" w:w="541"/>
            <w:shd w:color="auto" w:fill="E36C0A" w:themeFill="accent6" w:themeFillShade="BF" w:val="clear"/>
            <w:vAlign w:val="center"/>
          </w:tcPr>
          <w:p w:rsidP="00263182" w:rsidR="00F562AA" w:rsidRDefault="00F562AA" w:rsidRPr="007C7C75">
            <w:pPr>
              <w:jc w:val="right"/>
              <w:rPr>
                <w:b/>
                <w:color w:themeColor="background1" w:val="FFFFFF"/>
                <w:lang w:eastAsia="x-none"/>
              </w:rPr>
            </w:pPr>
            <w:r w:rsidRPr="007C7C75">
              <w:rPr>
                <w:b/>
                <w:color w:themeColor="background1" w:val="FFFFFF"/>
                <w:lang w:eastAsia="x-none"/>
              </w:rPr>
              <w:t>1</w:t>
            </w:r>
          </w:p>
        </w:tc>
        <w:tc>
          <w:tcPr>
            <w:tcW w:type="dxa" w:w="8747"/>
          </w:tcPr>
          <w:p w:rsidP="00263182" w:rsidR="00F562AA" w:rsidRDefault="00F562AA" w:rsidRPr="00A52E1D">
            <w:pPr>
              <w:rPr>
                <w:rFonts w:ascii="Century Gothic" w:cs="Calibri" w:hAnsi="Century Gothic"/>
                <w:b/>
                <w:color w:val="000000"/>
                <w:szCs w:val="24"/>
              </w:rPr>
            </w:pPr>
            <w:r>
              <w:rPr>
                <w:rFonts w:ascii="Century Gothic" w:cs="Calibri" w:hAnsi="Century Gothic"/>
                <w:b/>
                <w:color w:val="000000"/>
                <w:szCs w:val="24"/>
              </w:rPr>
              <w:t xml:space="preserve">Logo </w:t>
            </w:r>
            <w:r w:rsidR="00065466">
              <w:rPr>
                <w:rFonts w:ascii="Century Gothic" w:cs="Calibri" w:hAnsi="Century Gothic"/>
                <w:b/>
                <w:color w:val="000000"/>
                <w:szCs w:val="24"/>
              </w:rPr>
              <w:t>Banque de France</w:t>
            </w:r>
          </w:p>
          <w:p w:rsidP="00065466" w:rsidR="00F562AA" w:rsidRDefault="00F73F1F" w:rsidRPr="00F562AA">
            <w:pPr>
              <w:pStyle w:val="Paragraphedeliste"/>
              <w:rPr>
                <w:rFonts w:ascii="Century Gothic" w:cs="Calibri" w:hAnsi="Century Gothic"/>
                <w:color w:val="000000"/>
                <w:szCs w:val="24"/>
              </w:rPr>
            </w:pPr>
            <w:r>
              <w:rPr>
                <w:rFonts w:ascii="Century Gothic" w:cs="Calibri" w:hAnsi="Century Gothic"/>
                <w:color w:val="000000"/>
                <w:szCs w:val="24"/>
              </w:rPr>
              <w:t>Un clic</w:t>
            </w:r>
            <w:r w:rsidR="00065466">
              <w:rPr>
                <w:rFonts w:ascii="Century Gothic" w:cs="Calibri" w:hAnsi="Century Gothic"/>
                <w:color w:val="000000"/>
                <w:szCs w:val="24"/>
              </w:rPr>
              <w:t xml:space="preserve"> sur le logo Banque de France en haut à gauche de l’écran</w:t>
            </w:r>
            <w:r w:rsidR="00F562AA">
              <w:rPr>
                <w:rFonts w:ascii="Century Gothic" w:cs="Calibri" w:hAnsi="Century Gothic"/>
                <w:color w:val="000000"/>
                <w:szCs w:val="24"/>
              </w:rPr>
              <w:t xml:space="preserve">, </w:t>
            </w:r>
            <w:r>
              <w:rPr>
                <w:rFonts w:ascii="Century Gothic" w:cs="Calibri" w:hAnsi="Century Gothic"/>
                <w:color w:val="000000"/>
                <w:szCs w:val="24"/>
              </w:rPr>
              <w:t xml:space="preserve">renvoi </w:t>
            </w:r>
            <w:r w:rsidR="00F562AA">
              <w:rPr>
                <w:rFonts w:ascii="Century Gothic" w:cs="Calibri" w:hAnsi="Century Gothic"/>
                <w:color w:val="000000"/>
                <w:szCs w:val="24"/>
              </w:rPr>
              <w:t>sur la page d’accueil</w:t>
            </w:r>
            <w:r w:rsidR="007108A0">
              <w:rPr>
                <w:rFonts w:ascii="Century Gothic" w:cs="Calibri" w:hAnsi="Century Gothic"/>
                <w:color w:val="000000"/>
                <w:szCs w:val="24"/>
              </w:rPr>
              <w:t xml:space="preserve"> (</w:t>
            </w:r>
            <w:hyperlink w:anchor="_Page_d’accueil" w:history="1">
              <w:r w:rsidR="00FC17CF">
                <w:rPr>
                  <w:rStyle w:val="Lienhypertexte"/>
                  <w:rFonts w:ascii="Century Gothic" w:cs="Calibri" w:hAnsi="Century Gothic"/>
                  <w:szCs w:val="24"/>
                </w:rPr>
                <w:t>CF §VII</w:t>
              </w:r>
            </w:hyperlink>
            <w:r w:rsidR="00D21260">
              <w:rPr>
                <w:rFonts w:ascii="Century Gothic" w:cs="Calibri" w:hAnsi="Century Gothic"/>
                <w:color w:val="000000"/>
                <w:szCs w:val="24"/>
              </w:rPr>
              <w:t>)</w:t>
            </w:r>
          </w:p>
        </w:tc>
      </w:tr>
      <w:tr w:rsidR="00F562AA" w:rsidRPr="00A73687" w:rsidTr="00F562AA">
        <w:trPr>
          <w:jc w:val="center"/>
        </w:trPr>
        <w:tc>
          <w:tcPr>
            <w:tcW w:type="dxa" w:w="541"/>
            <w:shd w:color="auto" w:fill="E36C0A" w:themeFill="accent6" w:themeFillShade="BF" w:val="clear"/>
            <w:vAlign w:val="center"/>
          </w:tcPr>
          <w:p w:rsidP="00263182" w:rsidR="00F562AA" w:rsidRDefault="00F562AA" w:rsidRPr="007C7C75">
            <w:pPr>
              <w:jc w:val="right"/>
              <w:rPr>
                <w:b/>
                <w:color w:themeColor="background1" w:val="FFFFFF"/>
                <w:lang w:eastAsia="x-none"/>
              </w:rPr>
            </w:pPr>
            <w:r w:rsidRPr="007C7C75">
              <w:rPr>
                <w:b/>
                <w:color w:themeColor="background1" w:val="FFFFFF"/>
                <w:lang w:eastAsia="x-none"/>
              </w:rPr>
              <w:t>2</w:t>
            </w:r>
          </w:p>
        </w:tc>
        <w:tc>
          <w:tcPr>
            <w:tcW w:type="dxa" w:w="8747"/>
          </w:tcPr>
          <w:p w:rsidP="00263182" w:rsidR="00F562AA" w:rsidRDefault="00263182">
            <w:pPr>
              <w:ind w:hanging="709" w:left="735"/>
              <w:rPr>
                <w:rFonts w:ascii="Century Gothic" w:cs="Calibri" w:hAnsi="Century Gothic"/>
                <w:b/>
                <w:color w:val="000000"/>
                <w:szCs w:val="24"/>
              </w:rPr>
            </w:pPr>
            <w:r>
              <w:rPr>
                <w:rFonts w:ascii="Century Gothic" w:cs="Calibri" w:hAnsi="Century Gothic"/>
                <w:b/>
                <w:color w:val="000000"/>
                <w:szCs w:val="24"/>
              </w:rPr>
              <w:t>Accès au profil</w:t>
            </w:r>
          </w:p>
          <w:p w:rsidP="004449E9" w:rsidR="00263182" w:rsidRDefault="00263182" w:rsidRPr="00263182">
            <w:pPr>
              <w:ind w:left="735"/>
              <w:rPr>
                <w:rFonts w:ascii="Century Gothic" w:cs="Calibri" w:hAnsi="Century Gothic"/>
                <w:color w:val="000000"/>
                <w:szCs w:val="24"/>
              </w:rPr>
            </w:pPr>
            <w:r>
              <w:rPr>
                <w:rFonts w:ascii="Century Gothic" w:cs="Calibri" w:hAnsi="Century Gothic"/>
                <w:color w:val="000000"/>
                <w:szCs w:val="24"/>
              </w:rPr>
              <w:t xml:space="preserve">L’accès au profil se fait </w:t>
            </w:r>
            <w:r w:rsidR="004449E9">
              <w:rPr>
                <w:rFonts w:ascii="Century Gothic" w:cs="Calibri" w:hAnsi="Century Gothic"/>
                <w:color w:val="000000"/>
                <w:szCs w:val="24"/>
              </w:rPr>
              <w:t xml:space="preserve">au clic sur le lien </w:t>
            </w:r>
            <w:r w:rsidR="004449E9" w:rsidRPr="008026DA">
              <w:rPr>
                <w:rFonts w:ascii="Century Gothic" w:cs="Calibri" w:hAnsi="Century Gothic"/>
                <w:b/>
                <w:color w:themeColor="background1" w:val="FFFFFF"/>
                <w:szCs w:val="24"/>
                <w:highlight w:val="blue"/>
              </w:rPr>
              <w:t>&gt;Profil</w:t>
            </w:r>
            <w:r w:rsidR="008A1B44" w:rsidRPr="008026DA">
              <w:rPr>
                <w:rFonts w:ascii="Century Gothic" w:cs="Calibri" w:hAnsi="Century Gothic"/>
                <w:b/>
                <w:color w:themeColor="background1" w:val="FFFFFF"/>
                <w:szCs w:val="24"/>
              </w:rPr>
              <w:t xml:space="preserve"> </w:t>
            </w:r>
            <w:r w:rsidR="004449E9">
              <w:rPr>
                <w:rFonts w:ascii="Century Gothic" w:cs="Calibri" w:hAnsi="Century Gothic"/>
                <w:color w:val="000000"/>
                <w:szCs w:val="24"/>
              </w:rPr>
              <w:t>en haut à droite de l’écran au-dessus du menu général</w:t>
            </w:r>
            <w:r w:rsidR="007108A0">
              <w:rPr>
                <w:rFonts w:ascii="Century Gothic" w:cs="Calibri" w:hAnsi="Century Gothic"/>
                <w:color w:val="000000"/>
                <w:szCs w:val="24"/>
              </w:rPr>
              <w:t xml:space="preserve"> (</w:t>
            </w:r>
            <w:hyperlink w:anchor="_Profil_utilisateur" w:history="1">
              <w:r w:rsidR="00FC17CF">
                <w:rPr>
                  <w:rStyle w:val="Lienhypertexte"/>
                  <w:rFonts w:ascii="Century Gothic" w:cs="Calibri" w:hAnsi="Century Gothic"/>
                  <w:szCs w:val="24"/>
                </w:rPr>
                <w:t>CF §VIII</w:t>
              </w:r>
            </w:hyperlink>
            <w:r w:rsidR="00D21260">
              <w:rPr>
                <w:rFonts w:ascii="Century Gothic" w:cs="Calibri" w:hAnsi="Century Gothic"/>
                <w:color w:val="000000"/>
                <w:szCs w:val="24"/>
              </w:rPr>
              <w:t>)</w:t>
            </w:r>
          </w:p>
        </w:tc>
      </w:tr>
      <w:tr w:rsidR="00263182" w:rsidRPr="007307EA" w:rsidTr="00F562AA">
        <w:trPr>
          <w:jc w:val="center"/>
        </w:trPr>
        <w:tc>
          <w:tcPr>
            <w:tcW w:type="dxa" w:w="541"/>
            <w:shd w:color="auto" w:fill="E36C0A" w:themeFill="accent6" w:themeFillShade="BF" w:val="clear"/>
            <w:vAlign w:val="center"/>
          </w:tcPr>
          <w:p w:rsidP="00263182" w:rsidR="00263182" w:rsidRDefault="00263182" w:rsidRPr="007C7C75">
            <w:pPr>
              <w:jc w:val="right"/>
              <w:rPr>
                <w:b/>
                <w:color w:themeColor="background1" w:val="FFFFFF"/>
                <w:lang w:eastAsia="x-none"/>
              </w:rPr>
            </w:pPr>
            <w:r w:rsidRPr="007C7C75">
              <w:rPr>
                <w:b/>
                <w:color w:themeColor="background1" w:val="FFFFFF"/>
                <w:lang w:eastAsia="x-none"/>
              </w:rPr>
              <w:t>3</w:t>
            </w:r>
          </w:p>
        </w:tc>
        <w:tc>
          <w:tcPr>
            <w:tcW w:type="dxa" w:w="8747"/>
          </w:tcPr>
          <w:p w:rsidP="00263182" w:rsidR="00263182" w:rsidRDefault="00035317">
            <w:pPr>
              <w:ind w:hanging="709" w:left="735"/>
              <w:rPr>
                <w:rFonts w:ascii="Century Gothic" w:cs="Calibri" w:hAnsi="Century Gothic"/>
                <w:b/>
                <w:color w:val="000000"/>
                <w:szCs w:val="24"/>
              </w:rPr>
            </w:pPr>
            <w:r>
              <w:rPr>
                <w:rFonts w:ascii="Century Gothic" w:cs="Calibri" w:hAnsi="Century Gothic"/>
                <w:b/>
                <w:color w:val="000000"/>
                <w:szCs w:val="24"/>
              </w:rPr>
              <w:t>Fil d’Ariane</w:t>
            </w:r>
          </w:p>
          <w:p w:rsidP="00032ADF" w:rsidR="00263182" w:rsidRDefault="00035317" w:rsidRPr="00035317">
            <w:pPr>
              <w:ind w:left="708"/>
              <w:rPr>
                <w:rFonts w:ascii="Century Gothic" w:hAnsi="Century Gothic"/>
              </w:rPr>
            </w:pPr>
            <w:r>
              <w:rPr>
                <w:rFonts w:ascii="Century Gothic" w:cs="Calibri" w:hAnsi="Century Gothic"/>
                <w:color w:val="000000"/>
                <w:szCs w:val="24"/>
              </w:rPr>
              <w:t xml:space="preserve">Possibilité de revenir directement à la page d’accueil ou </w:t>
            </w:r>
            <w:r>
              <w:rPr>
                <w:rFonts w:ascii="Century Gothic" w:hAnsi="Century Gothic"/>
              </w:rPr>
              <w:t>à l’IHM ‘Suivi des remises’ à partir du détail d’une remise en conservant les filtres.</w:t>
            </w:r>
          </w:p>
        </w:tc>
      </w:tr>
      <w:tr w:rsidR="00263182" w:rsidTr="00F562AA">
        <w:trPr>
          <w:jc w:val="center"/>
        </w:trPr>
        <w:tc>
          <w:tcPr>
            <w:tcW w:type="dxa" w:w="541"/>
            <w:shd w:color="auto" w:fill="E36C0A" w:themeFill="accent6" w:themeFillShade="BF" w:val="clear"/>
            <w:vAlign w:val="center"/>
          </w:tcPr>
          <w:p w:rsidP="00263182" w:rsidR="00263182" w:rsidRDefault="00035317">
            <w:pPr>
              <w:jc w:val="right"/>
              <w:rPr>
                <w:b/>
                <w:color w:themeColor="background1" w:val="FFFFFF"/>
                <w:lang w:eastAsia="x-none"/>
              </w:rPr>
            </w:pPr>
            <w:r>
              <w:rPr>
                <w:b/>
                <w:color w:themeColor="background1" w:val="FFFFFF"/>
                <w:lang w:eastAsia="x-none"/>
              </w:rPr>
              <w:t>4</w:t>
            </w:r>
          </w:p>
        </w:tc>
        <w:tc>
          <w:tcPr>
            <w:tcW w:type="dxa" w:w="8747"/>
          </w:tcPr>
          <w:p w:rsidP="00263182" w:rsidR="00263182" w:rsidRDefault="00263182">
            <w:pPr>
              <w:rPr>
                <w:rFonts w:ascii="Century Gothic" w:cs="Calibri" w:hAnsi="Century Gothic"/>
                <w:b/>
                <w:color w:val="000000"/>
                <w:szCs w:val="24"/>
              </w:rPr>
            </w:pPr>
            <w:r>
              <w:rPr>
                <w:rFonts w:ascii="Century Gothic" w:cs="Calibri" w:hAnsi="Century Gothic"/>
                <w:b/>
                <w:color w:val="000000"/>
                <w:szCs w:val="24"/>
              </w:rPr>
              <w:t>Documentation</w:t>
            </w:r>
          </w:p>
          <w:p w:rsidP="00E1385F" w:rsidR="00D21260" w:rsidRDefault="00D21260">
            <w:pPr>
              <w:ind w:left="735"/>
              <w:rPr>
                <w:rFonts w:ascii="Century Gothic" w:cs="Calibri" w:hAnsi="Century Gothic"/>
                <w:b/>
                <w:color w:val="000000"/>
                <w:szCs w:val="24"/>
              </w:rPr>
            </w:pPr>
            <w:r>
              <w:rPr>
                <w:rFonts w:ascii="Century Gothic" w:cs="Calibri" w:hAnsi="Century Gothic"/>
                <w:color w:val="000000"/>
                <w:szCs w:val="24"/>
              </w:rPr>
              <w:t xml:space="preserve">En </w:t>
            </w:r>
            <w:r w:rsidR="005373A3">
              <w:rPr>
                <w:rFonts w:ascii="Century Gothic" w:cs="Calibri" w:hAnsi="Century Gothic"/>
                <w:color w:val="000000"/>
                <w:szCs w:val="24"/>
              </w:rPr>
              <w:t>cliquant</w:t>
            </w:r>
            <w:r>
              <w:rPr>
                <w:rFonts w:ascii="Century Gothic" w:cs="Calibri" w:hAnsi="Century Gothic"/>
                <w:color w:val="000000"/>
                <w:szCs w:val="24"/>
              </w:rPr>
              <w:t xml:space="preserve"> sur le lien « Documentation », </w:t>
            </w:r>
            <w:r w:rsidR="005373A3">
              <w:rPr>
                <w:rFonts w:ascii="Century Gothic" w:cs="Calibri" w:hAnsi="Century Gothic"/>
                <w:color w:val="000000"/>
                <w:szCs w:val="24"/>
              </w:rPr>
              <w:t xml:space="preserve">il </w:t>
            </w:r>
            <w:r w:rsidR="00E1385F">
              <w:rPr>
                <w:rFonts w:ascii="Century Gothic" w:cs="Calibri" w:hAnsi="Century Gothic"/>
                <w:color w:val="000000"/>
                <w:szCs w:val="24"/>
              </w:rPr>
              <w:t>est</w:t>
            </w:r>
            <w:r w:rsidR="005373A3">
              <w:rPr>
                <w:rFonts w:ascii="Century Gothic" w:cs="Calibri" w:hAnsi="Century Gothic"/>
                <w:color w:val="000000"/>
                <w:szCs w:val="24"/>
              </w:rPr>
              <w:t xml:space="preserve"> possible d’accéder au</w:t>
            </w:r>
            <w:r>
              <w:rPr>
                <w:rFonts w:ascii="Century Gothic" w:cs="Calibri" w:hAnsi="Century Gothic"/>
                <w:color w:val="000000"/>
                <w:szCs w:val="24"/>
              </w:rPr>
              <w:t xml:space="preserve"> </w:t>
            </w:r>
            <w:r w:rsidR="00555174">
              <w:rPr>
                <w:rFonts w:ascii="Century Gothic" w:cs="Calibri" w:hAnsi="Century Gothic"/>
                <w:color w:val="000000"/>
                <w:szCs w:val="24"/>
              </w:rPr>
              <w:t xml:space="preserve">portail </w:t>
            </w:r>
            <w:proofErr w:type="spellStart"/>
            <w:r w:rsidR="00555174">
              <w:rPr>
                <w:rFonts w:ascii="Century Gothic" w:cs="Calibri" w:hAnsi="Century Gothic"/>
                <w:color w:val="000000"/>
                <w:szCs w:val="24"/>
              </w:rPr>
              <w:t>OneGate</w:t>
            </w:r>
            <w:proofErr w:type="spellEnd"/>
            <w:r w:rsidR="00555174">
              <w:rPr>
                <w:rFonts w:ascii="Century Gothic" w:cs="Calibri" w:hAnsi="Century Gothic"/>
                <w:color w:val="000000"/>
                <w:szCs w:val="24"/>
              </w:rPr>
              <w:t xml:space="preserve"> où se trouve les différents documents comme </w:t>
            </w:r>
            <w:r>
              <w:rPr>
                <w:rFonts w:ascii="Century Gothic" w:cs="Calibri" w:hAnsi="Century Gothic"/>
                <w:color w:val="000000"/>
                <w:szCs w:val="24"/>
              </w:rPr>
              <w:t>guide utilisateur complet de l’application</w:t>
            </w:r>
            <w:r w:rsidR="00555174">
              <w:rPr>
                <w:rFonts w:ascii="Century Gothic" w:cs="Calibri" w:hAnsi="Century Gothic"/>
                <w:color w:val="000000"/>
                <w:szCs w:val="24"/>
              </w:rPr>
              <w:t>, la release note de la version en cours</w:t>
            </w:r>
            <w:r w:rsidR="00E1385F">
              <w:rPr>
                <w:rFonts w:ascii="Century Gothic" w:cs="Calibri" w:hAnsi="Century Gothic"/>
                <w:color w:val="000000"/>
                <w:szCs w:val="24"/>
              </w:rPr>
              <w:t>.</w:t>
            </w:r>
          </w:p>
        </w:tc>
      </w:tr>
      <w:tr w:rsidR="00D21260" w:rsidTr="00F562AA">
        <w:trPr>
          <w:jc w:val="center"/>
        </w:trPr>
        <w:tc>
          <w:tcPr>
            <w:tcW w:type="dxa" w:w="541"/>
            <w:shd w:color="auto" w:fill="E36C0A" w:themeFill="accent6" w:themeFillShade="BF" w:val="clear"/>
            <w:vAlign w:val="center"/>
          </w:tcPr>
          <w:p w:rsidP="00263182" w:rsidR="00D21260" w:rsidRDefault="00035317">
            <w:pPr>
              <w:jc w:val="right"/>
              <w:rPr>
                <w:b/>
                <w:color w:themeColor="background1" w:val="FFFFFF"/>
                <w:lang w:eastAsia="x-none"/>
              </w:rPr>
            </w:pPr>
            <w:r>
              <w:rPr>
                <w:b/>
                <w:color w:themeColor="background1" w:val="FFFFFF"/>
                <w:lang w:eastAsia="x-none"/>
              </w:rPr>
              <w:t>5</w:t>
            </w:r>
          </w:p>
        </w:tc>
        <w:tc>
          <w:tcPr>
            <w:tcW w:type="dxa" w:w="8747"/>
          </w:tcPr>
          <w:p w:rsidP="00263182" w:rsidR="00D21260" w:rsidRDefault="00D21260">
            <w:pPr>
              <w:rPr>
                <w:rFonts w:ascii="Century Gothic" w:cs="Calibri" w:hAnsi="Century Gothic"/>
                <w:b/>
                <w:color w:val="000000"/>
                <w:szCs w:val="24"/>
              </w:rPr>
            </w:pPr>
            <w:r>
              <w:rPr>
                <w:rFonts w:ascii="Century Gothic" w:cs="Calibri" w:hAnsi="Century Gothic"/>
                <w:b/>
                <w:color w:val="000000"/>
                <w:szCs w:val="24"/>
              </w:rPr>
              <w:t>Coordonnées du support</w:t>
            </w:r>
          </w:p>
          <w:p w:rsidP="00D21260" w:rsidR="00D21260" w:rsidRDefault="00DE09B2">
            <w:pPr>
              <w:ind w:left="735"/>
              <w:rPr>
                <w:rFonts w:ascii="Century Gothic" w:cs="Calibri" w:hAnsi="Century Gothic"/>
                <w:b/>
                <w:color w:val="000000"/>
                <w:szCs w:val="24"/>
              </w:rPr>
            </w:pPr>
            <w:r>
              <w:rPr>
                <w:rFonts w:ascii="Century Gothic" w:cs="Calibri" w:hAnsi="Century Gothic"/>
                <w:color w:val="000000"/>
                <w:szCs w:val="24"/>
              </w:rPr>
              <w:t>Les coordonnées du support ONEGATE sont indiquées dans le pied de page</w:t>
            </w:r>
            <w:r w:rsidR="00E1385F">
              <w:rPr>
                <w:rFonts w:ascii="Century Gothic" w:cs="Calibri" w:hAnsi="Century Gothic"/>
                <w:color w:val="000000"/>
                <w:szCs w:val="24"/>
              </w:rPr>
              <w:t>.</w:t>
            </w:r>
          </w:p>
        </w:tc>
      </w:tr>
      <w:tr w:rsidR="00323CC4" w:rsidTr="00F562AA">
        <w:trPr>
          <w:jc w:val="center"/>
        </w:trPr>
        <w:tc>
          <w:tcPr>
            <w:tcW w:type="dxa" w:w="541"/>
            <w:shd w:color="auto" w:fill="E36C0A" w:themeFill="accent6" w:themeFillShade="BF" w:val="clear"/>
            <w:vAlign w:val="center"/>
          </w:tcPr>
          <w:p w:rsidP="00263182" w:rsidR="00323CC4" w:rsidRDefault="00035317">
            <w:pPr>
              <w:jc w:val="right"/>
              <w:rPr>
                <w:b/>
                <w:color w:themeColor="background1" w:val="FFFFFF"/>
                <w:lang w:eastAsia="x-none"/>
              </w:rPr>
            </w:pPr>
            <w:r>
              <w:rPr>
                <w:b/>
                <w:color w:themeColor="background1" w:val="FFFFFF"/>
                <w:lang w:eastAsia="x-none"/>
              </w:rPr>
              <w:t>6</w:t>
            </w:r>
          </w:p>
        </w:tc>
        <w:tc>
          <w:tcPr>
            <w:tcW w:type="dxa" w:w="8747"/>
          </w:tcPr>
          <w:p w:rsidP="00263182" w:rsidR="00323CC4" w:rsidRDefault="00323CC4">
            <w:pPr>
              <w:rPr>
                <w:rFonts w:ascii="Century Gothic" w:cs="Calibri" w:hAnsi="Century Gothic"/>
                <w:b/>
                <w:color w:val="000000"/>
                <w:szCs w:val="24"/>
              </w:rPr>
            </w:pPr>
            <w:r>
              <w:rPr>
                <w:rFonts w:ascii="Century Gothic" w:cs="Calibri" w:hAnsi="Century Gothic"/>
                <w:b/>
                <w:color w:val="000000"/>
                <w:szCs w:val="24"/>
              </w:rPr>
              <w:t>Déconnexion</w:t>
            </w:r>
          </w:p>
          <w:p w:rsidP="00035317" w:rsidR="00323CC4" w:rsidRDefault="00323CC4">
            <w:pPr>
              <w:ind w:left="708"/>
              <w:rPr>
                <w:rFonts w:ascii="Century Gothic" w:cs="Calibri" w:hAnsi="Century Gothic"/>
                <w:b/>
                <w:color w:val="000000"/>
                <w:szCs w:val="24"/>
              </w:rPr>
            </w:pPr>
            <w:r>
              <w:rPr>
                <w:rFonts w:ascii="Century Gothic" w:cs="Calibri" w:hAnsi="Century Gothic"/>
                <w:color w:val="000000"/>
                <w:szCs w:val="24"/>
              </w:rPr>
              <w:t xml:space="preserve">En appuyant sur </w:t>
            </w:r>
            <w:r w:rsidR="00555174">
              <w:rPr>
                <w:rFonts w:ascii="Century Gothic" w:cs="Calibri" w:hAnsi="Century Gothic"/>
                <w:color w:val="000000"/>
                <w:szCs w:val="24"/>
              </w:rPr>
              <w:t>croix</w:t>
            </w:r>
            <w:r>
              <w:rPr>
                <w:rFonts w:ascii="Century Gothic" w:cs="Calibri" w:hAnsi="Century Gothic"/>
                <w:color w:val="000000"/>
                <w:szCs w:val="24"/>
              </w:rPr>
              <w:t xml:space="preserve"> </w:t>
            </w:r>
            <w:r w:rsidR="00333D7B">
              <w:rPr>
                <w:rFonts w:ascii="Century Gothic" w:cs="Calibri" w:hAnsi="Century Gothic"/>
                <w:color w:val="000000"/>
                <w:szCs w:val="24"/>
              </w:rPr>
              <w:t>en haut à droite</w:t>
            </w:r>
            <w:r>
              <w:rPr>
                <w:rFonts w:ascii="Century Gothic" w:cs="Calibri" w:hAnsi="Century Gothic"/>
                <w:color w:val="000000"/>
                <w:szCs w:val="24"/>
              </w:rPr>
              <w:t xml:space="preserve">, </w:t>
            </w:r>
            <w:r w:rsidR="00035317">
              <w:rPr>
                <w:rFonts w:ascii="Century Gothic" w:cs="Calibri" w:hAnsi="Century Gothic"/>
                <w:color w:val="000000"/>
                <w:szCs w:val="24"/>
              </w:rPr>
              <w:t>la déconnexion est effectuée</w:t>
            </w:r>
            <w:r w:rsidR="00E1385F">
              <w:rPr>
                <w:rFonts w:ascii="Century Gothic" w:cs="Calibri" w:hAnsi="Century Gothic"/>
                <w:color w:val="000000"/>
                <w:szCs w:val="24"/>
              </w:rPr>
              <w:t>.</w:t>
            </w:r>
          </w:p>
        </w:tc>
      </w:tr>
    </w:tbl>
    <w:p w:rsidP="00FC1C69" w:rsidR="00FC1C69" w:rsidRDefault="00FC1C69"/>
    <w:p w:rsidP="00FC1C69" w:rsidR="00FC1C69" w:rsidRDefault="00FC1C69"/>
    <w:p w:rsidP="00FC1C69" w:rsidR="00934F98" w:rsidRDefault="00934F98"/>
    <w:p w:rsidP="00FC1C69" w:rsidR="00934F98" w:rsidRDefault="00934F98"/>
    <w:p w:rsidP="00FC1C69" w:rsidR="00934F98" w:rsidRDefault="00934F98"/>
    <w:p w:rsidP="00FC1C69" w:rsidR="00934F98" w:rsidRDefault="00934F98"/>
    <w:p w:rsidP="00FC1C69" w:rsidR="00934F98" w:rsidRDefault="00934F98"/>
    <w:p w:rsidP="00FC1C69" w:rsidR="00934F98" w:rsidRDefault="00934F98"/>
    <w:p w:rsidP="00FC1C69" w:rsidR="00934F98" w:rsidRDefault="00934F98"/>
    <w:p w:rsidP="00FC1C69" w:rsidR="00934F98" w:rsidRDefault="00934F98"/>
    <w:p w:rsidP="00ED3416" w:rsidR="00ED3416" w:rsidRDefault="00ED3416">
      <w:pPr>
        <w:pStyle w:val="Titre1"/>
        <w:rPr>
          <w:rFonts w:ascii="Century Gothic" w:hAnsi="Century Gothic"/>
        </w:rPr>
      </w:pPr>
      <w:bookmarkStart w:id="35" w:name="_Page_d’accueil"/>
      <w:bookmarkStart w:id="36" w:name="_Toc126055955"/>
      <w:bookmarkEnd w:id="35"/>
      <w:r>
        <w:rPr>
          <w:rFonts w:ascii="Century Gothic" w:hAnsi="Century Gothic"/>
        </w:rPr>
        <w:lastRenderedPageBreak/>
        <w:t>Page d’accueil</w:t>
      </w:r>
      <w:bookmarkEnd w:id="36"/>
    </w:p>
    <w:p w:rsidP="007D23D2" w:rsidR="007D23D2" w:rsidRDefault="007D23D2"/>
    <w:p w:rsidP="009F6E31" w:rsidR="00ED3416" w:rsidRDefault="00C16401">
      <w:pPr>
        <w:ind w:left="-142"/>
      </w:pPr>
      <w:r>
        <w:rPr>
          <w:rFonts w:ascii="Century Gothic" w:cs="Tahoma" w:hAnsi="Century Gothic"/>
          <w:noProof/>
        </w:rPr>
        <w:drawing>
          <wp:inline distB="0" distL="0" distR="0" distT="0" wp14:anchorId="7D498648" wp14:editId="08B18374">
            <wp:extent cx="5760720" cy="3376246"/>
            <wp:effectExtent b="0" l="0" r="0" t="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8808EF5.tmp"/>
                    <pic:cNvPicPr/>
                  </pic:nvPicPr>
                  <pic:blipFill>
                    <a:blip r:embed="rId28">
                      <a:extLst>
                        <a:ext uri="{28A0092B-C50C-407E-A947-70E740481C1C}">
                          <a14:useLocalDpi xmlns:a14="http://schemas.microsoft.com/office/drawing/2010/main" val="0"/>
                        </a:ext>
                      </a:extLst>
                    </a:blip>
                    <a:stretch>
                      <a:fillRect/>
                    </a:stretch>
                  </pic:blipFill>
                  <pic:spPr>
                    <a:xfrm>
                      <a:off x="0" y="0"/>
                      <a:ext cx="5766314" cy="3379525"/>
                    </a:xfrm>
                    <a:prstGeom prst="rect">
                      <a:avLst/>
                    </a:prstGeom>
                  </pic:spPr>
                </pic:pic>
              </a:graphicData>
            </a:graphic>
          </wp:inline>
        </w:drawing>
      </w:r>
    </w:p>
    <w:p w:rsidP="009F6E31" w:rsidR="00DA594C" w:rsidRDefault="00DA594C">
      <w:pPr>
        <w:ind w:left="-142"/>
      </w:pPr>
    </w:p>
    <w:p w:rsidP="009F6E31" w:rsidR="00AF3901" w:rsidRDefault="00AF3901">
      <w:pPr>
        <w:ind w:left="-142"/>
      </w:pPr>
    </w:p>
    <w:tbl>
      <w:tblPr>
        <w:tblStyle w:val="Grilledutableau"/>
        <w:tblW w:type="dxa" w:w="9288"/>
        <w:jc w:val="center"/>
        <w:tblLook w:firstColumn="1" w:firstRow="1" w:lastColumn="0" w:lastRow="0" w:noHBand="0" w:noVBand="1" w:val="04A0"/>
      </w:tblPr>
      <w:tblGrid>
        <w:gridCol w:w="541"/>
        <w:gridCol w:w="8747"/>
      </w:tblGrid>
      <w:tr w:rsidR="00F20407" w:rsidRPr="00F562AA" w:rsidTr="00593ABC">
        <w:trPr>
          <w:jc w:val="center"/>
        </w:trPr>
        <w:tc>
          <w:tcPr>
            <w:tcW w:type="dxa" w:w="541"/>
            <w:shd w:color="auto" w:fill="E36C0A" w:themeFill="accent6" w:themeFillShade="BF" w:val="clear"/>
            <w:vAlign w:val="center"/>
          </w:tcPr>
          <w:p w:rsidP="00593ABC" w:rsidR="00F20407" w:rsidRDefault="00F20407" w:rsidRPr="007C7C75">
            <w:pPr>
              <w:jc w:val="right"/>
              <w:rPr>
                <w:b/>
                <w:color w:themeColor="background1" w:val="FFFFFF"/>
                <w:lang w:eastAsia="x-none"/>
              </w:rPr>
            </w:pPr>
            <w:r w:rsidRPr="007C7C75">
              <w:rPr>
                <w:b/>
                <w:color w:themeColor="background1" w:val="FFFFFF"/>
                <w:lang w:eastAsia="x-none"/>
              </w:rPr>
              <w:t>1</w:t>
            </w:r>
          </w:p>
        </w:tc>
        <w:tc>
          <w:tcPr>
            <w:tcW w:type="dxa" w:w="8747"/>
          </w:tcPr>
          <w:p w:rsidP="00593ABC" w:rsidR="00F20407" w:rsidRDefault="00C16401" w:rsidRPr="00A52E1D">
            <w:pPr>
              <w:rPr>
                <w:rFonts w:ascii="Century Gothic" w:cs="Calibri" w:hAnsi="Century Gothic"/>
                <w:b/>
                <w:color w:val="000000"/>
                <w:szCs w:val="24"/>
              </w:rPr>
            </w:pPr>
            <w:r>
              <w:rPr>
                <w:rFonts w:ascii="Century Gothic" w:cs="Calibri" w:hAnsi="Century Gothic"/>
                <w:b/>
                <w:color w:val="000000"/>
                <w:szCs w:val="24"/>
              </w:rPr>
              <w:t>Notes informatives</w:t>
            </w:r>
          </w:p>
          <w:p w:rsidP="008026DA" w:rsidR="009F6E31" w:rsidRDefault="00C16401" w:rsidRPr="009F6E31">
            <w:pPr>
              <w:pStyle w:val="Paragraphedeliste"/>
              <w:tabs>
                <w:tab w:pos="877" w:val="left"/>
              </w:tabs>
              <w:ind w:left="735"/>
              <w:rPr>
                <w:rFonts w:ascii="Century Gothic" w:cs="Calibri" w:hAnsi="Century Gothic"/>
                <w:color w:val="000000"/>
                <w:szCs w:val="24"/>
              </w:rPr>
            </w:pPr>
            <w:r>
              <w:rPr>
                <w:rFonts w:ascii="Arial" w:cs="Arial" w:hAnsi="Arial"/>
              </w:rPr>
              <w:t xml:space="preserve">La rubrique « Notes informatives » prend toute la largeur de la partie haute de la page d’accueil. Cette rubrique est détaillée dans le paragraphe correspondant </w:t>
            </w:r>
            <w:r>
              <w:rPr>
                <w:rFonts w:ascii="Century Gothic" w:cs="Calibri" w:hAnsi="Century Gothic"/>
                <w:color w:val="000000"/>
                <w:szCs w:val="24"/>
              </w:rPr>
              <w:t>(</w:t>
            </w:r>
            <w:r w:rsidR="008026DA">
              <w:rPr>
                <w:rFonts w:ascii="Century Gothic" w:cs="Calibri" w:hAnsi="Century Gothic"/>
                <w:szCs w:val="24"/>
              </w:rPr>
              <w:t>CF § VII.1)</w:t>
            </w:r>
            <w:r w:rsidR="008026DA" w:rsidRPr="009F6E31">
              <w:rPr>
                <w:rFonts w:ascii="Century Gothic" w:cs="Calibri" w:hAnsi="Century Gothic"/>
                <w:color w:val="000000"/>
                <w:szCs w:val="24"/>
              </w:rPr>
              <w:t xml:space="preserve"> </w:t>
            </w:r>
          </w:p>
        </w:tc>
      </w:tr>
      <w:tr w:rsidR="00F20407" w:rsidRPr="00263182" w:rsidTr="00593ABC">
        <w:trPr>
          <w:jc w:val="center"/>
        </w:trPr>
        <w:tc>
          <w:tcPr>
            <w:tcW w:type="dxa" w:w="541"/>
            <w:shd w:color="auto" w:fill="E36C0A" w:themeFill="accent6" w:themeFillShade="BF" w:val="clear"/>
            <w:vAlign w:val="center"/>
          </w:tcPr>
          <w:p w:rsidP="00593ABC" w:rsidR="00F20407" w:rsidRDefault="00F20407" w:rsidRPr="007C7C75">
            <w:pPr>
              <w:jc w:val="right"/>
              <w:rPr>
                <w:b/>
                <w:color w:themeColor="background1" w:val="FFFFFF"/>
                <w:lang w:eastAsia="x-none"/>
              </w:rPr>
            </w:pPr>
            <w:r w:rsidRPr="007C7C75">
              <w:rPr>
                <w:b/>
                <w:color w:themeColor="background1" w:val="FFFFFF"/>
                <w:lang w:eastAsia="x-none"/>
              </w:rPr>
              <w:t>2</w:t>
            </w:r>
          </w:p>
        </w:tc>
        <w:tc>
          <w:tcPr>
            <w:tcW w:type="dxa" w:w="8747"/>
          </w:tcPr>
          <w:p w:rsidP="00593ABC" w:rsidR="00F20407" w:rsidRDefault="00C16401">
            <w:pPr>
              <w:ind w:hanging="709" w:left="735"/>
              <w:rPr>
                <w:rFonts w:ascii="Century Gothic" w:cs="Calibri" w:hAnsi="Century Gothic"/>
                <w:b/>
                <w:color w:val="000000"/>
                <w:szCs w:val="24"/>
              </w:rPr>
            </w:pPr>
            <w:r>
              <w:rPr>
                <w:rFonts w:ascii="Century Gothic" w:cs="Calibri" w:hAnsi="Century Gothic"/>
                <w:b/>
                <w:color w:val="000000"/>
                <w:szCs w:val="24"/>
              </w:rPr>
              <w:t>Chargement de fichier</w:t>
            </w:r>
          </w:p>
          <w:p w:rsidP="00C16401" w:rsidR="009F6E31" w:rsidRDefault="00C16401" w:rsidRPr="00C16401">
            <w:pPr>
              <w:pStyle w:val="Paragraphedeliste"/>
              <w:jc w:val="left"/>
              <w:rPr>
                <w:rFonts w:ascii="Arial" w:cs="Arial" w:hAnsi="Arial"/>
              </w:rPr>
            </w:pPr>
            <w:r>
              <w:rPr>
                <w:rFonts w:ascii="Arial" w:cs="Arial" w:hAnsi="Arial"/>
              </w:rPr>
              <w:t xml:space="preserve">La rubrique « Chargement de fichier » prend toute la largeur de la partie centrale de la page d’accueil. Cette rubrique est détaillée dans le paragraphe correspondant </w:t>
            </w:r>
            <w:r w:rsidR="008026DA">
              <w:rPr>
                <w:rFonts w:ascii="Century Gothic" w:cs="Calibri" w:hAnsi="Century Gothic"/>
                <w:color w:val="000000"/>
                <w:szCs w:val="24"/>
              </w:rPr>
              <w:t>(</w:t>
            </w:r>
            <w:r w:rsidR="008026DA">
              <w:rPr>
                <w:rFonts w:ascii="Century Gothic" w:cs="Calibri" w:hAnsi="Century Gothic"/>
                <w:szCs w:val="24"/>
              </w:rPr>
              <w:t>CF § VII.2)</w:t>
            </w:r>
          </w:p>
        </w:tc>
      </w:tr>
      <w:tr w:rsidR="00B75BD8" w:rsidRPr="00263182" w:rsidTr="00593ABC">
        <w:trPr>
          <w:jc w:val="center"/>
        </w:trPr>
        <w:tc>
          <w:tcPr>
            <w:tcW w:type="dxa" w:w="541"/>
            <w:shd w:color="auto" w:fill="E36C0A" w:themeFill="accent6" w:themeFillShade="BF" w:val="clear"/>
            <w:vAlign w:val="center"/>
          </w:tcPr>
          <w:p w:rsidP="00593ABC" w:rsidR="00B75BD8" w:rsidRDefault="00B75BD8" w:rsidRPr="007C7C75">
            <w:pPr>
              <w:jc w:val="right"/>
              <w:rPr>
                <w:b/>
                <w:color w:themeColor="background1" w:val="FFFFFF"/>
                <w:lang w:eastAsia="x-none"/>
              </w:rPr>
            </w:pPr>
            <w:r>
              <w:rPr>
                <w:b/>
                <w:color w:themeColor="background1" w:val="FFFFFF"/>
                <w:lang w:eastAsia="x-none"/>
              </w:rPr>
              <w:t>3</w:t>
            </w:r>
          </w:p>
        </w:tc>
        <w:tc>
          <w:tcPr>
            <w:tcW w:type="dxa" w:w="8747"/>
          </w:tcPr>
          <w:p w:rsidP="00593ABC" w:rsidR="00B75BD8" w:rsidRDefault="00C16401">
            <w:pPr>
              <w:ind w:hanging="709" w:left="735"/>
              <w:rPr>
                <w:rFonts w:ascii="Century Gothic" w:cs="Calibri" w:hAnsi="Century Gothic"/>
                <w:b/>
                <w:color w:val="000000"/>
                <w:szCs w:val="24"/>
              </w:rPr>
            </w:pPr>
            <w:r>
              <w:rPr>
                <w:rFonts w:ascii="Century Gothic" w:cs="Calibri" w:hAnsi="Century Gothic"/>
                <w:b/>
                <w:color w:val="000000"/>
                <w:szCs w:val="24"/>
              </w:rPr>
              <w:t>Suivi des remises</w:t>
            </w:r>
          </w:p>
          <w:p w:rsidP="00C16401" w:rsidR="00B75BD8" w:rsidRDefault="00C16401" w:rsidRPr="00C16401">
            <w:pPr>
              <w:pStyle w:val="Paragraphedeliste"/>
              <w:jc w:val="left"/>
              <w:rPr>
                <w:rFonts w:ascii="Arial" w:cs="Arial" w:hAnsi="Arial"/>
              </w:rPr>
            </w:pPr>
            <w:r>
              <w:rPr>
                <w:rFonts w:ascii="Arial" w:cs="Arial" w:hAnsi="Arial"/>
              </w:rPr>
              <w:t xml:space="preserve">Dans la rubrique « Suivi des remises » située dans le tiers du bas de la page d’accueil s’affiche les remises les plus récentes faites par le remettant. Cette rubrique est détaillée dans le paragraphe correspondant </w:t>
            </w:r>
            <w:r w:rsidR="008026DA">
              <w:rPr>
                <w:rFonts w:ascii="Century Gothic" w:cs="Calibri" w:hAnsi="Century Gothic"/>
                <w:color w:val="000000"/>
                <w:szCs w:val="24"/>
              </w:rPr>
              <w:t>(</w:t>
            </w:r>
            <w:r w:rsidR="008026DA">
              <w:rPr>
                <w:rFonts w:ascii="Century Gothic" w:cs="Calibri" w:hAnsi="Century Gothic"/>
                <w:szCs w:val="24"/>
              </w:rPr>
              <w:t>CF § VII.3)</w:t>
            </w:r>
          </w:p>
        </w:tc>
      </w:tr>
    </w:tbl>
    <w:p w:rsidP="00ED3416" w:rsidR="00CC0ED3" w:rsidRDefault="00CC0ED3">
      <w:pPr>
        <w:ind w:left="-567"/>
      </w:pPr>
    </w:p>
    <w:p w:rsidP="00ED3416" w:rsidR="003E5BB4" w:rsidRDefault="003E5BB4">
      <w:pPr>
        <w:ind w:left="-567"/>
      </w:pPr>
    </w:p>
    <w:p w:rsidP="0003572F" w:rsidR="00895E54" w:rsidRDefault="00125F66">
      <w:pPr>
        <w:pStyle w:val="Titre2"/>
        <w:rPr>
          <w:rFonts w:ascii="Century Gothic" w:hAnsi="Century Gothic"/>
          <w:lang w:val="fr-FR"/>
        </w:rPr>
      </w:pPr>
      <w:bookmarkStart w:id="37" w:name="_Toc126055956"/>
      <w:r>
        <w:rPr>
          <w:rFonts w:ascii="Century Gothic" w:hAnsi="Century Gothic"/>
          <w:lang w:val="fr-FR"/>
        </w:rPr>
        <w:t xml:space="preserve">Rubrique </w:t>
      </w:r>
      <w:r w:rsidR="00A12810">
        <w:rPr>
          <w:rFonts w:ascii="Century Gothic" w:hAnsi="Century Gothic"/>
          <w:lang w:val="fr-FR"/>
        </w:rPr>
        <w:t xml:space="preserve">Notes </w:t>
      </w:r>
      <w:r w:rsidR="00895E54">
        <w:rPr>
          <w:rFonts w:ascii="Century Gothic" w:hAnsi="Century Gothic"/>
          <w:lang w:val="fr-FR"/>
        </w:rPr>
        <w:t>informatives</w:t>
      </w:r>
      <w:bookmarkEnd w:id="37"/>
      <w:r w:rsidR="00895E54">
        <w:rPr>
          <w:rFonts w:ascii="Century Gothic" w:hAnsi="Century Gothic"/>
          <w:lang w:val="fr-FR"/>
        </w:rPr>
        <w:t xml:space="preserve"> </w:t>
      </w:r>
    </w:p>
    <w:p w:rsidP="00895E54" w:rsidR="00AD43A6" w:rsidRDefault="00895E54">
      <w:pPr>
        <w:rPr>
          <w:rFonts w:ascii="Century Gothic" w:cs="Tahoma" w:hAnsi="Century Gothic"/>
        </w:rPr>
      </w:pPr>
      <w:r>
        <w:rPr>
          <w:rFonts w:ascii="Century Gothic" w:cs="Tahoma" w:hAnsi="Century Gothic"/>
        </w:rPr>
        <w:t xml:space="preserve">Ces notes ont pour but </w:t>
      </w:r>
      <w:r w:rsidR="00AE13A2">
        <w:rPr>
          <w:rFonts w:ascii="Century Gothic" w:cs="Tahoma" w:hAnsi="Century Gothic"/>
        </w:rPr>
        <w:t>d’</w:t>
      </w:r>
      <w:r>
        <w:rPr>
          <w:rFonts w:ascii="Century Gothic" w:cs="Tahoma" w:hAnsi="Century Gothic"/>
        </w:rPr>
        <w:t xml:space="preserve">informer sur divers </w:t>
      </w:r>
      <w:r w:rsidR="00CA19BB">
        <w:rPr>
          <w:rFonts w:ascii="Century Gothic" w:cs="Tahoma" w:hAnsi="Century Gothic"/>
        </w:rPr>
        <w:t>évènements applicatifs ou liés</w:t>
      </w:r>
      <w:r w:rsidR="00673992">
        <w:rPr>
          <w:rFonts w:ascii="Century Gothic" w:cs="Tahoma" w:hAnsi="Century Gothic"/>
        </w:rPr>
        <w:t xml:space="preserve"> spécifiquement</w:t>
      </w:r>
      <w:r w:rsidR="00CA19BB">
        <w:rPr>
          <w:rFonts w:ascii="Century Gothic" w:cs="Tahoma" w:hAnsi="Century Gothic"/>
        </w:rPr>
        <w:t xml:space="preserve"> à vos collectes</w:t>
      </w:r>
      <w:r>
        <w:rPr>
          <w:rFonts w:ascii="Century Gothic" w:cs="Tahoma" w:hAnsi="Century Gothic"/>
        </w:rPr>
        <w:t>.</w:t>
      </w:r>
    </w:p>
    <w:p w:rsidP="00C16401" w:rsidR="00C16401" w:rsidRDefault="00C16401">
      <w:pPr>
        <w:rPr>
          <w:rFonts w:ascii="Century Gothic" w:cs="Tahoma" w:hAnsi="Century Gothic"/>
        </w:rPr>
      </w:pPr>
      <w:r w:rsidRPr="00C16401">
        <w:rPr>
          <w:rFonts w:ascii="Century Gothic" w:cs="Tahoma" w:hAnsi="Century Gothic"/>
        </w:rPr>
        <w:t>Selon leur nature les notes informatives ont un code couleur différent.</w:t>
      </w:r>
    </w:p>
    <w:p w:rsidP="00C16401" w:rsidR="00C16401" w:rsidRDefault="00C16401">
      <w:pPr>
        <w:rPr>
          <w:rFonts w:ascii="Century Gothic" w:cs="Tahoma" w:hAnsi="Century Gothic"/>
        </w:rPr>
      </w:pPr>
    </w:p>
    <w:p w:rsidP="00EA1B55" w:rsidR="00C16401" w:rsidRDefault="00C16401" w:rsidRPr="008026DA">
      <w:pPr>
        <w:pStyle w:val="Paragraphedeliste"/>
        <w:numPr>
          <w:ilvl w:val="0"/>
          <w:numId w:val="21"/>
        </w:numPr>
        <w:ind w:left="1080"/>
        <w:jc w:val="left"/>
        <w:rPr>
          <w:rFonts w:ascii="Century Gothic" w:cs="Arial" w:hAnsi="Century Gothic"/>
          <w:szCs w:val="22"/>
        </w:rPr>
      </w:pPr>
      <w:r w:rsidRPr="008026DA">
        <w:rPr>
          <w:rFonts w:ascii="Century Gothic" w:cs="Arial" w:hAnsi="Century Gothic"/>
          <w:color w:val="FF0000"/>
          <w:szCs w:val="22"/>
        </w:rPr>
        <w:t>Rouge</w:t>
      </w:r>
      <w:r w:rsidRPr="008026DA">
        <w:rPr>
          <w:rFonts w:ascii="Century Gothic" w:cs="Arial" w:hAnsi="Century Gothic"/>
          <w:szCs w:val="22"/>
        </w:rPr>
        <w:t xml:space="preserve"> pour les indisponibilités non planifiées</w:t>
      </w:r>
    </w:p>
    <w:p w:rsidP="00EA1B55" w:rsidR="00C16401" w:rsidRDefault="00C16401" w:rsidRPr="008026DA">
      <w:pPr>
        <w:pStyle w:val="Paragraphedeliste"/>
        <w:numPr>
          <w:ilvl w:val="0"/>
          <w:numId w:val="21"/>
        </w:numPr>
        <w:ind w:left="1080"/>
        <w:jc w:val="left"/>
        <w:rPr>
          <w:rFonts w:ascii="Century Gothic" w:cs="Arial" w:hAnsi="Century Gothic"/>
          <w:szCs w:val="22"/>
        </w:rPr>
      </w:pPr>
      <w:r w:rsidRPr="008026DA">
        <w:rPr>
          <w:rFonts w:ascii="Century Gothic" w:cs="Arial" w:hAnsi="Century Gothic"/>
          <w:color w:val="FFC000"/>
          <w:szCs w:val="22"/>
        </w:rPr>
        <w:t>Orange</w:t>
      </w:r>
      <w:r w:rsidRPr="008026DA">
        <w:rPr>
          <w:rFonts w:ascii="Century Gothic" w:cs="Arial" w:hAnsi="Century Gothic"/>
          <w:szCs w:val="22"/>
        </w:rPr>
        <w:t xml:space="preserve"> pour les indisponibilités planifiées</w:t>
      </w:r>
    </w:p>
    <w:p w:rsidP="00EA1B55" w:rsidR="00C16401" w:rsidRDefault="00C16401" w:rsidRPr="008026DA">
      <w:pPr>
        <w:pStyle w:val="Paragraphedeliste"/>
        <w:numPr>
          <w:ilvl w:val="0"/>
          <w:numId w:val="21"/>
        </w:numPr>
        <w:ind w:left="1080"/>
        <w:jc w:val="left"/>
        <w:rPr>
          <w:rFonts w:ascii="Century Gothic" w:cs="Arial" w:hAnsi="Century Gothic"/>
          <w:szCs w:val="22"/>
        </w:rPr>
      </w:pPr>
      <w:r w:rsidRPr="008026DA">
        <w:rPr>
          <w:rFonts w:ascii="Century Gothic" w:cs="Arial" w:hAnsi="Century Gothic"/>
          <w:color w:themeColor="text2" w:themeTint="99" w:val="548DD4"/>
          <w:szCs w:val="22"/>
        </w:rPr>
        <w:t>Bleu</w:t>
      </w:r>
      <w:r w:rsidRPr="008026DA">
        <w:rPr>
          <w:rFonts w:ascii="Century Gothic" w:cs="Arial" w:hAnsi="Century Gothic"/>
          <w:szCs w:val="22"/>
        </w:rPr>
        <w:t xml:space="preserve"> pour les notes informatives générales</w:t>
      </w:r>
    </w:p>
    <w:p w:rsidP="00EA1B55" w:rsidR="00C16401" w:rsidRDefault="00C16401" w:rsidRPr="008026DA">
      <w:pPr>
        <w:pStyle w:val="Paragraphedeliste"/>
        <w:numPr>
          <w:ilvl w:val="0"/>
          <w:numId w:val="21"/>
        </w:numPr>
        <w:ind w:left="1080"/>
        <w:jc w:val="left"/>
        <w:rPr>
          <w:rFonts w:ascii="Century Gothic" w:cs="Arial" w:hAnsi="Century Gothic"/>
          <w:szCs w:val="22"/>
        </w:rPr>
      </w:pPr>
      <w:r w:rsidRPr="008026DA">
        <w:rPr>
          <w:rFonts w:ascii="Century Gothic" w:cs="Arial" w:hAnsi="Century Gothic"/>
          <w:color w:val="00B050"/>
          <w:szCs w:val="22"/>
        </w:rPr>
        <w:t>Vert</w:t>
      </w:r>
      <w:r w:rsidRPr="008026DA">
        <w:rPr>
          <w:rFonts w:ascii="Century Gothic" w:cs="Arial" w:hAnsi="Century Gothic"/>
          <w:szCs w:val="22"/>
        </w:rPr>
        <w:t xml:space="preserve"> pour les mises à disposition de nouvelles versions</w:t>
      </w:r>
    </w:p>
    <w:p w:rsidP="00C16401" w:rsidR="00C16401" w:rsidRDefault="00C16401" w:rsidRPr="00F11863">
      <w:pPr>
        <w:pStyle w:val="Paragraphedeliste"/>
        <w:ind w:left="1080"/>
        <w:rPr>
          <w:rFonts w:ascii="Arial" w:cs="Arial" w:hAnsi="Arial"/>
          <w:szCs w:val="22"/>
        </w:rPr>
      </w:pPr>
    </w:p>
    <w:p w:rsidP="00C16401" w:rsidR="00C16401" w:rsidRDefault="00C16401" w:rsidRPr="00A81400">
      <w:pPr>
        <w:pStyle w:val="Paragraphedeliste"/>
        <w:ind w:left="0"/>
        <w:rPr>
          <w:rFonts w:ascii="Arial" w:cs="Arial" w:hAnsi="Arial"/>
          <w:sz w:val="16"/>
          <w:szCs w:val="16"/>
        </w:rPr>
      </w:pPr>
      <w:r>
        <w:rPr>
          <w:rFonts w:ascii="Arial" w:cs="Arial" w:hAnsi="Arial"/>
          <w:noProof/>
          <w:sz w:val="16"/>
          <w:szCs w:val="16"/>
        </w:rPr>
        <w:lastRenderedPageBreak/>
        <w:drawing>
          <wp:inline distB="0" distL="0" distR="0" distT="0" wp14:anchorId="40C759FF" wp14:editId="3AD45119">
            <wp:extent cx="6501448" cy="2426676"/>
            <wp:effectExtent b="0" l="0" r="0" t="0"/>
            <wp:docPr id="5155" name="Image 5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5" name="B947E0F.tmp"/>
                    <pic:cNvPicPr/>
                  </pic:nvPicPr>
                  <pic:blipFill>
                    <a:blip r:embed="rId29">
                      <a:extLst>
                        <a:ext uri="{28A0092B-C50C-407E-A947-70E740481C1C}">
                          <a14:useLocalDpi xmlns:a14="http://schemas.microsoft.com/office/drawing/2010/main" val="0"/>
                        </a:ext>
                      </a:extLst>
                    </a:blip>
                    <a:stretch>
                      <a:fillRect/>
                    </a:stretch>
                  </pic:blipFill>
                  <pic:spPr>
                    <a:xfrm>
                      <a:off x="0" y="0"/>
                      <a:ext cx="6554661" cy="2446538"/>
                    </a:xfrm>
                    <a:prstGeom prst="rect">
                      <a:avLst/>
                    </a:prstGeom>
                  </pic:spPr>
                </pic:pic>
              </a:graphicData>
            </a:graphic>
          </wp:inline>
        </w:drawing>
      </w:r>
    </w:p>
    <w:p w:rsidP="00C16401" w:rsidR="00C16401" w:rsidRDefault="00C16401">
      <w:pPr>
        <w:rPr>
          <w:rFonts w:ascii="Arial" w:cs="Arial" w:hAnsi="Arial"/>
          <w:noProof/>
        </w:rPr>
      </w:pPr>
    </w:p>
    <w:p w:rsidP="00C16401" w:rsidR="00C16401" w:rsidRDefault="00C16401">
      <w:pPr>
        <w:rPr>
          <w:rFonts w:ascii="Arial" w:cs="Arial" w:hAnsi="Arial"/>
          <w:noProof/>
        </w:rPr>
      </w:pPr>
    </w:p>
    <w:p w:rsidP="00C16401" w:rsidR="00C16401" w:rsidRDefault="00C16401" w:rsidRPr="00C16401">
      <w:pPr>
        <w:rPr>
          <w:rFonts w:ascii="Century Gothic" w:cs="Tahoma" w:hAnsi="Century Gothic"/>
        </w:rPr>
      </w:pPr>
      <w:r w:rsidRPr="00C16401">
        <w:rPr>
          <w:rFonts w:ascii="Century Gothic" w:cs="Tahoma" w:hAnsi="Century Gothic"/>
        </w:rPr>
        <w:t xml:space="preserve">Pour avoir le détail d’une note informative il faut cliquer sur la loupe à droite de la ligne choisie. </w:t>
      </w:r>
    </w:p>
    <w:p w:rsidP="00C16401" w:rsidR="00C16401" w:rsidRDefault="00C16401" w:rsidRPr="00C16401">
      <w:pPr>
        <w:rPr>
          <w:rFonts w:ascii="Century Gothic" w:cs="Tahoma" w:hAnsi="Century Gothic"/>
        </w:rPr>
      </w:pPr>
      <w:r w:rsidRPr="00C16401">
        <w:rPr>
          <w:rFonts w:ascii="Century Gothic" w:cs="Tahoma" w:hAnsi="Century Gothic"/>
        </w:rPr>
        <w:t>Par exemple a</w:t>
      </w:r>
      <w:r w:rsidR="003603AB">
        <w:rPr>
          <w:rFonts w:ascii="Century Gothic" w:cs="Tahoma" w:hAnsi="Century Gothic"/>
        </w:rPr>
        <w:t>u clic</w:t>
      </w:r>
      <w:r w:rsidRPr="00C16401">
        <w:rPr>
          <w:rFonts w:ascii="Century Gothic" w:cs="Tahoma" w:hAnsi="Century Gothic"/>
        </w:rPr>
        <w:t xml:space="preserve"> sur l’incident de chargements de fichier, on obtient la pop-up suivante de détail de l’incident.</w:t>
      </w:r>
    </w:p>
    <w:p w:rsidP="00C16401" w:rsidR="00C16401" w:rsidRDefault="00C16401">
      <w:pPr>
        <w:ind w:left="720"/>
        <w:rPr>
          <w:rFonts w:ascii="Arial" w:cs="Arial" w:hAnsi="Arial"/>
          <w:sz w:val="16"/>
          <w:szCs w:val="16"/>
        </w:rPr>
      </w:pPr>
    </w:p>
    <w:p w:rsidP="00C16401" w:rsidR="00C16401" w:rsidRDefault="00C16401" w:rsidRPr="0094363C">
      <w:pPr>
        <w:rPr>
          <w:rFonts w:ascii="Arial" w:cs="Arial" w:hAnsi="Arial"/>
          <w:sz w:val="16"/>
          <w:szCs w:val="16"/>
        </w:rPr>
      </w:pPr>
      <w:r>
        <w:rPr>
          <w:rFonts w:ascii="Arial" w:cs="Arial" w:hAnsi="Arial"/>
          <w:noProof/>
        </w:rPr>
        <w:drawing>
          <wp:inline distB="0" distL="0" distR="0" distT="0" wp14:anchorId="481860DC" wp14:editId="6A48B162">
            <wp:extent cx="6148754" cy="2080260"/>
            <wp:effectExtent b="0" l="0" r="4445" t="0"/>
            <wp:docPr id="5159" name="Image 5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9" name="B94AC99.tmp"/>
                    <pic:cNvPicPr/>
                  </pic:nvPicPr>
                  <pic:blipFill>
                    <a:blip r:embed="rId30">
                      <a:extLst>
                        <a:ext uri="{28A0092B-C50C-407E-A947-70E740481C1C}">
                          <a14:useLocalDpi xmlns:a14="http://schemas.microsoft.com/office/drawing/2010/main" val="0"/>
                        </a:ext>
                      </a:extLst>
                    </a:blip>
                    <a:stretch>
                      <a:fillRect/>
                    </a:stretch>
                  </pic:blipFill>
                  <pic:spPr>
                    <a:xfrm>
                      <a:off x="0" y="0"/>
                      <a:ext cx="6192575" cy="2095086"/>
                    </a:xfrm>
                    <a:prstGeom prst="rect">
                      <a:avLst/>
                    </a:prstGeom>
                  </pic:spPr>
                </pic:pic>
              </a:graphicData>
            </a:graphic>
          </wp:inline>
        </w:drawing>
      </w:r>
    </w:p>
    <w:p w:rsidP="00C16401" w:rsidR="00C16401" w:rsidRDefault="00C16401" w:rsidRPr="00C16401">
      <w:pPr>
        <w:rPr>
          <w:rFonts w:ascii="Century Gothic" w:cs="Tahoma" w:hAnsi="Century Gothic"/>
        </w:rPr>
      </w:pPr>
    </w:p>
    <w:p w:rsidP="00895E54" w:rsidR="00E64DA6" w:rsidRDefault="00E64DA6">
      <w:pPr>
        <w:rPr>
          <w:rFonts w:ascii="Century Gothic" w:cs="Tahoma" w:hAnsi="Century Gothic"/>
        </w:rPr>
      </w:pPr>
    </w:p>
    <w:p w:rsidP="00D10DC8" w:rsidR="00D10DC8" w:rsidRDefault="00D10DC8" w:rsidRPr="003E5BB4">
      <w:pPr>
        <w:pStyle w:val="Titre2"/>
        <w:rPr>
          <w:rFonts w:ascii="Century Gothic" w:hAnsi="Century Gothic"/>
          <w:lang w:val="fr-FR"/>
        </w:rPr>
      </w:pPr>
      <w:bookmarkStart w:id="38" w:name="_Toc126055957"/>
      <w:r>
        <w:rPr>
          <w:rFonts w:ascii="Century Gothic" w:hAnsi="Century Gothic"/>
          <w:lang w:val="fr-FR"/>
        </w:rPr>
        <w:t>Rubrique C</w:t>
      </w:r>
      <w:r w:rsidRPr="003E5BB4">
        <w:rPr>
          <w:rFonts w:ascii="Century Gothic" w:hAnsi="Century Gothic"/>
          <w:lang w:val="fr-FR"/>
        </w:rPr>
        <w:t>hargement de fichier</w:t>
      </w:r>
      <w:r>
        <w:rPr>
          <w:rFonts w:ascii="Century Gothic" w:hAnsi="Century Gothic"/>
          <w:lang w:val="fr-FR"/>
        </w:rPr>
        <w:t>s</w:t>
      </w:r>
      <w:bookmarkEnd w:id="38"/>
      <w:r w:rsidRPr="003E5BB4">
        <w:rPr>
          <w:rFonts w:ascii="Century Gothic" w:hAnsi="Century Gothic"/>
          <w:lang w:val="fr-FR"/>
        </w:rPr>
        <w:t xml:space="preserve"> </w:t>
      </w:r>
    </w:p>
    <w:p w:rsidP="00D10DC8" w:rsidR="00D10DC8" w:rsidRDefault="00D10DC8">
      <w:pPr>
        <w:rPr>
          <w:rFonts w:ascii="Century Gothic" w:cs="Tahoma" w:hAnsi="Century Gothic"/>
        </w:rPr>
      </w:pPr>
      <w:r>
        <w:rPr>
          <w:rFonts w:ascii="Century Gothic" w:cs="Tahoma" w:hAnsi="Century Gothic"/>
        </w:rPr>
        <w:t>À partir de la page d’accueil, une Rubrique « Chargement de fichiers » permet le chargement d’un fichier de type .</w:t>
      </w:r>
      <w:proofErr w:type="spellStart"/>
      <w:r>
        <w:rPr>
          <w:rFonts w:ascii="Century Gothic" w:cs="Tahoma" w:hAnsi="Century Gothic"/>
        </w:rPr>
        <w:t>xml</w:t>
      </w:r>
      <w:proofErr w:type="spellEnd"/>
      <w:proofErr w:type="gramStart"/>
      <w:r>
        <w:rPr>
          <w:rFonts w:ascii="Century Gothic" w:cs="Tahoma" w:hAnsi="Century Gothic"/>
        </w:rPr>
        <w:t>/.</w:t>
      </w:r>
      <w:proofErr w:type="spellStart"/>
      <w:r>
        <w:rPr>
          <w:rFonts w:ascii="Century Gothic" w:cs="Tahoma" w:hAnsi="Century Gothic"/>
        </w:rPr>
        <w:t>xbrl</w:t>
      </w:r>
      <w:proofErr w:type="spellEnd"/>
      <w:proofErr w:type="gramEnd"/>
      <w:r>
        <w:rPr>
          <w:rFonts w:ascii="Century Gothic" w:cs="Tahoma" w:hAnsi="Century Gothic"/>
        </w:rPr>
        <w:t xml:space="preserve"> signés ou non (Les fichiers compressés au format « .ZIP » sont autorisés).</w:t>
      </w:r>
    </w:p>
    <w:p w:rsidP="00D10DC8" w:rsidR="00D10DC8" w:rsidRDefault="00D10DC8" w:rsidRPr="000E461D">
      <w:pPr>
        <w:rPr>
          <w:lang w:eastAsia="x-none"/>
        </w:rPr>
      </w:pPr>
      <w:r>
        <w:rPr>
          <w:rFonts w:ascii="Century Gothic" w:cs="Tahoma" w:hAnsi="Century Gothic"/>
        </w:rPr>
        <w:t>Deux méthodes sont disponibles :</w:t>
      </w:r>
    </w:p>
    <w:p w:rsidP="00EA1B55" w:rsidR="00D10DC8" w:rsidRDefault="00D10DC8">
      <w:pPr>
        <w:pStyle w:val="Paragraphedeliste"/>
        <w:numPr>
          <w:ilvl w:val="0"/>
          <w:numId w:val="14"/>
        </w:numPr>
        <w:rPr>
          <w:rFonts w:ascii="Century Gothic" w:cs="Tahoma" w:hAnsi="Century Gothic"/>
        </w:rPr>
      </w:pPr>
      <w:r>
        <w:rPr>
          <w:rFonts w:ascii="Century Gothic" w:cs="Tahoma" w:hAnsi="Century Gothic"/>
        </w:rPr>
        <w:t>Sélectionner, glisser et déposer un ou plusieurs fichiers dans la Rubrique.</w:t>
      </w:r>
    </w:p>
    <w:p w:rsidP="00EA1B55" w:rsidR="00D10DC8" w:rsidRDefault="00D10DC8">
      <w:pPr>
        <w:pStyle w:val="Paragraphedeliste"/>
        <w:numPr>
          <w:ilvl w:val="0"/>
          <w:numId w:val="14"/>
        </w:numPr>
        <w:rPr>
          <w:rFonts w:ascii="Century Gothic" w:cs="Tahoma" w:hAnsi="Century Gothic"/>
        </w:rPr>
      </w:pPr>
      <w:r>
        <w:rPr>
          <w:rFonts w:ascii="Century Gothic" w:cs="Tahoma" w:hAnsi="Century Gothic"/>
        </w:rPr>
        <w:t>Utiliser le bouton « Sélectionner un fichier » afin de récupérer un fichier présent sur le poste ou un répertoire de partage.</w:t>
      </w:r>
    </w:p>
    <w:p w:rsidP="00D10DC8" w:rsidR="00BA630F" w:rsidRDefault="00BA630F">
      <w:pPr>
        <w:rPr>
          <w:rFonts w:ascii="Century Gothic" w:hAnsi="Century Gothic"/>
        </w:rPr>
      </w:pPr>
    </w:p>
    <w:p w:rsidP="00BA630F" w:rsidR="00BA630F" w:rsidRDefault="00BA630F">
      <w:pPr>
        <w:ind w:left="2832"/>
        <w:rPr>
          <w:rFonts w:ascii="Century Gothic" w:hAnsi="Century Gothic"/>
        </w:rPr>
      </w:pPr>
      <w:r>
        <w:rPr>
          <w:rFonts w:ascii="Century Gothic" w:hAnsi="Century Gothic"/>
          <w:noProof/>
        </w:rPr>
        <w:drawing>
          <wp:inline distB="0" distL="0" distR="0" distT="0">
            <wp:extent cx="2045677" cy="1413964"/>
            <wp:effectExtent b="0" l="0" r="0" t="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880C4F0.tmp"/>
                    <pic:cNvPicPr/>
                  </pic:nvPicPr>
                  <pic:blipFill>
                    <a:blip r:embed="rId31">
                      <a:extLst>
                        <a:ext uri="{28A0092B-C50C-407E-A947-70E740481C1C}">
                          <a14:useLocalDpi xmlns:a14="http://schemas.microsoft.com/office/drawing/2010/main" val="0"/>
                        </a:ext>
                      </a:extLst>
                    </a:blip>
                    <a:stretch>
                      <a:fillRect/>
                    </a:stretch>
                  </pic:blipFill>
                  <pic:spPr>
                    <a:xfrm>
                      <a:off x="0" y="0"/>
                      <a:ext cx="2076021" cy="1434938"/>
                    </a:xfrm>
                    <a:prstGeom prst="rect">
                      <a:avLst/>
                    </a:prstGeom>
                  </pic:spPr>
                </pic:pic>
              </a:graphicData>
            </a:graphic>
          </wp:inline>
        </w:drawing>
      </w:r>
    </w:p>
    <w:p w:rsidP="00BA630F" w:rsidR="00BA630F" w:rsidRDefault="00BA630F">
      <w:pPr>
        <w:rPr>
          <w:rFonts w:ascii="Century Gothic" w:cs="Tahoma" w:hAnsi="Century Gothic"/>
        </w:rPr>
      </w:pPr>
      <w:r w:rsidRPr="003E5BB4">
        <w:rPr>
          <w:rFonts w:ascii="Century Gothic" w:cs="Tahoma" w:hAnsi="Century Gothic"/>
        </w:rPr>
        <w:lastRenderedPageBreak/>
        <w:t>Une fois le</w:t>
      </w:r>
      <w:r>
        <w:rPr>
          <w:rFonts w:ascii="Century Gothic" w:cs="Tahoma" w:hAnsi="Century Gothic"/>
        </w:rPr>
        <w:t>(s)</w:t>
      </w:r>
      <w:r w:rsidRPr="003E5BB4">
        <w:rPr>
          <w:rFonts w:ascii="Century Gothic" w:cs="Tahoma" w:hAnsi="Century Gothic"/>
        </w:rPr>
        <w:t xml:space="preserve"> fichier</w:t>
      </w:r>
      <w:r>
        <w:rPr>
          <w:rFonts w:ascii="Century Gothic" w:cs="Tahoma" w:hAnsi="Century Gothic"/>
        </w:rPr>
        <w:t>(s)</w:t>
      </w:r>
      <w:r w:rsidRPr="003E5BB4">
        <w:rPr>
          <w:rFonts w:ascii="Century Gothic" w:cs="Tahoma" w:hAnsi="Century Gothic"/>
        </w:rPr>
        <w:t xml:space="preserve"> déposé</w:t>
      </w:r>
      <w:r>
        <w:rPr>
          <w:rFonts w:ascii="Century Gothic" w:cs="Tahoma" w:hAnsi="Century Gothic"/>
        </w:rPr>
        <w:t>(s)</w:t>
      </w:r>
      <w:r w:rsidRPr="003E5BB4">
        <w:rPr>
          <w:rFonts w:ascii="Century Gothic" w:cs="Tahoma" w:hAnsi="Century Gothic"/>
        </w:rPr>
        <w:t>, le bouton « Envoyer » devient accessible</w:t>
      </w:r>
      <w:r>
        <w:rPr>
          <w:rFonts w:ascii="Century Gothic" w:cs="Tahoma" w:hAnsi="Century Gothic"/>
        </w:rPr>
        <w:t>.</w:t>
      </w:r>
    </w:p>
    <w:p w:rsidP="00BA630F" w:rsidR="00BA630F" w:rsidRDefault="00BA630F">
      <w:pPr>
        <w:rPr>
          <w:rFonts w:ascii="Century Gothic" w:cs="Tahoma" w:hAnsi="Century Gothic"/>
        </w:rPr>
      </w:pPr>
    </w:p>
    <w:p w:rsidP="00BA630F" w:rsidR="00BA630F" w:rsidRDefault="00BA630F">
      <w:pPr>
        <w:rPr>
          <w:rFonts w:ascii="Century Gothic" w:cs="Tahoma" w:hAnsi="Century Gothic"/>
        </w:rPr>
      </w:pPr>
      <w:r>
        <w:rPr>
          <w:rFonts w:ascii="Century Gothic" w:cs="Tahoma" w:hAnsi="Century Gothic"/>
          <w:noProof/>
        </w:rPr>
        <w:drawing>
          <wp:inline distB="0" distL="0" distR="0" distT="0">
            <wp:extent cx="5563082" cy="1600339"/>
            <wp:effectExtent b="0" l="0" r="0" t="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880943.tmp"/>
                    <pic:cNvPicPr/>
                  </pic:nvPicPr>
                  <pic:blipFill>
                    <a:blip r:embed="rId32">
                      <a:extLst>
                        <a:ext uri="{28A0092B-C50C-407E-A947-70E740481C1C}">
                          <a14:useLocalDpi xmlns:a14="http://schemas.microsoft.com/office/drawing/2010/main" val="0"/>
                        </a:ext>
                      </a:extLst>
                    </a:blip>
                    <a:stretch>
                      <a:fillRect/>
                    </a:stretch>
                  </pic:blipFill>
                  <pic:spPr>
                    <a:xfrm>
                      <a:off x="0" y="0"/>
                      <a:ext cx="5563082" cy="1600339"/>
                    </a:xfrm>
                    <a:prstGeom prst="rect">
                      <a:avLst/>
                    </a:prstGeom>
                  </pic:spPr>
                </pic:pic>
              </a:graphicData>
            </a:graphic>
          </wp:inline>
        </w:drawing>
      </w:r>
    </w:p>
    <w:p w:rsidP="00BA630F" w:rsidR="00BA630F" w:rsidRDefault="00BA630F">
      <w:pPr>
        <w:rPr>
          <w:rFonts w:ascii="Century Gothic" w:cs="Tahoma" w:hAnsi="Century Gothic"/>
        </w:rPr>
      </w:pPr>
    </w:p>
    <w:p w:rsidP="00BA630F" w:rsidR="00BA630F" w:rsidRDefault="00BA630F">
      <w:pPr>
        <w:rPr>
          <w:rFonts w:ascii="Century Gothic" w:cs="Tahoma" w:hAnsi="Century Gothic"/>
        </w:rPr>
      </w:pPr>
    </w:p>
    <w:p w:rsidP="00BA630F" w:rsidR="00BA630F" w:rsidRDefault="00BA630F">
      <w:pPr>
        <w:rPr>
          <w:rFonts w:ascii="Century Gothic" w:cs="Tahoma" w:hAnsi="Century Gothic"/>
        </w:rPr>
      </w:pPr>
    </w:p>
    <w:p w:rsidP="00BA630F" w:rsidR="00BA630F" w:rsidRDefault="00BA630F" w:rsidRPr="003E5BB4">
      <w:pPr>
        <w:rPr>
          <w:rFonts w:ascii="Century Gothic" w:cs="Tahoma" w:hAnsi="Century Gothic"/>
        </w:rPr>
      </w:pPr>
    </w:p>
    <w:p w:rsidP="00BA630F" w:rsidR="00BA630F" w:rsidRDefault="00BA630F">
      <w:pPr>
        <w:rPr>
          <w:rFonts w:ascii="Century Gothic" w:hAnsi="Century Gothic"/>
        </w:rPr>
      </w:pPr>
      <w:r>
        <w:rPr>
          <w:rFonts w:ascii="Century Gothic" w:hAnsi="Century Gothic"/>
        </w:rPr>
        <w:t>Après un clic sur ce bouton, l</w:t>
      </w:r>
      <w:r w:rsidRPr="006D04D0">
        <w:rPr>
          <w:rFonts w:ascii="Century Gothic" w:hAnsi="Century Gothic"/>
        </w:rPr>
        <w:t xml:space="preserve">e fichier </w:t>
      </w:r>
      <w:r>
        <w:rPr>
          <w:rFonts w:ascii="Century Gothic" w:hAnsi="Century Gothic"/>
        </w:rPr>
        <w:t>passe e</w:t>
      </w:r>
      <w:r w:rsidRPr="006D04D0">
        <w:rPr>
          <w:rFonts w:ascii="Century Gothic" w:hAnsi="Century Gothic"/>
        </w:rPr>
        <w:t>n cours d’intégration</w:t>
      </w:r>
      <w:r>
        <w:rPr>
          <w:rFonts w:ascii="Century Gothic" w:hAnsi="Century Gothic"/>
        </w:rPr>
        <w:t xml:space="preserve"> et un numéro de ticket s’affiche</w:t>
      </w:r>
      <w:r w:rsidRPr="006D04D0">
        <w:rPr>
          <w:rFonts w:ascii="Century Gothic" w:hAnsi="Century Gothic"/>
        </w:rPr>
        <w:t> </w:t>
      </w:r>
      <w:r>
        <w:rPr>
          <w:rFonts w:ascii="Century Gothic" w:hAnsi="Century Gothic"/>
        </w:rPr>
        <w:t>sur la partie gauche de la rubrique</w:t>
      </w:r>
      <w:r w:rsidR="000E3720">
        <w:rPr>
          <w:rFonts w:ascii="Century Gothic" w:hAnsi="Century Gothic"/>
        </w:rPr>
        <w:t>.</w:t>
      </w:r>
    </w:p>
    <w:p w:rsidP="00BA630F" w:rsidR="000E3720" w:rsidRDefault="000E3720">
      <w:pPr>
        <w:rPr>
          <w:rFonts w:ascii="Century Gothic" w:hAnsi="Century Gothic"/>
        </w:rPr>
      </w:pPr>
      <w:r w:rsidRPr="000E3720">
        <w:rPr>
          <w:rFonts w:ascii="Century Gothic" w:hAnsi="Century Gothic"/>
        </w:rPr>
        <w:t xml:space="preserve">Au clic sur ce </w:t>
      </w:r>
      <w:r w:rsidR="003603AB">
        <w:rPr>
          <w:rFonts w:ascii="Century Gothic" w:hAnsi="Century Gothic"/>
        </w:rPr>
        <w:t>numéro</w:t>
      </w:r>
      <w:r w:rsidRPr="000E3720">
        <w:rPr>
          <w:rFonts w:ascii="Century Gothic" w:hAnsi="Century Gothic"/>
        </w:rPr>
        <w:t xml:space="preserve"> de ticket, on se débranche directement sur la page de détail de la remise.</w:t>
      </w:r>
    </w:p>
    <w:p w:rsidP="00BA630F" w:rsidR="00BA630F" w:rsidRDefault="00BA630F">
      <w:pPr>
        <w:rPr>
          <w:rFonts w:ascii="Century Gothic" w:hAnsi="Century Gothic"/>
        </w:rPr>
      </w:pPr>
    </w:p>
    <w:p w:rsidP="00BA630F" w:rsidR="00BA630F" w:rsidRDefault="000E3720">
      <w:pPr>
        <w:rPr>
          <w:rFonts w:ascii="Century Gothic" w:hAnsi="Century Gothic"/>
        </w:rPr>
      </w:pPr>
      <w:r>
        <w:rPr>
          <w:rFonts w:ascii="Century Gothic" w:hAnsi="Century Gothic"/>
          <w:noProof/>
        </w:rPr>
        <w:drawing>
          <wp:inline distB="0" distL="0" distR="0" distT="0">
            <wp:extent cx="5760720" cy="1631950"/>
            <wp:effectExtent b="6350" l="0" r="0" t="0"/>
            <wp:docPr id="5152" name="Image 5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2" name="88060B4.tmp"/>
                    <pic:cNvPicPr/>
                  </pic:nvPicPr>
                  <pic:blipFill>
                    <a:blip r:embed="rId33">
                      <a:extLst>
                        <a:ext uri="{28A0092B-C50C-407E-A947-70E740481C1C}">
                          <a14:useLocalDpi xmlns:a14="http://schemas.microsoft.com/office/drawing/2010/main" val="0"/>
                        </a:ext>
                      </a:extLst>
                    </a:blip>
                    <a:stretch>
                      <a:fillRect/>
                    </a:stretch>
                  </pic:blipFill>
                  <pic:spPr>
                    <a:xfrm>
                      <a:off x="0" y="0"/>
                      <a:ext cx="5760720" cy="1631950"/>
                    </a:xfrm>
                    <a:prstGeom prst="rect">
                      <a:avLst/>
                    </a:prstGeom>
                  </pic:spPr>
                </pic:pic>
              </a:graphicData>
            </a:graphic>
          </wp:inline>
        </w:drawing>
      </w:r>
    </w:p>
    <w:p w:rsidP="00D10DC8" w:rsidR="00D10DC8" w:rsidRDefault="00D10DC8">
      <w:pPr>
        <w:jc w:val="left"/>
        <w:rPr>
          <w:rFonts w:ascii="Century Gothic" w:hAnsi="Century Gothic"/>
        </w:rPr>
      </w:pPr>
    </w:p>
    <w:p w:rsidP="00D10DC8" w:rsidR="00BA630F" w:rsidRDefault="00BA630F">
      <w:pPr>
        <w:jc w:val="left"/>
        <w:rPr>
          <w:rFonts w:ascii="Century Gothic" w:hAnsi="Century Gothic"/>
        </w:rPr>
      </w:pPr>
    </w:p>
    <w:p w:rsidP="009C0B8F" w:rsidR="00BA630F" w:rsidRDefault="00BA630F">
      <w:pPr>
        <w:rPr>
          <w:lang w:eastAsia="x-none"/>
        </w:rPr>
      </w:pPr>
    </w:p>
    <w:p w:rsidP="00D10DC8" w:rsidR="00D10DC8" w:rsidRDefault="00D10DC8">
      <w:pPr>
        <w:pStyle w:val="Titre2"/>
        <w:rPr>
          <w:rFonts w:ascii="Century Gothic" w:hAnsi="Century Gothic"/>
          <w:lang w:val="fr-FR"/>
        </w:rPr>
      </w:pPr>
      <w:bookmarkStart w:id="39" w:name="_Toc126055958"/>
      <w:r>
        <w:rPr>
          <w:rFonts w:ascii="Century Gothic" w:hAnsi="Century Gothic"/>
          <w:lang w:val="fr-FR"/>
        </w:rPr>
        <w:t xml:space="preserve">Rubrique </w:t>
      </w:r>
      <w:r w:rsidRPr="00F43D37">
        <w:rPr>
          <w:rFonts w:ascii="Century Gothic" w:hAnsi="Century Gothic"/>
          <w:lang w:val="fr-FR"/>
        </w:rPr>
        <w:t>Suivi des remises</w:t>
      </w:r>
      <w:bookmarkEnd w:id="39"/>
      <w:r w:rsidRPr="00F43D37">
        <w:rPr>
          <w:rFonts w:ascii="Century Gothic" w:hAnsi="Century Gothic"/>
          <w:lang w:val="fr-FR"/>
        </w:rPr>
        <w:t xml:space="preserve"> </w:t>
      </w:r>
    </w:p>
    <w:p w:rsidP="006365D7" w:rsidR="00D10DC8" w:rsidRDefault="006365D7">
      <w:pPr>
        <w:rPr>
          <w:rFonts w:ascii="Century Gothic" w:cs="Tahoma" w:hAnsi="Century Gothic"/>
        </w:rPr>
      </w:pPr>
      <w:r>
        <w:rPr>
          <w:rFonts w:ascii="Century Gothic" w:cs="Tahoma" w:hAnsi="Century Gothic"/>
          <w:noProof/>
        </w:rPr>
        <w:drawing>
          <wp:inline distB="0" distL="0" distR="0" distT="0">
            <wp:extent cx="6530905" cy="1400908"/>
            <wp:effectExtent b="8890" l="0" r="3810" t="0"/>
            <wp:docPr id="5153" name="Image 5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3" name="880984D.tmp"/>
                    <pic:cNvPicPr/>
                  </pic:nvPicPr>
                  <pic:blipFill>
                    <a:blip r:embed="rId34">
                      <a:extLst>
                        <a:ext uri="{28A0092B-C50C-407E-A947-70E740481C1C}">
                          <a14:useLocalDpi xmlns:a14="http://schemas.microsoft.com/office/drawing/2010/main" val="0"/>
                        </a:ext>
                      </a:extLst>
                    </a:blip>
                    <a:stretch>
                      <a:fillRect/>
                    </a:stretch>
                  </pic:blipFill>
                  <pic:spPr>
                    <a:xfrm>
                      <a:off x="0" y="0"/>
                      <a:ext cx="6566151" cy="1408468"/>
                    </a:xfrm>
                    <a:prstGeom prst="rect">
                      <a:avLst/>
                    </a:prstGeom>
                  </pic:spPr>
                </pic:pic>
              </a:graphicData>
            </a:graphic>
          </wp:inline>
        </w:drawing>
      </w:r>
    </w:p>
    <w:p w:rsidP="00D10DC8" w:rsidR="00D10DC8" w:rsidRDefault="00D10DC8">
      <w:pPr>
        <w:rPr>
          <w:rFonts w:ascii="Century Gothic" w:cs="Tahoma" w:hAnsi="Century Gothic"/>
        </w:rPr>
      </w:pPr>
    </w:p>
    <w:p w:rsidP="00D10DC8" w:rsidR="00D10DC8" w:rsidRDefault="00D10DC8">
      <w:pPr>
        <w:rPr>
          <w:rFonts w:ascii="Century Gothic" w:cstheme="minorHAnsi" w:hAnsi="Century Gothic"/>
          <w:szCs w:val="24"/>
        </w:rPr>
      </w:pPr>
      <w:r>
        <w:rPr>
          <w:rFonts w:ascii="Century Gothic" w:cstheme="minorHAnsi" w:hAnsi="Century Gothic"/>
          <w:szCs w:val="24"/>
        </w:rPr>
        <w:t>La rubrique «</w:t>
      </w:r>
      <w:r w:rsidR="006365D7">
        <w:rPr>
          <w:rFonts w:ascii="Century Gothic" w:cstheme="minorHAnsi" w:hAnsi="Century Gothic"/>
          <w:szCs w:val="24"/>
        </w:rPr>
        <w:t xml:space="preserve"> </w:t>
      </w:r>
      <w:r>
        <w:rPr>
          <w:rFonts w:ascii="Century Gothic" w:cstheme="minorHAnsi" w:hAnsi="Century Gothic"/>
          <w:szCs w:val="24"/>
        </w:rPr>
        <w:t xml:space="preserve">Suivi des remises </w:t>
      </w:r>
      <w:r w:rsidRPr="00025622">
        <w:rPr>
          <w:rFonts w:ascii="Century Gothic" w:cstheme="minorHAnsi" w:hAnsi="Century Gothic"/>
          <w:szCs w:val="24"/>
        </w:rPr>
        <w:t xml:space="preserve">» offre un aperçu rapide de l’état des </w:t>
      </w:r>
      <w:r>
        <w:rPr>
          <w:rFonts w:ascii="Century Gothic" w:cstheme="minorHAnsi" w:hAnsi="Century Gothic"/>
          <w:szCs w:val="24"/>
        </w:rPr>
        <w:t>5</w:t>
      </w:r>
      <w:r w:rsidRPr="00025622">
        <w:rPr>
          <w:rFonts w:ascii="Century Gothic" w:cstheme="minorHAnsi" w:hAnsi="Century Gothic"/>
          <w:szCs w:val="24"/>
        </w:rPr>
        <w:t xml:space="preserve"> dernières remises</w:t>
      </w:r>
      <w:r w:rsidR="008026DA">
        <w:rPr>
          <w:rFonts w:ascii="Century Gothic" w:cstheme="minorHAnsi" w:hAnsi="Century Gothic"/>
          <w:szCs w:val="24"/>
        </w:rPr>
        <w:t xml:space="preserve"> effectuées</w:t>
      </w:r>
      <w:r w:rsidRPr="00025622">
        <w:rPr>
          <w:rFonts w:ascii="Century Gothic" w:cstheme="minorHAnsi" w:hAnsi="Century Gothic"/>
          <w:szCs w:val="24"/>
        </w:rPr>
        <w:t xml:space="preserve">. </w:t>
      </w:r>
    </w:p>
    <w:p w:rsidP="00EA1B55" w:rsidR="00D10DC8" w:rsidRDefault="00D10DC8" w:rsidRPr="00E64DA6">
      <w:pPr>
        <w:pStyle w:val="Paragraphedeliste"/>
        <w:numPr>
          <w:ilvl w:val="0"/>
          <w:numId w:val="17"/>
        </w:numPr>
        <w:rPr>
          <w:rFonts w:ascii="Century Gothic" w:cstheme="minorHAnsi" w:hAnsi="Century Gothic"/>
          <w:szCs w:val="24"/>
        </w:rPr>
      </w:pPr>
      <w:r w:rsidRPr="00E64DA6">
        <w:rPr>
          <w:rFonts w:ascii="Century Gothic" w:cstheme="minorHAnsi" w:hAnsi="Century Gothic"/>
          <w:szCs w:val="24"/>
        </w:rPr>
        <w:t>Il est possible de sélectionner une remise afin d’en visualiser les détails</w:t>
      </w:r>
      <w:r w:rsidRPr="00E64DA6">
        <w:rPr>
          <w:rFonts w:asciiTheme="minorHAnsi" w:cstheme="minorHAnsi" w:hAnsiTheme="minorHAnsi"/>
          <w:sz w:val="24"/>
          <w:szCs w:val="24"/>
        </w:rPr>
        <w:t>.</w:t>
      </w:r>
    </w:p>
    <w:p w:rsidP="00EA1B55" w:rsidR="00D10DC8" w:rsidRDefault="00D10DC8" w:rsidRPr="00E64DA6">
      <w:pPr>
        <w:pStyle w:val="Paragraphedeliste"/>
        <w:numPr>
          <w:ilvl w:val="0"/>
          <w:numId w:val="17"/>
        </w:numPr>
        <w:rPr>
          <w:rFonts w:ascii="Century Gothic" w:cstheme="minorHAnsi" w:hAnsi="Century Gothic"/>
          <w:szCs w:val="24"/>
        </w:rPr>
      </w:pPr>
      <w:r w:rsidRPr="00E64DA6">
        <w:rPr>
          <w:rFonts w:ascii="Century Gothic" w:cstheme="minorHAnsi" w:hAnsi="Century Gothic"/>
          <w:szCs w:val="24"/>
        </w:rPr>
        <w:t>Un clic sur une ligne permet d’accéder au détail de la remise (</w:t>
      </w:r>
      <w:hyperlink w:anchor="_Onglet_Suivi_remises" w:history="1">
        <w:r w:rsidRPr="00E64DA6">
          <w:rPr>
            <w:rStyle w:val="Lienhypertexte"/>
            <w:rFonts w:ascii="Century Gothic" w:cs="Calibri" w:hAnsi="Century Gothic"/>
            <w:szCs w:val="24"/>
          </w:rPr>
          <w:t>CF §X.2</w:t>
        </w:r>
      </w:hyperlink>
      <w:r w:rsidRPr="00E64DA6">
        <w:rPr>
          <w:rFonts w:ascii="Century Gothic" w:cstheme="minorHAnsi" w:hAnsi="Century Gothic"/>
          <w:szCs w:val="24"/>
        </w:rPr>
        <w:t>).</w:t>
      </w:r>
    </w:p>
    <w:p w:rsidP="009C0B8F" w:rsidR="00CF696A" w:rsidRDefault="00CF696A">
      <w:pPr>
        <w:rPr>
          <w:lang w:eastAsia="x-none"/>
        </w:rPr>
      </w:pPr>
    </w:p>
    <w:p w:rsidP="009C0B8F" w:rsidR="00CF696A" w:rsidRDefault="00CF696A">
      <w:pPr>
        <w:rPr>
          <w:lang w:eastAsia="x-none"/>
        </w:rPr>
      </w:pPr>
    </w:p>
    <w:p w:rsidP="009C0B8F" w:rsidR="00CF696A" w:rsidRDefault="00CF696A">
      <w:pPr>
        <w:rPr>
          <w:lang w:eastAsia="x-none"/>
        </w:rPr>
      </w:pPr>
    </w:p>
    <w:p w:rsidP="009C0B8F" w:rsidR="00CF696A" w:rsidRDefault="00CF696A">
      <w:pPr>
        <w:rPr>
          <w:lang w:eastAsia="x-none"/>
        </w:rPr>
      </w:pPr>
    </w:p>
    <w:p w:rsidP="009C0B8F" w:rsidR="00CF696A" w:rsidRDefault="00CF696A">
      <w:pPr>
        <w:rPr>
          <w:lang w:eastAsia="x-none"/>
        </w:rPr>
      </w:pPr>
    </w:p>
    <w:p w:rsidP="009C0B8F" w:rsidR="00CF696A" w:rsidRDefault="00CF696A">
      <w:pPr>
        <w:rPr>
          <w:lang w:eastAsia="x-none"/>
        </w:rPr>
      </w:pPr>
    </w:p>
    <w:p w:rsidP="00F11FAC" w:rsidR="00F11FAC" w:rsidRDefault="006365D7" w:rsidRPr="009061D7">
      <w:pPr>
        <w:pStyle w:val="Titre1"/>
        <w:rPr>
          <w:rFonts w:ascii="Century Gothic" w:hAnsi="Century Gothic"/>
        </w:rPr>
      </w:pPr>
      <w:bookmarkStart w:id="40" w:name="_Profil_utilisateur"/>
      <w:bookmarkEnd w:id="40"/>
      <w:r>
        <w:rPr>
          <w:rFonts w:ascii="Century Gothic" w:hAnsi="Century Gothic"/>
        </w:rPr>
        <w:lastRenderedPageBreak/>
        <w:t xml:space="preserve"> </w:t>
      </w:r>
      <w:bookmarkStart w:id="41" w:name="_Toc126055959"/>
      <w:r w:rsidR="007225CA">
        <w:rPr>
          <w:rFonts w:ascii="Century Gothic" w:hAnsi="Century Gothic"/>
        </w:rPr>
        <w:t xml:space="preserve">Accès </w:t>
      </w:r>
      <w:r>
        <w:rPr>
          <w:rFonts w:ascii="Century Gothic" w:hAnsi="Century Gothic"/>
        </w:rPr>
        <w:t>Profil</w:t>
      </w:r>
      <w:bookmarkEnd w:id="41"/>
    </w:p>
    <w:p w:rsidP="00F11FAC" w:rsidR="008D6555" w:rsidRDefault="00A14CCF">
      <w:pPr>
        <w:rPr>
          <w:rFonts w:ascii="Century Gothic" w:cs="Tahoma" w:hAnsi="Century Gothic"/>
        </w:rPr>
      </w:pPr>
      <w:r>
        <w:rPr>
          <w:rFonts w:ascii="Century Gothic" w:cs="Tahoma" w:hAnsi="Century Gothic"/>
        </w:rPr>
        <w:t xml:space="preserve">La page « Profil » est accessible </w:t>
      </w:r>
      <w:r w:rsidR="001E6737">
        <w:rPr>
          <w:rFonts w:ascii="Century Gothic" w:cs="Tahoma" w:hAnsi="Century Gothic"/>
        </w:rPr>
        <w:t xml:space="preserve">en cliquant sur </w:t>
      </w:r>
      <w:r w:rsidR="006365D7">
        <w:rPr>
          <w:rFonts w:ascii="Century Gothic" w:cs="Tahoma" w:hAnsi="Century Gothic"/>
        </w:rPr>
        <w:t xml:space="preserve">le lien </w:t>
      </w:r>
      <w:r w:rsidR="006365D7" w:rsidRPr="006365D7">
        <w:rPr>
          <w:rFonts w:ascii="Century Gothic" w:cs="Tahoma" w:hAnsi="Century Gothic"/>
          <w:b/>
          <w:color w:themeColor="background1" w:val="FFFFFF"/>
          <w:highlight w:val="blue"/>
        </w:rPr>
        <w:t>&gt;Profil</w:t>
      </w:r>
      <w:r w:rsidR="001E6737" w:rsidRPr="006365D7">
        <w:rPr>
          <w:rFonts w:ascii="Century Gothic" w:cs="Tahoma" w:hAnsi="Century Gothic"/>
          <w:color w:themeColor="background1" w:val="FFFFFF"/>
        </w:rPr>
        <w:t xml:space="preserve"> </w:t>
      </w:r>
      <w:r w:rsidR="001E6737">
        <w:rPr>
          <w:rFonts w:ascii="Century Gothic" w:cs="Tahoma" w:hAnsi="Century Gothic"/>
        </w:rPr>
        <w:t xml:space="preserve">‘en haut </w:t>
      </w:r>
      <w:r w:rsidR="006365D7">
        <w:rPr>
          <w:rFonts w:ascii="Century Gothic" w:cs="Tahoma" w:hAnsi="Century Gothic"/>
        </w:rPr>
        <w:t>à droite de</w:t>
      </w:r>
      <w:r w:rsidR="001E6737">
        <w:rPr>
          <w:rFonts w:ascii="Century Gothic" w:cs="Tahoma" w:hAnsi="Century Gothic"/>
        </w:rPr>
        <w:t xml:space="preserve"> l’écran </w:t>
      </w:r>
      <w:r w:rsidR="006365D7">
        <w:rPr>
          <w:rFonts w:ascii="Century Gothic" w:cs="Tahoma" w:hAnsi="Century Gothic"/>
        </w:rPr>
        <w:t xml:space="preserve">au-dessus de la barre </w:t>
      </w:r>
      <w:r w:rsidR="001E6737">
        <w:rPr>
          <w:rFonts w:ascii="Century Gothic" w:cs="Tahoma" w:hAnsi="Century Gothic"/>
        </w:rPr>
        <w:t>des menus</w:t>
      </w:r>
      <w:r w:rsidR="00F11FAC">
        <w:rPr>
          <w:rFonts w:ascii="Century Gothic" w:cs="Tahoma" w:hAnsi="Century Gothic"/>
        </w:rPr>
        <w:t>.</w:t>
      </w:r>
    </w:p>
    <w:p w:rsidP="00F11FAC" w:rsidR="006600BE" w:rsidRDefault="006600BE">
      <w:pPr>
        <w:rPr>
          <w:rFonts w:ascii="Century Gothic" w:cs="Tahoma" w:hAnsi="Century Gothic"/>
        </w:rPr>
      </w:pPr>
    </w:p>
    <w:p w:rsidP="00F11FAC" w:rsidR="00323405" w:rsidRDefault="006C5BA0">
      <w:pPr>
        <w:rPr>
          <w:rFonts w:ascii="Century Gothic" w:cs="Tahoma" w:hAnsi="Century Gothic"/>
        </w:rPr>
      </w:pPr>
      <w:r>
        <w:rPr>
          <w:rFonts w:ascii="Century Gothic" w:cs="Tahoma" w:hAnsi="Century Gothic"/>
          <w:noProof/>
        </w:rPr>
        <w:drawing>
          <wp:inline distB="0" distL="0" distR="0" distT="0">
            <wp:extent cx="5760720" cy="3265170"/>
            <wp:effectExtent b="0" l="0" r="0" t="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928FF39.tmp"/>
                    <pic:cNvPicPr/>
                  </pic:nvPicPr>
                  <pic:blipFill>
                    <a:blip r:embed="rId35">
                      <a:extLst>
                        <a:ext uri="{28A0092B-C50C-407E-A947-70E740481C1C}">
                          <a14:useLocalDpi xmlns:a14="http://schemas.microsoft.com/office/drawing/2010/main" val="0"/>
                        </a:ext>
                      </a:extLst>
                    </a:blip>
                    <a:stretch>
                      <a:fillRect/>
                    </a:stretch>
                  </pic:blipFill>
                  <pic:spPr>
                    <a:xfrm>
                      <a:off x="0" y="0"/>
                      <a:ext cx="5760720" cy="3265170"/>
                    </a:xfrm>
                    <a:prstGeom prst="rect">
                      <a:avLst/>
                    </a:prstGeom>
                  </pic:spPr>
                </pic:pic>
              </a:graphicData>
            </a:graphic>
          </wp:inline>
        </w:drawing>
      </w:r>
    </w:p>
    <w:p w:rsidP="00323405" w:rsidR="003F664B" w:rsidRDefault="003F664B" w:rsidRPr="00323405">
      <w:pPr>
        <w:rPr>
          <w:rFonts w:ascii="Century Gothic" w:cs="Tahoma" w:hAnsi="Century Gothic"/>
        </w:rPr>
      </w:pPr>
    </w:p>
    <w:tbl>
      <w:tblPr>
        <w:tblStyle w:val="Grilledutableau"/>
        <w:tblW w:type="dxa" w:w="9776"/>
        <w:jc w:val="center"/>
        <w:tblLook w:firstColumn="1" w:firstRow="1" w:lastColumn="0" w:lastRow="0" w:noHBand="0" w:noVBand="1" w:val="04A0"/>
      </w:tblPr>
      <w:tblGrid>
        <w:gridCol w:w="541"/>
        <w:gridCol w:w="9235"/>
      </w:tblGrid>
      <w:tr w:rsidR="00AA6E97" w:rsidRPr="00F562AA" w:rsidTr="00F7781F">
        <w:trPr>
          <w:jc w:val="center"/>
        </w:trPr>
        <w:tc>
          <w:tcPr>
            <w:tcW w:type="dxa" w:w="541"/>
            <w:shd w:color="auto" w:fill="E36C0A" w:themeFill="accent6" w:themeFillShade="BF" w:val="clear"/>
            <w:vAlign w:val="center"/>
          </w:tcPr>
          <w:p w:rsidP="00593ABC" w:rsidR="00AA6E97" w:rsidRDefault="006C5BA0" w:rsidRPr="007C7C75">
            <w:pPr>
              <w:jc w:val="right"/>
              <w:rPr>
                <w:b/>
                <w:color w:themeColor="background1" w:val="FFFFFF"/>
                <w:lang w:eastAsia="x-none"/>
              </w:rPr>
            </w:pPr>
            <w:r>
              <w:rPr>
                <w:b/>
                <w:color w:themeColor="background1" w:val="FFFFFF"/>
                <w:lang w:eastAsia="x-none"/>
              </w:rPr>
              <w:t>0</w:t>
            </w:r>
          </w:p>
        </w:tc>
        <w:tc>
          <w:tcPr>
            <w:tcW w:type="dxa" w:w="9235"/>
          </w:tcPr>
          <w:p w:rsidP="00593ABC" w:rsidR="00AA6E97" w:rsidRDefault="006600BE" w:rsidRPr="00A52E1D">
            <w:pPr>
              <w:rPr>
                <w:rFonts w:ascii="Century Gothic" w:cs="Calibri" w:hAnsi="Century Gothic"/>
                <w:b/>
                <w:color w:val="000000"/>
                <w:szCs w:val="24"/>
              </w:rPr>
            </w:pPr>
            <w:r>
              <w:rPr>
                <w:rFonts w:ascii="Century Gothic" w:cs="Calibri" w:hAnsi="Century Gothic"/>
                <w:b/>
                <w:color w:val="000000"/>
                <w:szCs w:val="24"/>
              </w:rPr>
              <w:t>Accès</w:t>
            </w:r>
            <w:r w:rsidR="003517F3">
              <w:rPr>
                <w:rFonts w:ascii="Century Gothic" w:cs="Calibri" w:hAnsi="Century Gothic"/>
                <w:b/>
                <w:color w:val="000000"/>
                <w:szCs w:val="24"/>
              </w:rPr>
              <w:t xml:space="preserve"> ‘PROFIL’</w:t>
            </w:r>
          </w:p>
          <w:p w:rsidP="006600BE" w:rsidR="003517F3" w:rsidRDefault="003517F3" w:rsidRPr="00B41D22">
            <w:pPr>
              <w:ind w:left="708"/>
              <w:rPr>
                <w:rFonts w:ascii="Century Gothic" w:cs="Calibri" w:hAnsi="Century Gothic"/>
                <w:color w:val="000000"/>
                <w:szCs w:val="24"/>
              </w:rPr>
            </w:pPr>
            <w:r>
              <w:rPr>
                <w:rFonts w:ascii="Century Gothic" w:cs="Calibri" w:hAnsi="Century Gothic"/>
                <w:color w:val="000000"/>
                <w:szCs w:val="24"/>
              </w:rPr>
              <w:t xml:space="preserve">Ce </w:t>
            </w:r>
            <w:r w:rsidR="006600BE">
              <w:rPr>
                <w:rFonts w:ascii="Century Gothic" w:cs="Calibri" w:hAnsi="Century Gothic"/>
                <w:color w:val="000000"/>
                <w:szCs w:val="24"/>
              </w:rPr>
              <w:t>nouveau lien</w:t>
            </w:r>
            <w:r>
              <w:rPr>
                <w:rFonts w:ascii="Century Gothic" w:cs="Calibri" w:hAnsi="Century Gothic"/>
                <w:color w:val="000000"/>
                <w:szCs w:val="24"/>
              </w:rPr>
              <w:t xml:space="preserve"> dans le menu général permet d’accéder aux informa</w:t>
            </w:r>
            <w:r w:rsidR="00B41D22">
              <w:rPr>
                <w:rFonts w:ascii="Century Gothic" w:cs="Calibri" w:hAnsi="Century Gothic"/>
                <w:color w:val="000000"/>
                <w:szCs w:val="24"/>
              </w:rPr>
              <w:t>tions liées à son profil remettan</w:t>
            </w:r>
            <w:r>
              <w:rPr>
                <w:rFonts w:ascii="Century Gothic" w:cs="Calibri" w:hAnsi="Century Gothic"/>
                <w:color w:val="000000"/>
                <w:szCs w:val="24"/>
              </w:rPr>
              <w:t>t </w:t>
            </w:r>
            <w:r w:rsidR="00B41D22">
              <w:rPr>
                <w:rFonts w:ascii="Century Gothic" w:cs="Calibri" w:hAnsi="Century Gothic"/>
                <w:color w:val="000000"/>
                <w:szCs w:val="24"/>
              </w:rPr>
              <w:t>et permet de faire des demandes d’extension de droit</w:t>
            </w:r>
            <w:r w:rsidR="008026DA">
              <w:rPr>
                <w:rFonts w:ascii="Century Gothic" w:cs="Calibri" w:hAnsi="Century Gothic"/>
                <w:color w:val="000000"/>
                <w:szCs w:val="24"/>
              </w:rPr>
              <w:t>.</w:t>
            </w:r>
          </w:p>
        </w:tc>
      </w:tr>
      <w:tr w:rsidR="003517F3" w:rsidRPr="00F562AA" w:rsidTr="00F7781F">
        <w:trPr>
          <w:jc w:val="center"/>
        </w:trPr>
        <w:tc>
          <w:tcPr>
            <w:tcW w:type="dxa" w:w="541"/>
            <w:shd w:color="auto" w:fill="E36C0A" w:themeFill="accent6" w:themeFillShade="BF" w:val="clear"/>
            <w:vAlign w:val="center"/>
          </w:tcPr>
          <w:p w:rsidP="00593ABC" w:rsidR="003517F3" w:rsidRDefault="006C5BA0" w:rsidRPr="007C7C75">
            <w:pPr>
              <w:jc w:val="right"/>
              <w:rPr>
                <w:b/>
                <w:color w:themeColor="background1" w:val="FFFFFF"/>
                <w:lang w:eastAsia="x-none"/>
              </w:rPr>
            </w:pPr>
            <w:r>
              <w:rPr>
                <w:b/>
                <w:color w:themeColor="background1" w:val="FFFFFF"/>
                <w:lang w:eastAsia="x-none"/>
              </w:rPr>
              <w:t>1</w:t>
            </w:r>
          </w:p>
        </w:tc>
        <w:tc>
          <w:tcPr>
            <w:tcW w:type="dxa" w:w="9235"/>
          </w:tcPr>
          <w:p w:rsidP="003517F3" w:rsidR="003517F3" w:rsidRDefault="003517F3" w:rsidRPr="00A52E1D">
            <w:pPr>
              <w:rPr>
                <w:rFonts w:ascii="Century Gothic" w:cs="Calibri" w:hAnsi="Century Gothic"/>
                <w:b/>
                <w:color w:val="000000"/>
                <w:szCs w:val="24"/>
              </w:rPr>
            </w:pPr>
            <w:r>
              <w:rPr>
                <w:rFonts w:ascii="Century Gothic" w:cs="Calibri" w:hAnsi="Century Gothic"/>
                <w:b/>
                <w:color w:val="000000"/>
                <w:szCs w:val="24"/>
              </w:rPr>
              <w:t>Informations personnelles</w:t>
            </w:r>
          </w:p>
          <w:p w:rsidP="006600BE" w:rsidR="003517F3" w:rsidRDefault="003517F3">
            <w:pPr>
              <w:ind w:left="708"/>
              <w:rPr>
                <w:rFonts w:ascii="Century Gothic" w:cs="Calibri" w:hAnsi="Century Gothic"/>
                <w:b/>
                <w:color w:val="000000"/>
                <w:szCs w:val="24"/>
              </w:rPr>
            </w:pPr>
            <w:r>
              <w:rPr>
                <w:rFonts w:ascii="Century Gothic" w:cs="Calibri" w:hAnsi="Century Gothic"/>
                <w:color w:val="000000"/>
                <w:szCs w:val="24"/>
              </w:rPr>
              <w:t>P</w:t>
            </w:r>
            <w:r w:rsidRPr="00AA6E97">
              <w:rPr>
                <w:rFonts w:ascii="Century Gothic" w:cs="Calibri" w:hAnsi="Century Gothic"/>
                <w:color w:val="000000"/>
                <w:szCs w:val="24"/>
              </w:rPr>
              <w:t xml:space="preserve">ossibilité de modifier </w:t>
            </w:r>
            <w:r>
              <w:rPr>
                <w:rFonts w:ascii="Century Gothic" w:cs="Calibri" w:hAnsi="Century Gothic"/>
                <w:color w:val="000000"/>
                <w:szCs w:val="24"/>
              </w:rPr>
              <w:t>les</w:t>
            </w:r>
            <w:r w:rsidRPr="00AA6E97">
              <w:rPr>
                <w:rFonts w:ascii="Century Gothic" w:cs="Calibri" w:hAnsi="Century Gothic"/>
                <w:color w:val="000000"/>
                <w:szCs w:val="24"/>
              </w:rPr>
              <w:t xml:space="preserve"> informations personnelles (Civilité, prénom, nom, adresse </w:t>
            </w:r>
            <w:r>
              <w:rPr>
                <w:rFonts w:ascii="Century Gothic" w:cs="Calibri" w:hAnsi="Century Gothic"/>
                <w:color w:val="000000"/>
                <w:szCs w:val="24"/>
              </w:rPr>
              <w:t>postale</w:t>
            </w:r>
            <w:r w:rsidR="006600BE">
              <w:rPr>
                <w:rFonts w:ascii="Century Gothic" w:cs="Calibri" w:hAnsi="Century Gothic"/>
                <w:color w:val="000000"/>
                <w:szCs w:val="24"/>
              </w:rPr>
              <w:t>,</w:t>
            </w:r>
            <w:r>
              <w:rPr>
                <w:rFonts w:ascii="Century Gothic" w:cs="Calibri" w:hAnsi="Century Gothic"/>
                <w:color w:val="000000"/>
                <w:szCs w:val="24"/>
              </w:rPr>
              <w:t xml:space="preserve"> numéro de téléphone</w:t>
            </w:r>
            <w:r w:rsidR="006600BE">
              <w:rPr>
                <w:rFonts w:ascii="Century Gothic" w:cs="Calibri" w:hAnsi="Century Gothic"/>
                <w:color w:val="000000"/>
                <w:szCs w:val="24"/>
              </w:rPr>
              <w:t>, Email</w:t>
            </w:r>
            <w:r>
              <w:rPr>
                <w:rFonts w:ascii="Century Gothic" w:cs="Calibri" w:hAnsi="Century Gothic"/>
                <w:color w:val="000000"/>
                <w:szCs w:val="24"/>
              </w:rPr>
              <w:t>). Lors d’une modification de l’identifiant, Il est possible de mettre à jour en même temps l’émail de contact en cochant la case « Mettre à jour l’email de contact</w:t>
            </w:r>
            <w:r w:rsidR="008026DA">
              <w:rPr>
                <w:rFonts w:ascii="Century Gothic" w:cs="Calibri" w:hAnsi="Century Gothic"/>
                <w:color w:val="000000"/>
                <w:szCs w:val="24"/>
              </w:rPr>
              <w:t>.</w:t>
            </w:r>
          </w:p>
        </w:tc>
      </w:tr>
      <w:tr w:rsidR="00AA6E97" w:rsidRPr="00263182" w:rsidTr="00F7781F">
        <w:trPr>
          <w:jc w:val="center"/>
        </w:trPr>
        <w:tc>
          <w:tcPr>
            <w:tcW w:type="dxa" w:w="541"/>
            <w:shd w:color="auto" w:fill="E36C0A" w:themeFill="accent6" w:themeFillShade="BF" w:val="clear"/>
            <w:vAlign w:val="center"/>
          </w:tcPr>
          <w:p w:rsidP="00593ABC" w:rsidR="00AA6E97" w:rsidRDefault="006C5BA0" w:rsidRPr="007C7C75">
            <w:pPr>
              <w:jc w:val="right"/>
              <w:rPr>
                <w:b/>
                <w:color w:themeColor="background1" w:val="FFFFFF"/>
                <w:lang w:eastAsia="x-none"/>
              </w:rPr>
            </w:pPr>
            <w:r>
              <w:rPr>
                <w:b/>
                <w:color w:themeColor="background1" w:val="FFFFFF"/>
                <w:lang w:eastAsia="x-none"/>
              </w:rPr>
              <w:t>2</w:t>
            </w:r>
          </w:p>
        </w:tc>
        <w:tc>
          <w:tcPr>
            <w:tcW w:type="dxa" w:w="9235"/>
          </w:tcPr>
          <w:p w:rsidP="00593ABC" w:rsidR="00AA6E97" w:rsidRDefault="006600BE">
            <w:pPr>
              <w:ind w:hanging="709" w:left="735"/>
              <w:rPr>
                <w:rFonts w:ascii="Century Gothic" w:cs="Calibri" w:hAnsi="Century Gothic"/>
                <w:b/>
                <w:color w:val="000000"/>
                <w:szCs w:val="24"/>
              </w:rPr>
            </w:pPr>
            <w:r>
              <w:rPr>
                <w:rFonts w:ascii="Century Gothic" w:cs="Calibri" w:hAnsi="Century Gothic"/>
                <w:b/>
                <w:color w:val="000000"/>
                <w:szCs w:val="24"/>
              </w:rPr>
              <w:t>C</w:t>
            </w:r>
            <w:r w:rsidR="001649F7">
              <w:rPr>
                <w:rFonts w:ascii="Century Gothic" w:cs="Calibri" w:hAnsi="Century Gothic"/>
                <w:b/>
                <w:color w:val="000000"/>
                <w:szCs w:val="24"/>
              </w:rPr>
              <w:t>ontact</w:t>
            </w:r>
          </w:p>
          <w:p w:rsidP="00123180" w:rsidR="001649F7" w:rsidRDefault="000C317C" w:rsidRPr="00123180">
            <w:pPr>
              <w:ind w:left="735"/>
              <w:rPr>
                <w:rFonts w:ascii="Century Gothic" w:cs="Calibri" w:hAnsi="Century Gothic"/>
                <w:color w:val="000000"/>
                <w:szCs w:val="24"/>
              </w:rPr>
            </w:pPr>
            <w:r>
              <w:rPr>
                <w:rFonts w:ascii="Century Gothic" w:cs="Calibri" w:hAnsi="Century Gothic"/>
                <w:color w:val="000000"/>
                <w:szCs w:val="24"/>
              </w:rPr>
              <w:t>L’encadré « Contact » est mis à disposition afin de gérer les destinatair</w:t>
            </w:r>
            <w:r w:rsidR="00DC24B2">
              <w:rPr>
                <w:rFonts w:ascii="Century Gothic" w:cs="Calibri" w:hAnsi="Century Gothic"/>
                <w:color w:val="000000"/>
                <w:szCs w:val="24"/>
              </w:rPr>
              <w:t>es des notifications par e-mail</w:t>
            </w:r>
          </w:p>
          <w:p w:rsidP="00123180" w:rsidR="001649F7" w:rsidRDefault="001649F7" w:rsidRPr="00123180">
            <w:pPr>
              <w:ind w:left="735"/>
              <w:rPr>
                <w:rFonts w:ascii="Century Gothic" w:cs="Calibri" w:hAnsi="Century Gothic"/>
                <w:color w:val="000000"/>
                <w:szCs w:val="24"/>
              </w:rPr>
            </w:pPr>
            <w:r w:rsidRPr="00123180">
              <w:rPr>
                <w:rFonts w:ascii="Century Gothic" w:cs="Calibri" w:hAnsi="Century Gothic"/>
                <w:color w:val="000000"/>
                <w:szCs w:val="24"/>
              </w:rPr>
              <w:t>Cet encadré est paramétrable</w:t>
            </w:r>
          </w:p>
          <w:p w:rsidP="00123180" w:rsidR="00123180" w:rsidRDefault="00123180" w:rsidRPr="00123180">
            <w:pPr>
              <w:ind w:left="735"/>
              <w:rPr>
                <w:rFonts w:ascii="Century Gothic" w:cs="Calibri" w:hAnsi="Century Gothic"/>
                <w:color w:val="000000"/>
                <w:szCs w:val="24"/>
              </w:rPr>
            </w:pPr>
            <w:r w:rsidRPr="00123180">
              <w:rPr>
                <w:rFonts w:ascii="Century Gothic" w:cs="Calibri" w:hAnsi="Century Gothic"/>
                <w:color w:val="000000"/>
                <w:szCs w:val="24"/>
              </w:rPr>
              <w:t xml:space="preserve">Il est possible d’affecter chaque email à un ou plusieurs </w:t>
            </w:r>
            <w:r w:rsidR="00F43EB8" w:rsidRPr="00123180">
              <w:rPr>
                <w:rFonts w:ascii="Century Gothic" w:cs="Calibri" w:hAnsi="Century Gothic"/>
                <w:color w:val="000000"/>
                <w:szCs w:val="24"/>
              </w:rPr>
              <w:t>types</w:t>
            </w:r>
            <w:r w:rsidR="00E43045">
              <w:rPr>
                <w:rFonts w:ascii="Century Gothic" w:cs="Calibri" w:hAnsi="Century Gothic"/>
                <w:color w:val="000000"/>
                <w:szCs w:val="24"/>
              </w:rPr>
              <w:t xml:space="preserve"> de notification</w:t>
            </w:r>
          </w:p>
          <w:p w:rsidP="00123180" w:rsidR="00123180" w:rsidRDefault="00DC24B2">
            <w:pPr>
              <w:ind w:left="735"/>
              <w:rPr>
                <w:rFonts w:ascii="Century Gothic" w:cs="Calibri" w:hAnsi="Century Gothic"/>
                <w:color w:val="000000"/>
                <w:szCs w:val="24"/>
              </w:rPr>
            </w:pPr>
            <w:r>
              <w:rPr>
                <w:rFonts w:ascii="Century Gothic" w:cs="Calibri" w:hAnsi="Century Gothic"/>
                <w:color w:val="000000"/>
                <w:szCs w:val="24"/>
              </w:rPr>
              <w:t>Trois</w:t>
            </w:r>
            <w:r w:rsidR="00123180" w:rsidRPr="00123180">
              <w:rPr>
                <w:rFonts w:ascii="Century Gothic" w:cs="Calibri" w:hAnsi="Century Gothic"/>
                <w:color w:val="000000"/>
                <w:szCs w:val="24"/>
              </w:rPr>
              <w:t xml:space="preserve"> types de notifications sont proposés :</w:t>
            </w:r>
          </w:p>
          <w:p w:rsidP="00EA1B55" w:rsidR="00123180" w:rsidRDefault="00123180">
            <w:pPr>
              <w:pStyle w:val="Paragraphedeliste"/>
              <w:numPr>
                <w:ilvl w:val="0"/>
                <w:numId w:val="17"/>
              </w:numPr>
              <w:tabs>
                <w:tab w:pos="877" w:val="left"/>
              </w:tabs>
              <w:ind w:firstLine="15"/>
              <w:rPr>
                <w:rFonts w:ascii="Century Gothic" w:cs="Calibri" w:hAnsi="Century Gothic"/>
                <w:color w:val="000000"/>
                <w:szCs w:val="24"/>
              </w:rPr>
            </w:pPr>
            <w:r>
              <w:rPr>
                <w:rFonts w:ascii="Century Gothic" w:cs="Calibri" w:hAnsi="Century Gothic"/>
                <w:color w:val="000000"/>
                <w:szCs w:val="24"/>
              </w:rPr>
              <w:t>Not</w:t>
            </w:r>
            <w:r w:rsidR="00DC24B2">
              <w:rPr>
                <w:rFonts w:ascii="Century Gothic" w:cs="Calibri" w:hAnsi="Century Gothic"/>
                <w:color w:val="000000"/>
                <w:szCs w:val="24"/>
              </w:rPr>
              <w:t>ification de remise : réception</w:t>
            </w:r>
            <w:r>
              <w:rPr>
                <w:rFonts w:ascii="Century Gothic" w:cs="Calibri" w:hAnsi="Century Gothic"/>
                <w:color w:val="000000"/>
                <w:szCs w:val="24"/>
              </w:rPr>
              <w:t xml:space="preserve"> des messages liés à une remise et aux traitements de fichiers</w:t>
            </w:r>
          </w:p>
          <w:p w:rsidP="00EA1B55" w:rsidR="00123180" w:rsidRDefault="00123180">
            <w:pPr>
              <w:pStyle w:val="Paragraphedeliste"/>
              <w:numPr>
                <w:ilvl w:val="0"/>
                <w:numId w:val="17"/>
              </w:numPr>
              <w:tabs>
                <w:tab w:pos="877" w:val="left"/>
              </w:tabs>
              <w:ind w:firstLine="15"/>
              <w:rPr>
                <w:rFonts w:ascii="Century Gothic" w:cs="Calibri" w:hAnsi="Century Gothic"/>
                <w:color w:val="000000"/>
                <w:szCs w:val="24"/>
              </w:rPr>
            </w:pPr>
            <w:r>
              <w:rPr>
                <w:rFonts w:ascii="Century Gothic" w:cs="Calibri" w:hAnsi="Century Gothic"/>
                <w:color w:val="000000"/>
                <w:szCs w:val="24"/>
              </w:rPr>
              <w:t>Notification de retard :</w:t>
            </w:r>
            <w:r w:rsidR="00DC24B2">
              <w:rPr>
                <w:rFonts w:ascii="Century Gothic" w:cs="Calibri" w:hAnsi="Century Gothic"/>
                <w:color w:val="000000"/>
                <w:szCs w:val="24"/>
              </w:rPr>
              <w:t xml:space="preserve"> réception</w:t>
            </w:r>
            <w:r>
              <w:rPr>
                <w:rFonts w:ascii="Century Gothic" w:cs="Calibri" w:hAnsi="Century Gothic"/>
                <w:color w:val="000000"/>
                <w:szCs w:val="24"/>
              </w:rPr>
              <w:t xml:space="preserve"> des me</w:t>
            </w:r>
            <w:r w:rsidR="00DC24B2">
              <w:rPr>
                <w:rFonts w:ascii="Century Gothic" w:cs="Calibri" w:hAnsi="Century Gothic"/>
                <w:color w:val="000000"/>
                <w:szCs w:val="24"/>
              </w:rPr>
              <w:t>ssages liés aux relances retard</w:t>
            </w:r>
          </w:p>
          <w:p w:rsidP="00EA1B55" w:rsidR="00AA6E97" w:rsidRDefault="00123180">
            <w:pPr>
              <w:pStyle w:val="Paragraphedeliste"/>
              <w:numPr>
                <w:ilvl w:val="0"/>
                <w:numId w:val="17"/>
              </w:numPr>
              <w:tabs>
                <w:tab w:pos="877" w:val="left"/>
              </w:tabs>
              <w:ind w:firstLine="15"/>
              <w:rPr>
                <w:rFonts w:ascii="Century Gothic" w:cs="Calibri" w:hAnsi="Century Gothic"/>
                <w:color w:val="000000"/>
                <w:szCs w:val="24"/>
              </w:rPr>
            </w:pPr>
            <w:r>
              <w:rPr>
                <w:rFonts w:ascii="Century Gothic" w:cs="Calibri" w:hAnsi="Century Gothic"/>
                <w:color w:val="000000"/>
                <w:szCs w:val="24"/>
              </w:rPr>
              <w:t xml:space="preserve">Notification métier : réception des messages liés </w:t>
            </w:r>
            <w:r w:rsidR="001051BC">
              <w:rPr>
                <w:rFonts w:ascii="Century Gothic" w:cs="Calibri" w:hAnsi="Century Gothic"/>
                <w:color w:val="000000"/>
                <w:szCs w:val="24"/>
              </w:rPr>
              <w:t>aux comptes</w:t>
            </w:r>
            <w:r>
              <w:rPr>
                <w:rFonts w:ascii="Century Gothic" w:cs="Calibri" w:hAnsi="Century Gothic"/>
                <w:color w:val="000000"/>
                <w:szCs w:val="24"/>
              </w:rPr>
              <w:t xml:space="preserve"> rendu</w:t>
            </w:r>
            <w:r w:rsidR="001051BC">
              <w:rPr>
                <w:rFonts w:ascii="Century Gothic" w:cs="Calibri" w:hAnsi="Century Gothic"/>
                <w:color w:val="000000"/>
                <w:szCs w:val="24"/>
              </w:rPr>
              <w:t>s</w:t>
            </w:r>
            <w:r>
              <w:rPr>
                <w:rFonts w:ascii="Century Gothic" w:cs="Calibri" w:hAnsi="Century Gothic"/>
                <w:color w:val="000000"/>
                <w:szCs w:val="24"/>
              </w:rPr>
              <w:t xml:space="preserve"> de collectes métiers</w:t>
            </w:r>
          </w:p>
          <w:p w:rsidP="00C36129" w:rsidR="00C36129" w:rsidRDefault="00C36129">
            <w:pPr>
              <w:tabs>
                <w:tab w:pos="877" w:val="left"/>
              </w:tabs>
              <w:ind w:left="720"/>
              <w:rPr>
                <w:rFonts w:ascii="Century Gothic" w:cs="Calibri" w:hAnsi="Century Gothic"/>
                <w:color w:val="000000"/>
                <w:szCs w:val="24"/>
              </w:rPr>
            </w:pPr>
          </w:p>
          <w:p w:rsidP="00C36129" w:rsidR="00C36129" w:rsidRDefault="00C36129">
            <w:pPr>
              <w:ind w:left="708"/>
              <w:rPr>
                <w:rFonts w:ascii="Century Gothic" w:cs="Calibri" w:hAnsi="Century Gothic"/>
                <w:color w:val="000000"/>
                <w:szCs w:val="24"/>
              </w:rPr>
            </w:pPr>
            <w:r w:rsidRPr="006600BE">
              <w:rPr>
                <w:rFonts w:ascii="Century Gothic" w:cs="Calibri" w:hAnsi="Century Gothic"/>
                <w:color w:val="000000"/>
                <w:szCs w:val="24"/>
                <w:u w:val="single"/>
              </w:rPr>
              <w:t>Exemple</w:t>
            </w:r>
            <w:r>
              <w:rPr>
                <w:rFonts w:ascii="Century Gothic" w:cs="Calibri" w:hAnsi="Century Gothic"/>
                <w:color w:val="000000"/>
                <w:szCs w:val="24"/>
              </w:rPr>
              <w:t xml:space="preserve"> : </w:t>
            </w:r>
            <w:r w:rsidR="006600BE">
              <w:rPr>
                <w:rFonts w:ascii="Century Gothic" w:cs="Calibri" w:hAnsi="Century Gothic"/>
                <w:color w:val="000000"/>
                <w:szCs w:val="24"/>
              </w:rPr>
              <w:t>l</w:t>
            </w:r>
            <w:r w:rsidRPr="00C36129">
              <w:rPr>
                <w:rFonts w:ascii="Century Gothic" w:cs="Calibri" w:hAnsi="Century Gothic"/>
                <w:color w:val="000000"/>
                <w:szCs w:val="24"/>
              </w:rPr>
              <w:t>e remettant a choisi de cocher les cases « Notification de remise » et « Notification de retard » pour l’adresse email « </w:t>
            </w:r>
            <w:r w:rsidR="00DC24B2">
              <w:rPr>
                <w:rFonts w:ascii="Century Gothic" w:cs="Calibri" w:hAnsi="Century Gothic"/>
                <w:color w:val="000000"/>
                <w:szCs w:val="24"/>
              </w:rPr>
              <w:t>Martin</w:t>
            </w:r>
            <w:r w:rsidRPr="00C36129">
              <w:rPr>
                <w:rFonts w:ascii="Century Gothic" w:cs="Calibri" w:hAnsi="Century Gothic"/>
                <w:color w:val="000000"/>
                <w:szCs w:val="24"/>
              </w:rPr>
              <w:t>.</w:t>
            </w:r>
            <w:r w:rsidR="00DC24B2">
              <w:rPr>
                <w:rFonts w:ascii="Century Gothic" w:cs="Calibri" w:hAnsi="Century Gothic"/>
                <w:color w:val="000000"/>
                <w:szCs w:val="24"/>
              </w:rPr>
              <w:t>DUPONT@XXX.FR ». Cette dernièr</w:t>
            </w:r>
            <w:r w:rsidR="0001676B">
              <w:rPr>
                <w:rFonts w:ascii="Century Gothic" w:cs="Calibri" w:hAnsi="Century Gothic"/>
                <w:color w:val="000000"/>
                <w:szCs w:val="24"/>
              </w:rPr>
              <w:t>e</w:t>
            </w:r>
            <w:r w:rsidRPr="00C36129">
              <w:rPr>
                <w:rFonts w:ascii="Century Gothic" w:cs="Calibri" w:hAnsi="Century Gothic"/>
                <w:color w:val="000000"/>
                <w:szCs w:val="24"/>
              </w:rPr>
              <w:t xml:space="preserve"> recevra toutes les notifications liées à une remise par le remettant ou aux messages envoyés par le gestionnaire de collecte.</w:t>
            </w:r>
          </w:p>
          <w:p w:rsidP="00C36129" w:rsidR="006600BE" w:rsidRDefault="006600BE">
            <w:pPr>
              <w:ind w:left="708"/>
              <w:rPr>
                <w:rFonts w:ascii="Century Gothic" w:cs="Calibri" w:hAnsi="Century Gothic"/>
                <w:color w:val="000000"/>
                <w:szCs w:val="24"/>
              </w:rPr>
            </w:pPr>
          </w:p>
          <w:p w:rsidP="006600BE" w:rsidR="00C36129" w:rsidRDefault="006600BE" w:rsidRPr="00C36129">
            <w:pPr>
              <w:ind w:left="708"/>
              <w:rPr>
                <w:rFonts w:ascii="Century Gothic" w:cs="Calibri" w:hAnsi="Century Gothic"/>
                <w:color w:val="000000"/>
                <w:szCs w:val="24"/>
              </w:rPr>
            </w:pPr>
            <w:r w:rsidRPr="006600BE">
              <w:rPr>
                <w:rFonts w:ascii="Century Gothic" w:cs="Calibri" w:hAnsi="Century Gothic"/>
                <w:color w:val="000000"/>
                <w:szCs w:val="24"/>
                <w:u w:val="single"/>
              </w:rPr>
              <w:t>Remarque</w:t>
            </w:r>
            <w:r>
              <w:rPr>
                <w:rFonts w:ascii="Century Gothic" w:cs="Calibri" w:hAnsi="Century Gothic"/>
                <w:color w:val="000000"/>
                <w:szCs w:val="24"/>
                <w:u w:val="single"/>
              </w:rPr>
              <w:t> </w:t>
            </w:r>
            <w:r>
              <w:rPr>
                <w:rFonts w:ascii="Century Gothic" w:cs="Calibri" w:hAnsi="Century Gothic"/>
                <w:color w:val="000000"/>
                <w:szCs w:val="24"/>
              </w:rPr>
              <w:t>: pour les remettants de type A2A MFT ou A2A Web service, il est possible d’affecter des destinataires de notifications par e-mail. Pour cela il faut faire une demande auprès du support en notifiant le compte A2A sur lequel les adresses de contact doivent être rattachées.</w:t>
            </w:r>
          </w:p>
        </w:tc>
      </w:tr>
      <w:tr w:rsidR="00123180" w:rsidRPr="00263182" w:rsidTr="00F7781F">
        <w:trPr>
          <w:jc w:val="center"/>
        </w:trPr>
        <w:tc>
          <w:tcPr>
            <w:tcW w:type="dxa" w:w="541"/>
            <w:shd w:color="auto" w:fill="E36C0A" w:themeFill="accent6" w:themeFillShade="BF" w:val="clear"/>
            <w:vAlign w:val="center"/>
          </w:tcPr>
          <w:p w:rsidP="00593ABC" w:rsidR="00123180" w:rsidRDefault="006C5BA0">
            <w:pPr>
              <w:jc w:val="right"/>
              <w:rPr>
                <w:b/>
                <w:color w:themeColor="background1" w:val="FFFFFF"/>
                <w:lang w:eastAsia="x-none"/>
              </w:rPr>
            </w:pPr>
            <w:r>
              <w:rPr>
                <w:b/>
                <w:color w:themeColor="background1" w:val="FFFFFF"/>
                <w:lang w:eastAsia="x-none"/>
              </w:rPr>
              <w:lastRenderedPageBreak/>
              <w:t>3</w:t>
            </w:r>
          </w:p>
        </w:tc>
        <w:tc>
          <w:tcPr>
            <w:tcW w:type="dxa" w:w="9235"/>
          </w:tcPr>
          <w:p w:rsidP="00123180" w:rsidR="00123180" w:rsidRDefault="006600BE">
            <w:pPr>
              <w:ind w:hanging="709" w:left="735"/>
              <w:rPr>
                <w:rFonts w:ascii="Century Gothic" w:cs="Calibri" w:hAnsi="Century Gothic"/>
                <w:b/>
                <w:color w:val="000000"/>
                <w:szCs w:val="24"/>
              </w:rPr>
            </w:pPr>
            <w:r>
              <w:rPr>
                <w:rFonts w:ascii="Century Gothic" w:cs="Calibri" w:hAnsi="Century Gothic"/>
                <w:b/>
                <w:color w:val="000000"/>
                <w:szCs w:val="24"/>
              </w:rPr>
              <w:t>Autorisations</w:t>
            </w:r>
          </w:p>
          <w:p w:rsidP="006C5BA0" w:rsidR="00123180" w:rsidRDefault="006C5BA0" w:rsidRPr="006C5BA0">
            <w:pPr>
              <w:ind w:left="735"/>
              <w:rPr>
                <w:rFonts w:ascii="Century Gothic" w:cs="Calibri" w:hAnsi="Century Gothic"/>
                <w:color w:val="000000"/>
                <w:szCs w:val="24"/>
              </w:rPr>
            </w:pPr>
            <w:r w:rsidRPr="004D178D">
              <w:rPr>
                <w:rFonts w:ascii="Century Gothic" w:cs="Calibri" w:hAnsi="Century Gothic"/>
                <w:color w:val="000000"/>
                <w:szCs w:val="24"/>
              </w:rPr>
              <w:t xml:space="preserve">Récapitulatif de toutes </w:t>
            </w:r>
            <w:r>
              <w:rPr>
                <w:rFonts w:ascii="Century Gothic" w:cs="Calibri" w:hAnsi="Century Gothic"/>
                <w:color w:val="000000"/>
                <w:szCs w:val="24"/>
              </w:rPr>
              <w:t>les</w:t>
            </w:r>
            <w:r w:rsidRPr="004D178D">
              <w:rPr>
                <w:rFonts w:ascii="Century Gothic" w:cs="Calibri" w:hAnsi="Century Gothic"/>
                <w:color w:val="000000"/>
                <w:szCs w:val="24"/>
              </w:rPr>
              <w:t xml:space="preserve"> accréditations validées (Déclarants, Rapports) et</w:t>
            </w:r>
            <w:r>
              <w:rPr>
                <w:rFonts w:ascii="Century Gothic" w:cs="Calibri" w:hAnsi="Century Gothic"/>
                <w:color w:val="000000"/>
                <w:szCs w:val="24"/>
              </w:rPr>
              <w:t xml:space="preserve"> des </w:t>
            </w:r>
            <w:r w:rsidRPr="004D178D">
              <w:rPr>
                <w:rFonts w:ascii="Century Gothic" w:cs="Calibri" w:hAnsi="Century Gothic"/>
                <w:color w:val="000000"/>
                <w:szCs w:val="24"/>
              </w:rPr>
              <w:t>Rôles</w:t>
            </w:r>
            <w:r>
              <w:rPr>
                <w:rFonts w:ascii="Century Gothic" w:cs="Calibri" w:hAnsi="Century Gothic"/>
                <w:color w:val="000000"/>
                <w:szCs w:val="24"/>
              </w:rPr>
              <w:t xml:space="preserve"> liés.</w:t>
            </w:r>
          </w:p>
        </w:tc>
      </w:tr>
      <w:tr w:rsidR="00123180" w:rsidRPr="00263182" w:rsidTr="00F7781F">
        <w:trPr>
          <w:jc w:val="center"/>
        </w:trPr>
        <w:tc>
          <w:tcPr>
            <w:tcW w:type="dxa" w:w="541"/>
            <w:shd w:color="auto" w:fill="E36C0A" w:themeFill="accent6" w:themeFillShade="BF" w:val="clear"/>
            <w:vAlign w:val="center"/>
          </w:tcPr>
          <w:p w:rsidP="00593ABC" w:rsidR="00123180" w:rsidRDefault="006C5BA0">
            <w:pPr>
              <w:jc w:val="right"/>
              <w:rPr>
                <w:b/>
                <w:color w:themeColor="background1" w:val="FFFFFF"/>
                <w:lang w:eastAsia="x-none"/>
              </w:rPr>
            </w:pPr>
            <w:r>
              <w:rPr>
                <w:b/>
                <w:color w:themeColor="background1" w:val="FFFFFF"/>
                <w:lang w:eastAsia="x-none"/>
              </w:rPr>
              <w:t>4</w:t>
            </w:r>
          </w:p>
        </w:tc>
        <w:tc>
          <w:tcPr>
            <w:tcW w:type="dxa" w:w="9235"/>
          </w:tcPr>
          <w:p w:rsidP="00123180" w:rsidR="00123180" w:rsidRDefault="006C5BA0">
            <w:pPr>
              <w:ind w:hanging="709" w:left="735"/>
              <w:rPr>
                <w:rFonts w:ascii="Century Gothic" w:cs="Calibri" w:hAnsi="Century Gothic"/>
                <w:b/>
                <w:color w:val="000000"/>
                <w:szCs w:val="24"/>
              </w:rPr>
            </w:pPr>
            <w:r>
              <w:rPr>
                <w:rFonts w:ascii="Century Gothic" w:cs="Calibri" w:hAnsi="Century Gothic"/>
                <w:b/>
                <w:color w:val="000000"/>
                <w:szCs w:val="24"/>
              </w:rPr>
              <w:t>Demandes d’autorisation</w:t>
            </w:r>
          </w:p>
          <w:p w:rsidP="006C5BA0" w:rsidR="006C5BA0" w:rsidRDefault="006C5BA0">
            <w:pPr>
              <w:ind w:left="735"/>
              <w:rPr>
                <w:rFonts w:ascii="Century Gothic" w:cs="Calibri" w:hAnsi="Century Gothic"/>
                <w:color w:val="000000"/>
                <w:szCs w:val="24"/>
              </w:rPr>
            </w:pPr>
            <w:r>
              <w:rPr>
                <w:rFonts w:ascii="Century Gothic" w:cs="Calibri" w:hAnsi="Century Gothic"/>
                <w:color w:val="000000"/>
                <w:szCs w:val="24"/>
              </w:rPr>
              <w:t>Cet encadré permet de demander des droits sur un nouveau couple</w:t>
            </w:r>
          </w:p>
          <w:p w:rsidP="006C5BA0" w:rsidR="006C5BA0" w:rsidRDefault="006C5BA0">
            <w:pPr>
              <w:ind w:left="735"/>
              <w:rPr>
                <w:rFonts w:ascii="Century Gothic" w:cs="Calibri" w:hAnsi="Century Gothic"/>
                <w:color w:val="000000"/>
                <w:szCs w:val="24"/>
              </w:rPr>
            </w:pPr>
            <w:r>
              <w:rPr>
                <w:rFonts w:ascii="Century Gothic" w:cs="Calibri" w:hAnsi="Century Gothic"/>
                <w:color w:val="000000"/>
                <w:szCs w:val="24"/>
              </w:rPr>
              <w:t>Déclarant /domaine. Il reprend le même type de fonctionnalité que la</w:t>
            </w:r>
          </w:p>
          <w:p w:rsidP="006C5BA0" w:rsidR="006C5BA0" w:rsidRDefault="006C5BA0" w:rsidRPr="004D178D">
            <w:pPr>
              <w:ind w:left="735"/>
              <w:rPr>
                <w:rFonts w:ascii="Century Gothic" w:cs="Calibri" w:hAnsi="Century Gothic"/>
                <w:color w:val="000000"/>
                <w:szCs w:val="24"/>
              </w:rPr>
            </w:pPr>
            <w:r>
              <w:rPr>
                <w:rFonts w:ascii="Century Gothic" w:cs="Calibri" w:hAnsi="Century Gothic"/>
                <w:color w:val="000000"/>
                <w:szCs w:val="24"/>
              </w:rPr>
              <w:t>demande d’accès (</w:t>
            </w:r>
            <w:hyperlink w:anchor="_Page_de_demande" w:history="1">
              <w:r>
                <w:rPr>
                  <w:rStyle w:val="Lienhypertexte"/>
                  <w:rFonts w:ascii="Century Gothic" w:cs="Calibri" w:hAnsi="Century Gothic"/>
                  <w:szCs w:val="24"/>
                </w:rPr>
                <w:t>CF §IV</w:t>
              </w:r>
            </w:hyperlink>
            <w:r>
              <w:rPr>
                <w:rFonts w:ascii="Century Gothic" w:cs="Calibri" w:hAnsi="Century Gothic"/>
                <w:color w:val="000000"/>
                <w:szCs w:val="24"/>
              </w:rPr>
              <w:t>)</w:t>
            </w:r>
          </w:p>
        </w:tc>
      </w:tr>
    </w:tbl>
    <w:p w:rsidP="00675C33" w:rsidR="00B05F7A" w:rsidRDefault="002F61A5">
      <w:pPr>
        <w:pStyle w:val="Titre1"/>
        <w:rPr>
          <w:rFonts w:ascii="Century Gothic" w:hAnsi="Century Gothic"/>
        </w:rPr>
      </w:pPr>
      <w:bookmarkStart w:id="42" w:name="_Toc126055960"/>
      <w:r>
        <w:rPr>
          <w:rFonts w:ascii="Century Gothic" w:hAnsi="Century Gothic"/>
        </w:rPr>
        <w:t>Menu</w:t>
      </w:r>
      <w:r w:rsidR="00675C33" w:rsidRPr="00675C33">
        <w:rPr>
          <w:rFonts w:ascii="Century Gothic" w:hAnsi="Century Gothic"/>
        </w:rPr>
        <w:t xml:space="preserve"> R</w:t>
      </w:r>
      <w:r>
        <w:rPr>
          <w:rFonts w:ascii="Century Gothic" w:hAnsi="Century Gothic"/>
        </w:rPr>
        <w:t>APPORTS</w:t>
      </w:r>
      <w:bookmarkEnd w:id="42"/>
      <w:r w:rsidR="00675C33" w:rsidRPr="00675C33">
        <w:rPr>
          <w:rFonts w:ascii="Century Gothic" w:hAnsi="Century Gothic"/>
        </w:rPr>
        <w:t xml:space="preserve"> </w:t>
      </w:r>
    </w:p>
    <w:p w:rsidP="0004569F" w:rsidR="0004569F" w:rsidRDefault="00B804B6">
      <w:pPr>
        <w:rPr>
          <w:rFonts w:ascii="Century Gothic" w:cs="Tahoma" w:hAnsi="Century Gothic"/>
        </w:rPr>
      </w:pPr>
      <w:r>
        <w:rPr>
          <w:rFonts w:ascii="Century Gothic" w:cs="Tahoma" w:hAnsi="Century Gothic"/>
        </w:rPr>
        <w:t>L’accès à la saisie en ligne a évolué</w:t>
      </w:r>
      <w:r w:rsidR="00B41D22">
        <w:rPr>
          <w:rFonts w:ascii="Century Gothic" w:cs="Tahoma" w:hAnsi="Century Gothic"/>
        </w:rPr>
        <w:t xml:space="preserve"> grâce aux choix plus souple des critères de filtre.</w:t>
      </w:r>
    </w:p>
    <w:p w:rsidP="009942C2" w:rsidR="009942C2" w:rsidRDefault="009942C2" w:rsidRPr="009942C2">
      <w:pPr>
        <w:rPr>
          <w:rFonts w:ascii="Century Gothic" w:cs="Tahoma" w:hAnsi="Century Gothic"/>
        </w:rPr>
      </w:pPr>
      <w:r w:rsidRPr="009942C2">
        <w:rPr>
          <w:rFonts w:ascii="Century Gothic" w:cs="Tahoma" w:hAnsi="Century Gothic"/>
        </w:rPr>
        <w:t>À partir de l’onglet « RAPPORT », 2 axes de recherche sont disponibles : par domaine ou par déclarant.</w:t>
      </w:r>
    </w:p>
    <w:p w:rsidP="0004569F" w:rsidR="009942C2" w:rsidRDefault="009942C2">
      <w:pPr>
        <w:rPr>
          <w:rFonts w:ascii="Century Gothic" w:cs="Tahoma" w:hAnsi="Century Gothic"/>
        </w:rPr>
      </w:pPr>
    </w:p>
    <w:p w:rsidP="00EA1B55" w:rsidR="009942C2" w:rsidRDefault="009942C2">
      <w:pPr>
        <w:pStyle w:val="Paragraphedeliste"/>
        <w:numPr>
          <w:ilvl w:val="0"/>
          <w:numId w:val="19"/>
        </w:numPr>
        <w:rPr>
          <w:rFonts w:ascii="Century Gothic" w:cs="Arial" w:hAnsi="Century Gothic"/>
        </w:rPr>
      </w:pPr>
      <w:r w:rsidRPr="00DB3D05">
        <w:rPr>
          <w:rFonts w:ascii="Century Gothic" w:cs="Arial" w:hAnsi="Century Gothic"/>
        </w:rPr>
        <w:t>Choix par domaine /</w:t>
      </w:r>
      <w:r w:rsidR="00416EF6">
        <w:rPr>
          <w:rFonts w:ascii="Century Gothic" w:cs="Arial" w:hAnsi="Century Gothic"/>
        </w:rPr>
        <w:t xml:space="preserve"> </w:t>
      </w:r>
      <w:r w:rsidRPr="00DB3D05">
        <w:rPr>
          <w:rFonts w:ascii="Century Gothic" w:cs="Arial" w:hAnsi="Century Gothic"/>
        </w:rPr>
        <w:t>rapport:</w:t>
      </w:r>
    </w:p>
    <w:p w:rsidP="009942C2" w:rsidR="009942C2" w:rsidRDefault="009942C2">
      <w:pPr>
        <w:pStyle w:val="Paragraphedeliste"/>
        <w:jc w:val="left"/>
        <w:rPr>
          <w:rFonts w:ascii="Century Gothic" w:cs="Arial" w:hAnsi="Century Gothic"/>
        </w:rPr>
      </w:pPr>
    </w:p>
    <w:p w:rsidP="009942C2" w:rsidR="009942C2" w:rsidRDefault="009942C2">
      <w:pPr>
        <w:pStyle w:val="Paragraphedeliste"/>
        <w:ind w:left="0"/>
        <w:jc w:val="left"/>
        <w:rPr>
          <w:rFonts w:ascii="Century Gothic" w:cs="Arial" w:hAnsi="Century Gothic"/>
        </w:rPr>
      </w:pPr>
      <w:r>
        <w:rPr>
          <w:rFonts w:ascii="Arial" w:cs="Arial" w:hAnsi="Arial"/>
          <w:noProof/>
        </w:rPr>
        <w:drawing>
          <wp:inline distB="0" distL="0" distR="0" distT="0" wp14:anchorId="3CF2A2EA" wp14:editId="4360AF1E">
            <wp:extent cx="5974080" cy="1498600"/>
            <wp:effectExtent b="6350" l="0" r="7620" t="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4F0118F.tmp"/>
                    <pic:cNvPicPr/>
                  </pic:nvPicPr>
                  <pic:blipFill>
                    <a:blip cstate="print" r:embed="rId36">
                      <a:extLst>
                        <a:ext uri="{28A0092B-C50C-407E-A947-70E740481C1C}">
                          <a14:useLocalDpi xmlns:a14="http://schemas.microsoft.com/office/drawing/2010/main" val="0"/>
                        </a:ext>
                      </a:extLst>
                    </a:blip>
                    <a:stretch>
                      <a:fillRect/>
                    </a:stretch>
                  </pic:blipFill>
                  <pic:spPr>
                    <a:xfrm>
                      <a:off x="0" y="0"/>
                      <a:ext cx="5974080" cy="1498600"/>
                    </a:xfrm>
                    <a:prstGeom prst="rect">
                      <a:avLst/>
                    </a:prstGeom>
                  </pic:spPr>
                </pic:pic>
              </a:graphicData>
            </a:graphic>
          </wp:inline>
        </w:drawing>
      </w:r>
    </w:p>
    <w:p w:rsidP="00416EF6" w:rsidR="00416EF6" w:rsidRDefault="00416EF6" w:rsidRPr="00DB3D05">
      <w:pPr>
        <w:rPr>
          <w:rFonts w:ascii="Century Gothic" w:cs="Tahoma" w:hAnsi="Century Gothic"/>
        </w:rPr>
      </w:pPr>
      <w:r w:rsidRPr="00DB3D05">
        <w:rPr>
          <w:rFonts w:ascii="Century Gothic" w:cs="Tahoma" w:hAnsi="Century Gothic"/>
        </w:rPr>
        <w:t>Les critères de filtres liés aux domaines (code domaine, code rapport, libellé du rapport) s’affichent ainsi que la liste des domaines.</w:t>
      </w:r>
    </w:p>
    <w:p w:rsidP="009942C2" w:rsidR="009942C2" w:rsidRDefault="009942C2" w:rsidRPr="00DB3D05">
      <w:pPr>
        <w:pStyle w:val="Paragraphedeliste"/>
        <w:jc w:val="left"/>
        <w:rPr>
          <w:rFonts w:ascii="Century Gothic" w:cs="Arial" w:hAnsi="Century Gothic"/>
        </w:rPr>
      </w:pPr>
    </w:p>
    <w:p w:rsidP="0004569F" w:rsidR="009942C2" w:rsidRDefault="009942C2">
      <w:pPr>
        <w:rPr>
          <w:rFonts w:ascii="Century Gothic" w:cs="Tahoma" w:hAnsi="Century Gothic"/>
        </w:rPr>
      </w:pPr>
    </w:p>
    <w:p w:rsidP="00EA1B55" w:rsidR="00B41D22" w:rsidRDefault="00B41D22">
      <w:pPr>
        <w:pStyle w:val="Paragraphedeliste"/>
        <w:numPr>
          <w:ilvl w:val="0"/>
          <w:numId w:val="19"/>
        </w:numPr>
        <w:rPr>
          <w:rFonts w:ascii="Century Gothic" w:cs="Arial" w:hAnsi="Century Gothic"/>
        </w:rPr>
      </w:pPr>
      <w:r w:rsidRPr="00DB3D05">
        <w:rPr>
          <w:rFonts w:ascii="Century Gothic" w:cs="Arial" w:hAnsi="Century Gothic"/>
        </w:rPr>
        <w:t>Choix par déclarant :</w:t>
      </w:r>
    </w:p>
    <w:p w:rsidP="009942C2" w:rsidR="009942C2" w:rsidRDefault="009942C2" w:rsidRPr="00DB3D05">
      <w:pPr>
        <w:pStyle w:val="Paragraphedeliste"/>
        <w:rPr>
          <w:rFonts w:ascii="Century Gothic" w:cs="Arial" w:hAnsi="Century Gothic"/>
        </w:rPr>
      </w:pPr>
    </w:p>
    <w:p w:rsidP="00B41D22" w:rsidR="00B41D22" w:rsidRDefault="00B41D22">
      <w:pPr>
        <w:rPr>
          <w:rFonts w:ascii="Arial" w:cs="Arial" w:hAnsi="Arial"/>
        </w:rPr>
      </w:pPr>
      <w:r>
        <w:rPr>
          <w:rFonts w:ascii="Arial" w:cs="Arial" w:hAnsi="Arial"/>
          <w:noProof/>
        </w:rPr>
        <w:drawing>
          <wp:inline distB="0" distL="0" distR="0" distT="0" wp14:anchorId="3DC49399" wp14:editId="395F340B">
            <wp:extent cx="6050255" cy="1593850"/>
            <wp:effectExtent b="6350" l="0" r="8255" t="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4F07BAF.tmp"/>
                    <pic:cNvPicPr/>
                  </pic:nvPicPr>
                  <pic:blipFill>
                    <a:blip r:embed="rId37">
                      <a:extLst>
                        <a:ext uri="{28A0092B-C50C-407E-A947-70E740481C1C}">
                          <a14:useLocalDpi xmlns:a14="http://schemas.microsoft.com/office/drawing/2010/main" val="0"/>
                        </a:ext>
                      </a:extLst>
                    </a:blip>
                    <a:stretch>
                      <a:fillRect/>
                    </a:stretch>
                  </pic:blipFill>
                  <pic:spPr>
                    <a:xfrm>
                      <a:off x="0" y="0"/>
                      <a:ext cx="6056250" cy="1595429"/>
                    </a:xfrm>
                    <a:prstGeom prst="rect">
                      <a:avLst/>
                    </a:prstGeom>
                  </pic:spPr>
                </pic:pic>
              </a:graphicData>
            </a:graphic>
          </wp:inline>
        </w:drawing>
      </w:r>
    </w:p>
    <w:p w:rsidP="00B41D22" w:rsidR="00B41D22" w:rsidRDefault="00B41D22" w:rsidRPr="00DB3D05">
      <w:pPr>
        <w:rPr>
          <w:rFonts w:ascii="Century Gothic" w:cs="Tahoma" w:hAnsi="Century Gothic"/>
        </w:rPr>
      </w:pPr>
      <w:r w:rsidRPr="00DB3D05">
        <w:rPr>
          <w:rFonts w:ascii="Century Gothic" w:cs="Tahoma" w:hAnsi="Century Gothic"/>
        </w:rPr>
        <w:t>Les critères de filtres liés aux déclarants (type de déclarant, code déclarant, libellé du déclarant) s’affichent ainsi que la liste des déclarants</w:t>
      </w:r>
    </w:p>
    <w:p w:rsidP="00416EF6" w:rsidR="00B41D22" w:rsidRDefault="00B41D22" w:rsidRPr="00940D74">
      <w:pPr>
        <w:rPr>
          <w:rFonts w:ascii="Arial" w:cs="Arial" w:hAnsi="Arial"/>
          <w:szCs w:val="22"/>
        </w:rPr>
      </w:pPr>
    </w:p>
    <w:p w:rsidP="00EA1B55" w:rsidR="00B41D22" w:rsidRDefault="00B41D22" w:rsidRPr="00DB3D05">
      <w:pPr>
        <w:pStyle w:val="Paragraphedeliste"/>
        <w:numPr>
          <w:ilvl w:val="0"/>
          <w:numId w:val="19"/>
        </w:numPr>
        <w:rPr>
          <w:rFonts w:ascii="Century Gothic" w:cs="Arial" w:hAnsi="Century Gothic"/>
        </w:rPr>
      </w:pPr>
      <w:r w:rsidRPr="00DB3D05">
        <w:rPr>
          <w:rFonts w:ascii="Century Gothic" w:cs="Arial" w:hAnsi="Century Gothic"/>
        </w:rPr>
        <w:t>Après avoir sélectionné le domaine et le déclarant on arrive sur le ou les formulaire(s) correspondant(s) à la période la plus récente du rapport avec possibilité de modifier l’un des 3 critères de filtres suivants :</w:t>
      </w:r>
    </w:p>
    <w:p w:rsidP="00EA1B55" w:rsidR="00B41D22" w:rsidRDefault="00B41D22" w:rsidRPr="00DB3D05">
      <w:pPr>
        <w:pStyle w:val="Paragraphedeliste"/>
        <w:numPr>
          <w:ilvl w:val="1"/>
          <w:numId w:val="20"/>
        </w:numPr>
        <w:rPr>
          <w:rFonts w:ascii="Century Gothic" w:cs="Arial" w:hAnsi="Century Gothic"/>
        </w:rPr>
      </w:pPr>
      <w:r w:rsidRPr="00DB3D05">
        <w:rPr>
          <w:rFonts w:ascii="Century Gothic" w:cs="Arial" w:hAnsi="Century Gothic"/>
        </w:rPr>
        <w:t>Le domaine</w:t>
      </w:r>
    </w:p>
    <w:p w:rsidP="00EA1B55" w:rsidR="00B41D22" w:rsidRDefault="00B41D22" w:rsidRPr="00DB3D05">
      <w:pPr>
        <w:pStyle w:val="Paragraphedeliste"/>
        <w:numPr>
          <w:ilvl w:val="1"/>
          <w:numId w:val="20"/>
        </w:numPr>
        <w:rPr>
          <w:rFonts w:ascii="Century Gothic" w:cs="Arial" w:hAnsi="Century Gothic"/>
        </w:rPr>
      </w:pPr>
      <w:r w:rsidRPr="00DB3D05">
        <w:rPr>
          <w:rFonts w:ascii="Century Gothic" w:cs="Arial" w:hAnsi="Century Gothic"/>
        </w:rPr>
        <w:t>Le déclarant</w:t>
      </w:r>
    </w:p>
    <w:p w:rsidP="00EA1B55" w:rsidR="00B41D22" w:rsidRDefault="00B41D22" w:rsidRPr="00DB3D05">
      <w:pPr>
        <w:pStyle w:val="Paragraphedeliste"/>
        <w:numPr>
          <w:ilvl w:val="1"/>
          <w:numId w:val="20"/>
        </w:numPr>
        <w:rPr>
          <w:rFonts w:ascii="Century Gothic" w:cs="Arial" w:hAnsi="Century Gothic"/>
        </w:rPr>
      </w:pPr>
      <w:r w:rsidRPr="00DB3D05">
        <w:rPr>
          <w:rFonts w:ascii="Century Gothic" w:cs="Arial" w:hAnsi="Century Gothic"/>
        </w:rPr>
        <w:t>La période</w:t>
      </w:r>
    </w:p>
    <w:p w:rsidP="00B41D22" w:rsidR="00B41D22" w:rsidRDefault="00B41D22">
      <w:pPr>
        <w:rPr>
          <w:rFonts w:ascii="Arial" w:cs="Arial" w:hAnsi="Arial"/>
        </w:rPr>
      </w:pPr>
      <w:r>
        <w:rPr>
          <w:rFonts w:ascii="Arial" w:cs="Arial" w:hAnsi="Arial"/>
          <w:noProof/>
        </w:rPr>
        <w:lastRenderedPageBreak/>
        <w:drawing>
          <wp:inline distB="0" distL="0" distR="0" distT="0" wp14:anchorId="1BAD02EB" wp14:editId="5755C18B">
            <wp:extent cx="5759450" cy="2180492"/>
            <wp:effectExtent b="0" l="0" r="0" t="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0D8E4C6.tmp"/>
                    <pic:cNvPicPr/>
                  </pic:nvPicPr>
                  <pic:blipFill>
                    <a:blip r:embed="rId38">
                      <a:extLst>
                        <a:ext uri="{28A0092B-C50C-407E-A947-70E740481C1C}">
                          <a14:useLocalDpi xmlns:a14="http://schemas.microsoft.com/office/drawing/2010/main" val="0"/>
                        </a:ext>
                      </a:extLst>
                    </a:blip>
                    <a:stretch>
                      <a:fillRect/>
                    </a:stretch>
                  </pic:blipFill>
                  <pic:spPr>
                    <a:xfrm>
                      <a:off x="0" y="0"/>
                      <a:ext cx="5766549" cy="2183180"/>
                    </a:xfrm>
                    <a:prstGeom prst="rect">
                      <a:avLst/>
                    </a:prstGeom>
                  </pic:spPr>
                </pic:pic>
              </a:graphicData>
            </a:graphic>
          </wp:inline>
        </w:drawing>
      </w:r>
    </w:p>
    <w:p w:rsidP="00B41D22" w:rsidR="00B41D22" w:rsidRDefault="00B41D22" w:rsidRPr="00942A84">
      <w:pPr>
        <w:pStyle w:val="Paragraphedeliste"/>
        <w:rPr>
          <w:rFonts w:ascii="Arial" w:cs="Arial" w:hAnsi="Arial"/>
          <w:sz w:val="36"/>
          <w:szCs w:val="36"/>
        </w:rPr>
      </w:pPr>
    </w:p>
    <w:p w:rsidP="00EA1B55" w:rsidR="00B41D22" w:rsidRDefault="00B41D22">
      <w:pPr>
        <w:pStyle w:val="Paragraphedeliste"/>
        <w:numPr>
          <w:ilvl w:val="0"/>
          <w:numId w:val="19"/>
        </w:numPr>
        <w:rPr>
          <w:rFonts w:ascii="Century Gothic" w:cs="Arial" w:hAnsi="Century Gothic"/>
        </w:rPr>
      </w:pPr>
      <w:r w:rsidRPr="00DB3D05">
        <w:rPr>
          <w:rFonts w:ascii="Century Gothic" w:cs="Arial" w:hAnsi="Century Gothic"/>
        </w:rPr>
        <w:t>On accède à la liste des périodes en cliquant sur le bouton ‘Modifier’ en face du champ ‘Période’</w:t>
      </w:r>
    </w:p>
    <w:p w:rsidP="00137EED" w:rsidR="00137EED" w:rsidRDefault="00137EED" w:rsidRPr="00137EED">
      <w:pPr>
        <w:pStyle w:val="Paragraphedeliste"/>
        <w:rPr>
          <w:rFonts w:ascii="Century Gothic" w:cs="Arial" w:hAnsi="Century Gothic"/>
          <w:sz w:val="16"/>
          <w:szCs w:val="16"/>
        </w:rPr>
      </w:pPr>
    </w:p>
    <w:p w:rsidP="00B41D22" w:rsidR="00B41D22" w:rsidRDefault="00B41D22">
      <w:pPr>
        <w:pStyle w:val="Paragraphedeliste"/>
        <w:ind w:left="0"/>
        <w:rPr>
          <w:rFonts w:ascii="Arial" w:cs="Arial" w:hAnsi="Arial"/>
        </w:rPr>
      </w:pPr>
      <w:r>
        <w:rPr>
          <w:rFonts w:ascii="Arial" w:cs="Arial" w:hAnsi="Arial"/>
          <w:noProof/>
        </w:rPr>
        <w:drawing>
          <wp:inline distB="0" distL="0" distR="0" distT="0" wp14:anchorId="0FEED8FA" wp14:editId="59069C60">
            <wp:extent cx="5759450" cy="2416810"/>
            <wp:effectExtent b="2540" l="0" r="0" t="0"/>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0D8C1E4.tmp"/>
                    <pic:cNvPicPr/>
                  </pic:nvPicPr>
                  <pic:blipFill>
                    <a:blip r:embed="rId39">
                      <a:extLst>
                        <a:ext uri="{28A0092B-C50C-407E-A947-70E740481C1C}">
                          <a14:useLocalDpi xmlns:a14="http://schemas.microsoft.com/office/drawing/2010/main" val="0"/>
                        </a:ext>
                      </a:extLst>
                    </a:blip>
                    <a:stretch>
                      <a:fillRect/>
                    </a:stretch>
                  </pic:blipFill>
                  <pic:spPr>
                    <a:xfrm>
                      <a:off x="0" y="0"/>
                      <a:ext cx="5759450" cy="2416810"/>
                    </a:xfrm>
                    <a:prstGeom prst="rect">
                      <a:avLst/>
                    </a:prstGeom>
                  </pic:spPr>
                </pic:pic>
              </a:graphicData>
            </a:graphic>
          </wp:inline>
        </w:drawing>
      </w:r>
    </w:p>
    <w:p w:rsidP="00B41D22" w:rsidR="00B41D22" w:rsidRDefault="00B41D22" w:rsidRPr="00942A84">
      <w:pPr>
        <w:pStyle w:val="Paragraphedeliste"/>
        <w:rPr>
          <w:rFonts w:ascii="Arial" w:cs="Arial" w:hAnsi="Arial"/>
          <w:sz w:val="36"/>
          <w:szCs w:val="36"/>
        </w:rPr>
      </w:pPr>
    </w:p>
    <w:p w:rsidP="00EA1B55" w:rsidR="00416EF6" w:rsidRDefault="00416EF6" w:rsidRPr="00416EF6">
      <w:pPr>
        <w:pStyle w:val="Paragraphedeliste"/>
        <w:numPr>
          <w:ilvl w:val="0"/>
          <w:numId w:val="19"/>
        </w:numPr>
        <w:rPr>
          <w:rFonts w:ascii="Century Gothic" w:cs="Arial" w:hAnsi="Century Gothic"/>
        </w:rPr>
      </w:pPr>
      <w:r w:rsidRPr="00416EF6">
        <w:rPr>
          <w:rFonts w:ascii="Century Gothic" w:cs="Arial" w:hAnsi="Century Gothic"/>
        </w:rPr>
        <w:t>Depuis le tableau présentant l’ensemble des périodes disponibles affichées par ordre décroissant, le choix de la période s’effectue en cliquant sur le bouton</w:t>
      </w:r>
      <w:r w:rsidRPr="00416EF6">
        <w:rPr>
          <w:rFonts w:ascii="Century Gothic" w:cs="Arial" w:hAnsi="Century Gothic"/>
          <w:noProof/>
        </w:rPr>
        <w:drawing>
          <wp:inline distB="0" distL="0" distR="0" distT="0" wp14:anchorId="5C3E0976" wp14:editId="52FDE8E8">
            <wp:extent cx="198120" cy="160973"/>
            <wp:effectExtent b="0" l="0" r="0" t="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08233" cy="169190"/>
                    </a:xfrm>
                    <a:prstGeom prst="rect">
                      <a:avLst/>
                    </a:prstGeom>
                  </pic:spPr>
                </pic:pic>
              </a:graphicData>
            </a:graphic>
          </wp:inline>
        </w:drawing>
      </w:r>
      <w:r w:rsidRPr="00416EF6">
        <w:rPr>
          <w:rFonts w:ascii="Century Gothic" w:cs="Arial" w:hAnsi="Century Gothic"/>
        </w:rPr>
        <w:t xml:space="preserve">dans la colonne « Sélection » sur la ligne correspondant à la période souhaitée. </w:t>
      </w:r>
    </w:p>
    <w:p w:rsidP="00416EF6" w:rsidR="00416EF6" w:rsidRDefault="00416EF6" w:rsidRPr="00416EF6">
      <w:pPr>
        <w:rPr>
          <w:rFonts w:ascii="Century Gothic" w:cs="Arial" w:hAnsi="Century Gothic"/>
        </w:rPr>
      </w:pPr>
    </w:p>
    <w:p w:rsidP="00B41D22" w:rsidR="00B41D22" w:rsidRDefault="00B41D22">
      <w:pPr>
        <w:pStyle w:val="Paragraphedeliste"/>
        <w:ind w:left="0"/>
        <w:rPr>
          <w:rFonts w:ascii="Arial" w:cs="Arial" w:hAnsi="Arial"/>
        </w:rPr>
      </w:pPr>
      <w:r>
        <w:rPr>
          <w:rFonts w:ascii="Arial" w:cs="Arial" w:hAnsi="Arial"/>
          <w:noProof/>
        </w:rPr>
        <w:drawing>
          <wp:inline distB="0" distL="0" distR="0" distT="0" wp14:anchorId="6DA9F97F" wp14:editId="2CD5692F">
            <wp:extent cx="6269182" cy="2352040"/>
            <wp:effectExtent b="0" l="0" r="0" t="0"/>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D8BD84.tmp"/>
                    <pic:cNvPicPr/>
                  </pic:nvPicPr>
                  <pic:blipFill>
                    <a:blip r:embed="rId41">
                      <a:extLst>
                        <a:ext uri="{28A0092B-C50C-407E-A947-70E740481C1C}">
                          <a14:useLocalDpi xmlns:a14="http://schemas.microsoft.com/office/drawing/2010/main" val="0"/>
                        </a:ext>
                      </a:extLst>
                    </a:blip>
                    <a:stretch>
                      <a:fillRect/>
                    </a:stretch>
                  </pic:blipFill>
                  <pic:spPr>
                    <a:xfrm>
                      <a:off x="0" y="0"/>
                      <a:ext cx="6271877" cy="2353051"/>
                    </a:xfrm>
                    <a:prstGeom prst="rect">
                      <a:avLst/>
                    </a:prstGeom>
                  </pic:spPr>
                </pic:pic>
              </a:graphicData>
            </a:graphic>
          </wp:inline>
        </w:drawing>
      </w:r>
    </w:p>
    <w:p w:rsidP="001E1FAB" w:rsidR="001E1FAB" w:rsidRDefault="001E1FAB">
      <w:pPr>
        <w:rPr>
          <w:rFonts w:ascii="Century Gothic" w:cs="Tahoma" w:hAnsi="Century Gothic"/>
        </w:rPr>
      </w:pPr>
    </w:p>
    <w:p w:rsidP="002316CD" w:rsidR="00D73C45" w:rsidRDefault="00F207D5">
      <w:pPr>
        <w:rPr>
          <w:rFonts w:ascii="Century Gothic" w:cs="Tahoma" w:hAnsi="Century Gothic"/>
        </w:rPr>
      </w:pPr>
      <w:r>
        <w:rPr>
          <w:rFonts w:ascii="Century Gothic" w:cs="Tahoma" w:hAnsi="Century Gothic"/>
        </w:rPr>
        <w:t>La période est défini</w:t>
      </w:r>
      <w:r w:rsidR="00E14E25">
        <w:rPr>
          <w:rFonts w:ascii="Century Gothic" w:cs="Tahoma" w:hAnsi="Century Gothic"/>
        </w:rPr>
        <w:t>e</w:t>
      </w:r>
      <w:r>
        <w:rPr>
          <w:rFonts w:ascii="Century Gothic" w:cs="Tahoma" w:hAnsi="Century Gothic"/>
        </w:rPr>
        <w:t xml:space="preserve"> par son cycle de vie (</w:t>
      </w:r>
      <w:r w:rsidR="00A12810">
        <w:rPr>
          <w:rFonts w:ascii="Century Gothic" w:cs="Tahoma" w:hAnsi="Century Gothic"/>
        </w:rPr>
        <w:t xml:space="preserve">Initial, </w:t>
      </w:r>
      <w:r>
        <w:rPr>
          <w:rFonts w:ascii="Century Gothic" w:cs="Tahoma" w:hAnsi="Century Gothic"/>
        </w:rPr>
        <w:t>Ouvert,</w:t>
      </w:r>
      <w:r w:rsidR="004D0BDC">
        <w:rPr>
          <w:rFonts w:ascii="Century Gothic" w:cs="Tahoma" w:hAnsi="Century Gothic"/>
        </w:rPr>
        <w:t xml:space="preserve"> </w:t>
      </w:r>
      <w:r>
        <w:rPr>
          <w:rFonts w:ascii="Century Gothic" w:cs="Tahoma" w:hAnsi="Century Gothic"/>
        </w:rPr>
        <w:t>Fermé) et par son état (</w:t>
      </w:r>
      <w:r w:rsidR="00AA2856">
        <w:rPr>
          <w:rFonts w:ascii="Century Gothic" w:cs="Tahoma" w:hAnsi="Century Gothic"/>
        </w:rPr>
        <w:t>Ok</w:t>
      </w:r>
      <w:r>
        <w:rPr>
          <w:rFonts w:ascii="Century Gothic" w:cs="Tahoma" w:hAnsi="Century Gothic"/>
        </w:rPr>
        <w:t>, Alerte, Erreur).</w:t>
      </w:r>
    </w:p>
    <w:p w:rsidP="002316CD" w:rsidR="00F7781F" w:rsidRDefault="00F7781F" w:rsidRPr="002316CD">
      <w:pPr>
        <w:rPr>
          <w:rFonts w:ascii="Century Gothic" w:cs="Tahoma" w:hAnsi="Century Gothic"/>
        </w:rPr>
      </w:pPr>
    </w:p>
    <w:p w:rsidP="007E5D1B" w:rsidR="008F1AB9" w:rsidRDefault="00940D74">
      <w:pPr>
        <w:pStyle w:val="Titre2"/>
        <w:rPr>
          <w:rFonts w:ascii="Century Gothic" w:hAnsi="Century Gothic"/>
          <w:lang w:val="fr-FR"/>
        </w:rPr>
      </w:pPr>
      <w:bookmarkStart w:id="43" w:name="_Toc126055961"/>
      <w:r>
        <w:rPr>
          <w:rFonts w:ascii="Century Gothic" w:hAnsi="Century Gothic"/>
          <w:lang w:val="fr-FR"/>
        </w:rPr>
        <w:lastRenderedPageBreak/>
        <w:t>Menu RAPPORTS</w:t>
      </w:r>
      <w:r w:rsidR="008F1AB9" w:rsidRPr="004F4F48">
        <w:rPr>
          <w:rFonts w:ascii="Century Gothic" w:hAnsi="Century Gothic"/>
          <w:lang w:val="fr-FR"/>
        </w:rPr>
        <w:t xml:space="preserve"> </w:t>
      </w:r>
      <w:r w:rsidR="00C60B3F">
        <w:rPr>
          <w:rFonts w:ascii="Century Gothic" w:hAnsi="Century Gothic"/>
          <w:lang w:val="fr-FR"/>
        </w:rPr>
        <w:t xml:space="preserve">– RAPPORT </w:t>
      </w:r>
      <w:r w:rsidR="008F1AB9" w:rsidRPr="004F4F48">
        <w:rPr>
          <w:rFonts w:ascii="Century Gothic" w:hAnsi="Century Gothic"/>
          <w:lang w:val="fr-FR"/>
        </w:rPr>
        <w:t>(</w:t>
      </w:r>
      <w:r w:rsidR="009F0C16">
        <w:rPr>
          <w:rFonts w:ascii="Century Gothic" w:hAnsi="Century Gothic"/>
          <w:lang w:val="fr-FR"/>
        </w:rPr>
        <w:t>Import fichiers</w:t>
      </w:r>
      <w:r w:rsidR="008F1AB9" w:rsidRPr="004F4F48">
        <w:rPr>
          <w:rFonts w:ascii="Century Gothic" w:hAnsi="Century Gothic"/>
          <w:lang w:val="fr-FR"/>
        </w:rPr>
        <w:t xml:space="preserve"> .csv)</w:t>
      </w:r>
      <w:bookmarkEnd w:id="43"/>
    </w:p>
    <w:p w:rsidP="00AA7899" w:rsidR="00AA7899" w:rsidRDefault="00593ABC">
      <w:pPr>
        <w:rPr>
          <w:rFonts w:ascii="Century Gothic" w:cs="Tahoma" w:hAnsi="Century Gothic"/>
        </w:rPr>
      </w:pPr>
      <w:r w:rsidRPr="009F0C16">
        <w:rPr>
          <w:rFonts w:ascii="Century Gothic" w:cs="Tahoma" w:hAnsi="Century Gothic"/>
        </w:rPr>
        <w:t>Cette action n’est disponible que sur certaines enquêtes</w:t>
      </w:r>
      <w:r w:rsidR="009F0C16" w:rsidRPr="009F0C16">
        <w:rPr>
          <w:rFonts w:ascii="Century Gothic" w:cs="Tahoma" w:hAnsi="Century Gothic"/>
        </w:rPr>
        <w:t>.</w:t>
      </w:r>
    </w:p>
    <w:p w:rsidP="00AA7899" w:rsidR="00F7781F" w:rsidRDefault="00F7781F">
      <w:pPr>
        <w:rPr>
          <w:rFonts w:ascii="Century Gothic" w:cs="Tahoma" w:hAnsi="Century Gothic"/>
        </w:rPr>
      </w:pPr>
    </w:p>
    <w:p w:rsidP="00AA7899" w:rsidR="00F7781F" w:rsidRDefault="00446BCB" w:rsidRPr="009F0C16">
      <w:pPr>
        <w:rPr>
          <w:rFonts w:ascii="Century Gothic" w:cs="Tahoma" w:hAnsi="Century Gothic"/>
        </w:rPr>
      </w:pPr>
      <w:r>
        <w:rPr>
          <w:rFonts w:ascii="Century Gothic" w:cs="Tahoma" w:hAnsi="Century Gothic"/>
          <w:noProof/>
        </w:rPr>
        <w:drawing>
          <wp:inline distB="0" distL="0" distR="0" distT="0">
            <wp:extent cx="5760720" cy="2143125"/>
            <wp:effectExtent b="9525" l="0" r="0" t="0"/>
            <wp:docPr id="264" name="Imag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E44460E.tmp"/>
                    <pic:cNvPicPr/>
                  </pic:nvPicPr>
                  <pic:blipFill>
                    <a:blip r:embed="rId42">
                      <a:extLst>
                        <a:ext uri="{28A0092B-C50C-407E-A947-70E740481C1C}">
                          <a14:useLocalDpi xmlns:a14="http://schemas.microsoft.com/office/drawing/2010/main" val="0"/>
                        </a:ext>
                      </a:extLst>
                    </a:blip>
                    <a:stretch>
                      <a:fillRect/>
                    </a:stretch>
                  </pic:blipFill>
                  <pic:spPr>
                    <a:xfrm>
                      <a:off x="0" y="0"/>
                      <a:ext cx="5760720" cy="2143125"/>
                    </a:xfrm>
                    <a:prstGeom prst="rect">
                      <a:avLst/>
                    </a:prstGeom>
                  </pic:spPr>
                </pic:pic>
              </a:graphicData>
            </a:graphic>
          </wp:inline>
        </w:drawing>
      </w:r>
    </w:p>
    <w:p w:rsidP="008F1AB9" w:rsidR="00972220" w:rsidRDefault="00972220">
      <w:pPr>
        <w:rPr>
          <w:rFonts w:ascii="Calibri" w:cs="Calibri" w:hAnsi="Calibri"/>
          <w:color w:val="000000"/>
          <w:sz w:val="24"/>
          <w:szCs w:val="24"/>
        </w:rPr>
      </w:pPr>
    </w:p>
    <w:p w:rsidP="009F0C16" w:rsidR="002A4091" w:rsidRDefault="00593ABC">
      <w:pPr>
        <w:rPr>
          <w:rFonts w:ascii="Century Gothic" w:cs="Tahoma" w:hAnsi="Century Gothic"/>
        </w:rPr>
      </w:pPr>
      <w:r w:rsidRPr="004279DF">
        <w:rPr>
          <w:rFonts w:ascii="Century Gothic" w:cs="Tahoma" w:hAnsi="Century Gothic"/>
        </w:rPr>
        <w:t>Cocher le</w:t>
      </w:r>
      <w:r w:rsidR="00972220" w:rsidRPr="004279DF">
        <w:rPr>
          <w:rFonts w:ascii="Century Gothic" w:cs="Tahoma" w:hAnsi="Century Gothic"/>
        </w:rPr>
        <w:t xml:space="preserve"> formulaire</w:t>
      </w:r>
      <w:r w:rsidRPr="004279DF">
        <w:rPr>
          <w:rFonts w:ascii="Century Gothic" w:cs="Tahoma" w:hAnsi="Century Gothic"/>
        </w:rPr>
        <w:t xml:space="preserve"> souhaité</w:t>
      </w:r>
      <w:r w:rsidR="00972220" w:rsidRPr="004279DF">
        <w:rPr>
          <w:rFonts w:ascii="Century Gothic" w:cs="Tahoma" w:hAnsi="Century Gothic"/>
        </w:rPr>
        <w:t xml:space="preserve"> puis </w:t>
      </w:r>
      <w:r w:rsidRPr="004279DF">
        <w:rPr>
          <w:rFonts w:ascii="Century Gothic" w:cs="Tahoma" w:hAnsi="Century Gothic"/>
        </w:rPr>
        <w:t>cliquer</w:t>
      </w:r>
      <w:r w:rsidR="00972220" w:rsidRPr="004279DF">
        <w:rPr>
          <w:rFonts w:ascii="Century Gothic" w:cs="Tahoma" w:hAnsi="Century Gothic"/>
        </w:rPr>
        <w:t xml:space="preserve"> sur "Importer au format CSV".</w:t>
      </w:r>
    </w:p>
    <w:p w:rsidP="009F0C16" w:rsidR="000C2B18" w:rsidRDefault="000C2B18" w:rsidRPr="005C6FF3">
      <w:pPr>
        <w:rPr>
          <w:rFonts w:ascii="Century Gothic" w:cs="Tahoma" w:hAnsi="Century Gothic"/>
          <w:sz w:val="10"/>
          <w:szCs w:val="10"/>
        </w:rPr>
      </w:pPr>
    </w:p>
    <w:p w:rsidP="009F0C16" w:rsidR="006E3F0F" w:rsidRDefault="006E3F0F">
      <w:pPr>
        <w:rPr>
          <w:rFonts w:ascii="Century Gothic" w:cs="Tahoma" w:hAnsi="Century Gothic"/>
        </w:rPr>
      </w:pPr>
      <w:r>
        <w:rPr>
          <w:rFonts w:ascii="Century Gothic" w:cs="Tahoma" w:hAnsi="Century Gothic"/>
        </w:rPr>
        <w:t>Selon le mode d’intégration souhaité, pour pouvez sélectionner le type « Ajout » ou « Remplace ».</w:t>
      </w:r>
    </w:p>
    <w:p w:rsidP="009F0C16" w:rsidR="006E3F0F" w:rsidRDefault="006E3F0F" w:rsidRPr="005C6FF3">
      <w:pPr>
        <w:rPr>
          <w:rFonts w:ascii="Century Gothic" w:cs="Tahoma" w:hAnsi="Century Gothic"/>
          <w:sz w:val="10"/>
          <w:szCs w:val="10"/>
        </w:rPr>
      </w:pPr>
    </w:p>
    <w:p w:rsidP="009F0C16" w:rsidR="00426331" w:rsidRDefault="00426331">
      <w:pPr>
        <w:rPr>
          <w:rFonts w:ascii="Century Gothic" w:cs="Tahoma" w:hAnsi="Century Gothic"/>
        </w:rPr>
      </w:pPr>
      <w:r>
        <w:rPr>
          <w:rFonts w:ascii="Century Gothic" w:cs="Tahoma" w:hAnsi="Century Gothic"/>
        </w:rPr>
        <w:t>Le fichier CSV chargé doit être encodé en « UTF-8 »</w:t>
      </w:r>
    </w:p>
    <w:p w:rsidP="009F0C16" w:rsidR="00A97C75" w:rsidRDefault="00A97C75" w:rsidRPr="005C6FF3">
      <w:pPr>
        <w:rPr>
          <w:rFonts w:ascii="Century Gothic" w:cs="Tahoma" w:hAnsi="Century Gothic"/>
          <w:sz w:val="10"/>
          <w:szCs w:val="10"/>
        </w:rPr>
      </w:pPr>
    </w:p>
    <w:p w:rsidP="009F0C16" w:rsidR="00C9452D" w:rsidRDefault="00426331">
      <w:pPr>
        <w:rPr>
          <w:rFonts w:ascii="Century Gothic" w:cs="Tahoma" w:hAnsi="Century Gothic"/>
        </w:rPr>
      </w:pPr>
      <w:r>
        <w:rPr>
          <w:rFonts w:ascii="Century Gothic" w:cs="Tahoma" w:hAnsi="Century Gothic"/>
        </w:rPr>
        <w:t>Sur la ligne « Encodage » Sélectionner le type d’encodage « UTF-8 ».</w:t>
      </w:r>
    </w:p>
    <w:p w:rsidP="009F0C16" w:rsidR="00053C69" w:rsidRDefault="00053C69">
      <w:pPr>
        <w:rPr>
          <w:rFonts w:ascii="Century Gothic" w:cs="Tahoma" w:hAnsi="Century Gothic"/>
        </w:rPr>
      </w:pPr>
    </w:p>
    <w:p w:rsidP="009F0C16" w:rsidR="00053C69" w:rsidRDefault="00053C69">
      <w:pPr>
        <w:rPr>
          <w:rFonts w:ascii="Century Gothic" w:cs="Tahoma" w:hAnsi="Century Gothic"/>
        </w:rPr>
      </w:pPr>
      <w:r>
        <w:rPr>
          <w:rFonts w:ascii="Century Gothic" w:cs="Tahoma" w:hAnsi="Century Gothic"/>
          <w:noProof/>
        </w:rPr>
        <w:drawing>
          <wp:inline distB="0" distL="0" distR="0" distT="0">
            <wp:extent cx="3637280" cy="2078445"/>
            <wp:effectExtent b="0" l="0" r="1270" t="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4483F6.tmp"/>
                    <pic:cNvPicPr/>
                  </pic:nvPicPr>
                  <pic:blipFill>
                    <a:blip r:embed="rId43">
                      <a:extLst>
                        <a:ext uri="{28A0092B-C50C-407E-A947-70E740481C1C}">
                          <a14:useLocalDpi xmlns:a14="http://schemas.microsoft.com/office/drawing/2010/main" val="0"/>
                        </a:ext>
                      </a:extLst>
                    </a:blip>
                    <a:stretch>
                      <a:fillRect/>
                    </a:stretch>
                  </pic:blipFill>
                  <pic:spPr>
                    <a:xfrm>
                      <a:off x="0" y="0"/>
                      <a:ext cx="3645997" cy="2083426"/>
                    </a:xfrm>
                    <a:prstGeom prst="rect">
                      <a:avLst/>
                    </a:prstGeom>
                  </pic:spPr>
                </pic:pic>
              </a:graphicData>
            </a:graphic>
          </wp:inline>
        </w:drawing>
      </w:r>
    </w:p>
    <w:p w:rsidP="004279DF" w:rsidR="00593ABC" w:rsidRDefault="004279DF">
      <w:pPr>
        <w:rPr>
          <w:rFonts w:ascii="Century Gothic" w:cs="Tahoma" w:hAnsi="Century Gothic"/>
        </w:rPr>
      </w:pPr>
      <w:r>
        <w:rPr>
          <w:rFonts w:ascii="Century Gothic" w:cs="Tahoma" w:hAnsi="Century Gothic"/>
        </w:rPr>
        <w:t>La page affiché</w:t>
      </w:r>
      <w:r w:rsidR="00717934">
        <w:rPr>
          <w:rFonts w:ascii="Century Gothic" w:cs="Tahoma" w:hAnsi="Century Gothic"/>
        </w:rPr>
        <w:t>e</w:t>
      </w:r>
      <w:r>
        <w:rPr>
          <w:rFonts w:ascii="Century Gothic" w:cs="Tahoma" w:hAnsi="Century Gothic"/>
        </w:rPr>
        <w:t xml:space="preserve"> permet d’importer un fichier au format .CSV</w:t>
      </w:r>
    </w:p>
    <w:p w:rsidP="004279DF" w:rsidR="00DB3D05" w:rsidRDefault="00DB3D05">
      <w:pPr>
        <w:rPr>
          <w:rFonts w:ascii="Century Gothic" w:cs="Tahoma" w:hAnsi="Century Gothic"/>
        </w:rPr>
      </w:pPr>
    </w:p>
    <w:p w:rsidP="00DB3D05" w:rsidR="00DB3D05" w:rsidRDefault="00E3286B">
      <w:pPr>
        <w:pStyle w:val="Titre2"/>
        <w:rPr>
          <w:rFonts w:ascii="Century Gothic" w:hAnsi="Century Gothic"/>
          <w:lang w:val="fr-FR"/>
        </w:rPr>
      </w:pPr>
      <w:bookmarkStart w:id="44" w:name="_Toc126055962"/>
      <w:r>
        <w:rPr>
          <w:rFonts w:ascii="Century Gothic" w:hAnsi="Century Gothic"/>
          <w:lang w:val="fr-FR"/>
        </w:rPr>
        <w:t>Menu RAPPORTS</w:t>
      </w:r>
      <w:r w:rsidRPr="004F4F48">
        <w:rPr>
          <w:rFonts w:ascii="Century Gothic" w:hAnsi="Century Gothic"/>
          <w:lang w:val="fr-FR"/>
        </w:rPr>
        <w:t xml:space="preserve"> </w:t>
      </w:r>
      <w:r w:rsidR="004E7463">
        <w:rPr>
          <w:rFonts w:ascii="Century Gothic" w:hAnsi="Century Gothic"/>
          <w:lang w:val="fr-FR"/>
        </w:rPr>
        <w:t xml:space="preserve">- </w:t>
      </w:r>
      <w:r w:rsidR="004E7463">
        <w:rPr>
          <w:rFonts w:ascii="Century Gothic" w:hAnsi="Century Gothic"/>
        </w:rPr>
        <w:t>HISTORIQUE DES IMPORTS</w:t>
      </w:r>
      <w:bookmarkEnd w:id="44"/>
    </w:p>
    <w:p w:rsidP="00EF7954" w:rsidR="00EF7954" w:rsidRDefault="009C1D8E">
      <w:pPr>
        <w:rPr>
          <w:rFonts w:ascii="Century Gothic" w:cs="Calibri" w:hAnsi="Century Gothic"/>
          <w:sz w:val="24"/>
          <w:szCs w:val="24"/>
        </w:rPr>
      </w:pPr>
      <w:r>
        <w:rPr>
          <w:rFonts w:ascii="Century Gothic" w:cs="Tahoma" w:hAnsi="Century Gothic"/>
        </w:rPr>
        <w:t>La saisie en ligne s’enrichie</w:t>
      </w:r>
      <w:r w:rsidR="00EF7954">
        <w:rPr>
          <w:rFonts w:ascii="Century Gothic" w:cs="Tahoma" w:hAnsi="Century Gothic"/>
        </w:rPr>
        <w:t xml:space="preserve"> d’un nouvel onglet ‘HISTORIQUE DES IMPORTS’ </w:t>
      </w:r>
      <w:r w:rsidR="00EF7954">
        <w:rPr>
          <w:rFonts w:ascii="Century Gothic" w:cs="Calibri" w:hAnsi="Century Gothic"/>
          <w:sz w:val="24"/>
          <w:szCs w:val="24"/>
        </w:rPr>
        <w:t>qui affiche les .CSV importés.</w:t>
      </w:r>
    </w:p>
    <w:p w:rsidP="009C1D8E" w:rsidR="009C1D8E" w:rsidRDefault="009C1D8E">
      <w:pPr>
        <w:rPr>
          <w:rFonts w:ascii="Century Gothic" w:cs="Tahoma" w:hAnsi="Century Gothic"/>
        </w:rPr>
      </w:pPr>
    </w:p>
    <w:p w:rsidP="00EA1B55" w:rsidR="009C1D8E" w:rsidRDefault="009C1D8E" w:rsidRPr="009C1D8E">
      <w:pPr>
        <w:pStyle w:val="Paragraphedeliste"/>
        <w:numPr>
          <w:ilvl w:val="0"/>
          <w:numId w:val="19"/>
        </w:numPr>
        <w:rPr>
          <w:rFonts w:ascii="Century Gothic" w:cs="Tahoma" w:hAnsi="Century Gothic"/>
        </w:rPr>
      </w:pPr>
      <w:r w:rsidRPr="009C1D8E">
        <w:rPr>
          <w:rFonts w:ascii="Century Gothic" w:cs="Tahoma" w:hAnsi="Century Gothic"/>
        </w:rPr>
        <w:t xml:space="preserve">Dès lors que vous remplissez un formulaire de saisie en ligne à partir d’un import csv, l’historique des imports csv est visualisable dans un nouvel onglet « HISTORIQUE DES IMPORTS » </w:t>
      </w:r>
    </w:p>
    <w:p w:rsidP="00EA1B55" w:rsidR="009C1D8E" w:rsidRDefault="009C1D8E" w:rsidRPr="009C1D8E">
      <w:pPr>
        <w:pStyle w:val="Paragraphedeliste"/>
        <w:numPr>
          <w:ilvl w:val="0"/>
          <w:numId w:val="19"/>
        </w:numPr>
        <w:rPr>
          <w:rFonts w:ascii="Century Gothic" w:cs="Tahoma" w:hAnsi="Century Gothic"/>
        </w:rPr>
      </w:pPr>
      <w:r w:rsidRPr="009C1D8E">
        <w:rPr>
          <w:rFonts w:ascii="Century Gothic" w:cs="Tahoma" w:hAnsi="Century Gothic"/>
        </w:rPr>
        <w:t>Il est possible de télécharger en XML le compte-rendu d’anomalie (colonne</w:t>
      </w:r>
      <w:r>
        <w:rPr>
          <w:rFonts w:ascii="Century Gothic" w:cs="Tahoma" w:hAnsi="Century Gothic"/>
        </w:rPr>
        <w:t xml:space="preserve"> </w:t>
      </w:r>
      <w:r w:rsidRPr="009C1D8E">
        <w:rPr>
          <w:rFonts w:ascii="Century Gothic" w:cs="Tahoma" w:hAnsi="Century Gothic"/>
        </w:rPr>
        <w:t xml:space="preserve">« Compte–rendu ») ou de le visualiser sur l’IHM ( bouton </w:t>
      </w:r>
      <w:r w:rsidRPr="009C1D8E">
        <w:rPr>
          <w:noProof/>
        </w:rPr>
        <w:drawing>
          <wp:inline distB="0" distL="0" distR="0" distT="0" wp14:anchorId="21024F16" wp14:editId="70A0B516">
            <wp:extent cx="233045" cy="218440"/>
            <wp:effectExtent b="0" l="0" r="0" t="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243860" cy="228577"/>
                    </a:xfrm>
                    <a:prstGeom prst="rect">
                      <a:avLst/>
                    </a:prstGeom>
                  </pic:spPr>
                </pic:pic>
              </a:graphicData>
            </a:graphic>
          </wp:inline>
        </w:drawing>
      </w:r>
      <w:r w:rsidRPr="009C1D8E">
        <w:rPr>
          <w:rFonts w:ascii="Century Gothic" w:cs="Tahoma" w:hAnsi="Century Gothic"/>
        </w:rPr>
        <w:t>colonne « Action »).</w:t>
      </w:r>
    </w:p>
    <w:p w:rsidP="00EF7954" w:rsidR="009C1D8E" w:rsidRDefault="009C1D8E">
      <w:pPr>
        <w:rPr>
          <w:rFonts w:ascii="Century Gothic" w:cs="Calibri" w:hAnsi="Century Gothic"/>
          <w:sz w:val="24"/>
          <w:szCs w:val="24"/>
        </w:rPr>
      </w:pPr>
    </w:p>
    <w:p w:rsidP="00DB3D05" w:rsidR="00D55AEA" w:rsidRDefault="00D55AEA" w:rsidRPr="005B7CD4">
      <w:pPr>
        <w:rPr>
          <w:rFonts w:ascii="Century Gothic" w:cs="Calibri" w:hAnsi="Century Gothic"/>
          <w:noProof/>
          <w:sz w:val="24"/>
          <w:szCs w:val="24"/>
        </w:rPr>
      </w:pPr>
    </w:p>
    <w:p w:rsidP="00DB3D05" w:rsidR="00DB3D05" w:rsidRDefault="00EF7954">
      <w:pPr>
        <w:rPr>
          <w:rFonts w:ascii="Century Gothic" w:cs="Tahoma" w:hAnsi="Century Gothic"/>
        </w:rPr>
      </w:pPr>
      <w:r>
        <w:rPr>
          <w:rFonts w:ascii="Century Gothic" w:cs="Tahoma" w:hAnsi="Century Gothic"/>
          <w:noProof/>
        </w:rPr>
        <w:lastRenderedPageBreak/>
        <w:drawing>
          <wp:inline distB="0" distL="0" distR="0" distT="0">
            <wp:extent cx="5760720" cy="2532185"/>
            <wp:effectExtent b="1905" l="0" r="0" t="0"/>
            <wp:docPr id="268" name="Imag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E44B7E5.tmp"/>
                    <pic:cNvPicPr/>
                  </pic:nvPicPr>
                  <pic:blipFill>
                    <a:blip r:embed="rId45">
                      <a:extLst>
                        <a:ext uri="{28A0092B-C50C-407E-A947-70E740481C1C}">
                          <a14:useLocalDpi xmlns:a14="http://schemas.microsoft.com/office/drawing/2010/main" val="0"/>
                        </a:ext>
                      </a:extLst>
                    </a:blip>
                    <a:stretch>
                      <a:fillRect/>
                    </a:stretch>
                  </pic:blipFill>
                  <pic:spPr>
                    <a:xfrm>
                      <a:off x="0" y="0"/>
                      <a:ext cx="5780741" cy="2540986"/>
                    </a:xfrm>
                    <a:prstGeom prst="rect">
                      <a:avLst/>
                    </a:prstGeom>
                  </pic:spPr>
                </pic:pic>
              </a:graphicData>
            </a:graphic>
          </wp:inline>
        </w:drawing>
      </w:r>
    </w:p>
    <w:p w:rsidP="00DB3D05" w:rsidR="005B7CD4" w:rsidRDefault="005B7CD4">
      <w:pPr>
        <w:rPr>
          <w:rFonts w:ascii="Century Gothic" w:cs="Tahoma" w:hAnsi="Century Gothic"/>
        </w:rPr>
      </w:pPr>
    </w:p>
    <w:p w:rsidP="00DB3D05" w:rsidR="005B7CD4" w:rsidRDefault="005B7CD4">
      <w:pPr>
        <w:rPr>
          <w:rFonts w:ascii="Century Gothic" w:cs="Tahoma" w:hAnsi="Century Gothic"/>
        </w:rPr>
      </w:pPr>
      <w:r>
        <w:rPr>
          <w:rFonts w:ascii="Century Gothic" w:cs="Calibri" w:hAnsi="Century Gothic"/>
          <w:noProof/>
          <w:sz w:val="24"/>
          <w:szCs w:val="24"/>
        </w:rPr>
        <w:t>Cliquer sur l’icône ‘Compte rendu’ permet d’obtenir le compte rendu de l’import sous format .XML</w:t>
      </w:r>
    </w:p>
    <w:p w:rsidP="00DB3D05" w:rsidR="005B7CD4" w:rsidRDefault="005B7CD4">
      <w:pPr>
        <w:rPr>
          <w:rFonts w:ascii="Century Gothic" w:cs="Tahoma" w:hAnsi="Century Gothic"/>
        </w:rPr>
      </w:pPr>
    </w:p>
    <w:p w:rsidP="00DB3D05" w:rsidR="005B7CD4" w:rsidRDefault="00D55AEA" w:rsidRPr="004279DF">
      <w:pPr>
        <w:rPr>
          <w:rFonts w:ascii="Century Gothic" w:cs="Tahoma" w:hAnsi="Century Gothic"/>
        </w:rPr>
      </w:pPr>
      <w:r>
        <w:rPr>
          <w:noProof/>
        </w:rPr>
        <w:drawing>
          <wp:inline distB="0" distL="0" distR="0" distT="0" wp14:anchorId="267A783C" wp14:editId="43635AF5">
            <wp:extent cx="5163820" cy="3059723"/>
            <wp:effectExtent b="7620" l="0" r="0" t="0"/>
            <wp:docPr id="273" name="Imag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E445AE2.tmp"/>
                    <pic:cNvPicPr/>
                  </pic:nvPicPr>
                  <pic:blipFill>
                    <a:blip r:embed="rId46">
                      <a:extLst>
                        <a:ext uri="{28A0092B-C50C-407E-A947-70E740481C1C}">
                          <a14:useLocalDpi xmlns:a14="http://schemas.microsoft.com/office/drawing/2010/main" val="0"/>
                        </a:ext>
                      </a:extLst>
                    </a:blip>
                    <a:stretch>
                      <a:fillRect/>
                    </a:stretch>
                  </pic:blipFill>
                  <pic:spPr>
                    <a:xfrm>
                      <a:off x="0" y="0"/>
                      <a:ext cx="5185142" cy="3072357"/>
                    </a:xfrm>
                    <a:prstGeom prst="rect">
                      <a:avLst/>
                    </a:prstGeom>
                  </pic:spPr>
                </pic:pic>
              </a:graphicData>
            </a:graphic>
          </wp:inline>
        </w:drawing>
      </w:r>
    </w:p>
    <w:p w:rsidP="00205242" w:rsidR="00CF4697" w:rsidRDefault="00E3286B">
      <w:pPr>
        <w:pStyle w:val="Titre2"/>
        <w:rPr>
          <w:rFonts w:ascii="Century Gothic" w:hAnsi="Century Gothic"/>
          <w:lang w:val="fr-FR"/>
        </w:rPr>
      </w:pPr>
      <w:bookmarkStart w:id="45" w:name="_Toc126055963"/>
      <w:r>
        <w:rPr>
          <w:rFonts w:ascii="Century Gothic" w:hAnsi="Century Gothic"/>
          <w:lang w:val="fr-FR"/>
        </w:rPr>
        <w:t>Menu RAPPORTS</w:t>
      </w:r>
      <w:r w:rsidRPr="004F4F48">
        <w:rPr>
          <w:rFonts w:ascii="Century Gothic" w:hAnsi="Century Gothic"/>
          <w:lang w:val="fr-FR"/>
        </w:rPr>
        <w:t xml:space="preserve"> </w:t>
      </w:r>
      <w:r w:rsidR="00C60B3F">
        <w:rPr>
          <w:rFonts w:ascii="Century Gothic" w:hAnsi="Century Gothic"/>
          <w:lang w:val="fr-FR"/>
        </w:rPr>
        <w:t xml:space="preserve">– RAPPORT </w:t>
      </w:r>
      <w:r w:rsidR="00CF4697" w:rsidRPr="00CF4697">
        <w:rPr>
          <w:rFonts w:ascii="Century Gothic" w:hAnsi="Century Gothic"/>
          <w:lang w:val="fr-FR"/>
        </w:rPr>
        <w:t>(Accès au formulaire</w:t>
      </w:r>
      <w:r w:rsidR="00CF4697" w:rsidRPr="008F1AB9">
        <w:rPr>
          <w:rFonts w:ascii="Century Gothic" w:hAnsi="Century Gothic"/>
          <w:lang w:val="fr-FR"/>
        </w:rPr>
        <w:t>)</w:t>
      </w:r>
      <w:bookmarkEnd w:id="45"/>
    </w:p>
    <w:p w:rsidP="00D1432D" w:rsidR="00F021B6" w:rsidRDefault="00023FF8" w:rsidRPr="00F021B6">
      <w:pPr>
        <w:jc w:val="center"/>
        <w:rPr>
          <w:lang w:eastAsia="x-none"/>
        </w:rPr>
      </w:pPr>
      <w:r>
        <w:rPr>
          <w:noProof/>
        </w:rPr>
        <w:drawing>
          <wp:inline distB="0" distL="0" distR="0" distT="0">
            <wp:extent cx="6391891" cy="2010508"/>
            <wp:effectExtent b="8890" l="0" r="9525" t="0"/>
            <wp:docPr id="267" name="Imag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E44A9D1.tmp"/>
                    <pic:cNvPicPr/>
                  </pic:nvPicPr>
                  <pic:blipFill>
                    <a:blip r:embed="rId47">
                      <a:extLst>
                        <a:ext uri="{28A0092B-C50C-407E-A947-70E740481C1C}">
                          <a14:useLocalDpi xmlns:a14="http://schemas.microsoft.com/office/drawing/2010/main" val="0"/>
                        </a:ext>
                      </a:extLst>
                    </a:blip>
                    <a:stretch>
                      <a:fillRect/>
                    </a:stretch>
                  </pic:blipFill>
                  <pic:spPr>
                    <a:xfrm>
                      <a:off x="0" y="0"/>
                      <a:ext cx="6424289" cy="2020699"/>
                    </a:xfrm>
                    <a:prstGeom prst="rect">
                      <a:avLst/>
                    </a:prstGeom>
                  </pic:spPr>
                </pic:pic>
              </a:graphicData>
            </a:graphic>
          </wp:inline>
        </w:drawing>
      </w:r>
    </w:p>
    <w:p w:rsidP="00CF4697" w:rsidR="00593ABC" w:rsidRDefault="00593ABC" w:rsidRPr="00023FF8">
      <w:pPr>
        <w:rPr>
          <w:rFonts w:ascii="Century Gothic" w:cs="Calibri" w:hAnsi="Century Gothic"/>
          <w:color w:val="000000"/>
          <w:sz w:val="16"/>
          <w:szCs w:val="16"/>
        </w:rPr>
      </w:pPr>
    </w:p>
    <w:p w:rsidP="00CF4697" w:rsidR="00CF4697" w:rsidRDefault="00593ABC">
      <w:pPr>
        <w:rPr>
          <w:rFonts w:ascii="Century Gothic" w:cs="Calibri" w:hAnsi="Century Gothic"/>
          <w:color w:val="000000"/>
          <w:sz w:val="24"/>
          <w:szCs w:val="24"/>
        </w:rPr>
      </w:pPr>
      <w:r>
        <w:rPr>
          <w:rFonts w:ascii="Century Gothic" w:cs="Calibri" w:hAnsi="Century Gothic"/>
          <w:color w:val="000000"/>
          <w:sz w:val="24"/>
          <w:szCs w:val="24"/>
        </w:rPr>
        <w:t>Cliquer</w:t>
      </w:r>
      <w:r w:rsidR="004C34A3" w:rsidRPr="0071684A">
        <w:rPr>
          <w:rFonts w:ascii="Century Gothic" w:cs="Calibri" w:hAnsi="Century Gothic"/>
          <w:color w:val="000000"/>
          <w:sz w:val="24"/>
          <w:szCs w:val="24"/>
        </w:rPr>
        <w:t xml:space="preserve"> sur le lien "Formulaire" affiché</w:t>
      </w:r>
      <w:r>
        <w:rPr>
          <w:rFonts w:ascii="Century Gothic" w:cs="Calibri" w:hAnsi="Century Gothic"/>
          <w:color w:val="000000"/>
          <w:sz w:val="24"/>
          <w:szCs w:val="24"/>
        </w:rPr>
        <w:t xml:space="preserve"> pour accéder au</w:t>
      </w:r>
      <w:r w:rsidR="003E69FD">
        <w:rPr>
          <w:rFonts w:ascii="Century Gothic" w:cs="Calibri" w:hAnsi="Century Gothic"/>
          <w:color w:val="000000"/>
          <w:sz w:val="24"/>
          <w:szCs w:val="24"/>
        </w:rPr>
        <w:t xml:space="preserve"> formulaire</w:t>
      </w:r>
      <w:r w:rsidR="00A62E58">
        <w:rPr>
          <w:rFonts w:ascii="Century Gothic" w:cs="Calibri" w:hAnsi="Century Gothic"/>
          <w:color w:val="000000"/>
          <w:sz w:val="24"/>
          <w:szCs w:val="24"/>
        </w:rPr>
        <w:t>.</w:t>
      </w:r>
    </w:p>
    <w:p w:rsidP="00CF4697" w:rsidR="00023FF8" w:rsidRDefault="00023FF8" w:rsidRPr="00023FF8">
      <w:pPr>
        <w:rPr>
          <w:rFonts w:ascii="Century Gothic" w:hAnsi="Century Gothic"/>
          <w:sz w:val="16"/>
          <w:szCs w:val="16"/>
          <w:lang w:eastAsia="x-none"/>
        </w:rPr>
      </w:pPr>
    </w:p>
    <w:p w:rsidP="00D67466" w:rsidR="00CF4697" w:rsidRDefault="00E3286B">
      <w:pPr>
        <w:pStyle w:val="Titre2"/>
        <w:rPr>
          <w:rFonts w:ascii="Century Gothic" w:hAnsi="Century Gothic"/>
          <w:lang w:val="fr-FR"/>
        </w:rPr>
      </w:pPr>
      <w:bookmarkStart w:id="46" w:name="_Toc126055964"/>
      <w:r>
        <w:rPr>
          <w:rFonts w:ascii="Century Gothic" w:hAnsi="Century Gothic"/>
          <w:lang w:val="fr-FR"/>
        </w:rPr>
        <w:lastRenderedPageBreak/>
        <w:t>Menu RAPPORTS</w:t>
      </w:r>
      <w:r w:rsidRPr="004F4F48">
        <w:rPr>
          <w:rFonts w:ascii="Century Gothic" w:hAnsi="Century Gothic"/>
          <w:lang w:val="fr-FR"/>
        </w:rPr>
        <w:t xml:space="preserve"> </w:t>
      </w:r>
      <w:r w:rsidR="00C60B3F">
        <w:rPr>
          <w:rFonts w:ascii="Century Gothic" w:hAnsi="Century Gothic"/>
          <w:lang w:val="fr-FR"/>
        </w:rPr>
        <w:t xml:space="preserve">– RAPPORT </w:t>
      </w:r>
      <w:r w:rsidR="00CF4697" w:rsidRPr="00CF4697">
        <w:rPr>
          <w:rFonts w:ascii="Century Gothic" w:hAnsi="Century Gothic"/>
          <w:lang w:val="fr-FR"/>
        </w:rPr>
        <w:t>(</w:t>
      </w:r>
      <w:r w:rsidR="00F021B6">
        <w:rPr>
          <w:rFonts w:ascii="Century Gothic" w:hAnsi="Century Gothic"/>
          <w:lang w:val="fr-FR"/>
        </w:rPr>
        <w:t>Fermeture et envoi du</w:t>
      </w:r>
      <w:r w:rsidR="007E6E6F">
        <w:rPr>
          <w:rFonts w:ascii="Century Gothic" w:hAnsi="Century Gothic"/>
          <w:lang w:val="fr-FR"/>
        </w:rPr>
        <w:t xml:space="preserve"> formulaire</w:t>
      </w:r>
      <w:r w:rsidR="00CF4697" w:rsidRPr="008F1AB9">
        <w:rPr>
          <w:rFonts w:ascii="Century Gothic" w:hAnsi="Century Gothic"/>
          <w:lang w:val="fr-FR"/>
        </w:rPr>
        <w:t>)</w:t>
      </w:r>
      <w:bookmarkEnd w:id="46"/>
    </w:p>
    <w:p w:rsidP="00D1432D" w:rsidR="0086357E" w:rsidRDefault="00023FF8">
      <w:pPr>
        <w:jc w:val="center"/>
        <w:rPr>
          <w:rFonts w:ascii="Calibri" w:cs="Calibri" w:hAnsi="Calibri"/>
          <w:sz w:val="24"/>
          <w:szCs w:val="24"/>
        </w:rPr>
      </w:pPr>
      <w:r>
        <w:rPr>
          <w:noProof/>
        </w:rPr>
        <w:drawing>
          <wp:inline distB="0" distL="0" distR="0" distT="0" wp14:anchorId="1129459D" wp14:editId="77605433">
            <wp:extent cx="6002215" cy="2043430"/>
            <wp:effectExtent b="0" l="0" r="0" t="0"/>
            <wp:docPr id="266" name="Imag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E44488B.tmp"/>
                    <pic:cNvPicPr/>
                  </pic:nvPicPr>
                  <pic:blipFill>
                    <a:blip r:embed="rId48">
                      <a:extLst>
                        <a:ext uri="{28A0092B-C50C-407E-A947-70E740481C1C}">
                          <a14:useLocalDpi xmlns:a14="http://schemas.microsoft.com/office/drawing/2010/main" val="0"/>
                        </a:ext>
                      </a:extLst>
                    </a:blip>
                    <a:stretch>
                      <a:fillRect/>
                    </a:stretch>
                  </pic:blipFill>
                  <pic:spPr>
                    <a:xfrm>
                      <a:off x="0" y="0"/>
                      <a:ext cx="6004938" cy="2044357"/>
                    </a:xfrm>
                    <a:prstGeom prst="rect">
                      <a:avLst/>
                    </a:prstGeom>
                  </pic:spPr>
                </pic:pic>
              </a:graphicData>
            </a:graphic>
          </wp:inline>
        </w:drawing>
      </w:r>
    </w:p>
    <w:p w:rsidP="00CF4697" w:rsidR="00744860" w:rsidRDefault="00744860">
      <w:pPr>
        <w:rPr>
          <w:rFonts w:ascii="Calibri" w:cs="Calibri" w:hAnsi="Calibri"/>
          <w:sz w:val="24"/>
          <w:szCs w:val="24"/>
        </w:rPr>
      </w:pPr>
    </w:p>
    <w:p w:rsidP="00CF4697" w:rsidR="00CF4697" w:rsidRDefault="0037044A" w:rsidRPr="0071684A">
      <w:pPr>
        <w:rPr>
          <w:rFonts w:ascii="Century Gothic" w:hAnsi="Century Gothic"/>
          <w:sz w:val="24"/>
          <w:szCs w:val="24"/>
          <w:lang w:eastAsia="x-none"/>
        </w:rPr>
      </w:pPr>
      <w:r>
        <w:rPr>
          <w:rFonts w:ascii="Century Gothic" w:cs="Calibri" w:hAnsi="Century Gothic"/>
          <w:sz w:val="24"/>
          <w:szCs w:val="24"/>
        </w:rPr>
        <w:t xml:space="preserve">Sélectionner la case </w:t>
      </w:r>
      <w:r w:rsidR="00567C95">
        <w:rPr>
          <w:rFonts w:ascii="Century Gothic" w:cs="Calibri" w:hAnsi="Century Gothic"/>
          <w:sz w:val="24"/>
          <w:szCs w:val="24"/>
        </w:rPr>
        <w:t>à cocher</w:t>
      </w:r>
      <w:r>
        <w:rPr>
          <w:rFonts w:ascii="Century Gothic" w:cs="Calibri" w:hAnsi="Century Gothic"/>
          <w:sz w:val="24"/>
          <w:szCs w:val="24"/>
        </w:rPr>
        <w:t xml:space="preserve"> de la première colonne puis cliquer sur le </w:t>
      </w:r>
      <w:r w:rsidR="00A42F04">
        <w:rPr>
          <w:rFonts w:ascii="Century Gothic" w:cs="Calibri" w:hAnsi="Century Gothic"/>
          <w:sz w:val="24"/>
          <w:szCs w:val="24"/>
        </w:rPr>
        <w:t>cadenas</w:t>
      </w:r>
      <w:r w:rsidR="004647F3">
        <w:rPr>
          <w:rFonts w:ascii="Century Gothic" w:cs="Calibri" w:hAnsi="Century Gothic"/>
          <w:sz w:val="24"/>
          <w:szCs w:val="24"/>
        </w:rPr>
        <w:t xml:space="preserve"> (bouton vert)</w:t>
      </w:r>
      <w:r>
        <w:rPr>
          <w:rFonts w:ascii="Century Gothic" w:cs="Calibri" w:hAnsi="Century Gothic"/>
          <w:sz w:val="24"/>
          <w:szCs w:val="24"/>
        </w:rPr>
        <w:t xml:space="preserve"> afin </w:t>
      </w:r>
      <w:r w:rsidR="00F021B6">
        <w:rPr>
          <w:rFonts w:ascii="Century Gothic" w:cs="Calibri" w:hAnsi="Century Gothic"/>
          <w:sz w:val="24"/>
          <w:szCs w:val="24"/>
        </w:rPr>
        <w:t>de fermer et envoyer</w:t>
      </w:r>
      <w:r>
        <w:rPr>
          <w:rFonts w:ascii="Century Gothic" w:cs="Calibri" w:hAnsi="Century Gothic"/>
          <w:sz w:val="24"/>
          <w:szCs w:val="24"/>
        </w:rPr>
        <w:t xml:space="preserve"> le formulaire</w:t>
      </w:r>
      <w:r w:rsidR="00A62E58">
        <w:rPr>
          <w:rFonts w:ascii="Century Gothic" w:cs="Calibri" w:hAnsi="Century Gothic"/>
          <w:sz w:val="24"/>
          <w:szCs w:val="24"/>
        </w:rPr>
        <w:t>.</w:t>
      </w:r>
    </w:p>
    <w:p w:rsidR="00B53762" w:rsidRDefault="00B53762">
      <w:pPr>
        <w:jc w:val="left"/>
      </w:pPr>
    </w:p>
    <w:p w:rsidP="00B53762" w:rsidR="00AB319A" w:rsidRDefault="00AB319A">
      <w:pPr>
        <w:rPr>
          <w:rFonts w:ascii="Century Gothic" w:cs="Calibri" w:hAnsi="Century Gothic"/>
          <w:noProof/>
          <w:sz w:val="24"/>
          <w:szCs w:val="24"/>
        </w:rPr>
      </w:pPr>
    </w:p>
    <w:p w:rsidP="00421B1C" w:rsidR="000109B0" w:rsidRDefault="00D00C69" w:rsidRPr="009F2FB0">
      <w:pPr>
        <w:pStyle w:val="Titre1"/>
        <w:rPr>
          <w:rFonts w:ascii="Century Gothic" w:hAnsi="Century Gothic"/>
        </w:rPr>
      </w:pPr>
      <w:bookmarkStart w:id="47" w:name="_Toc126055965"/>
      <w:r>
        <w:rPr>
          <w:rFonts w:ascii="Century Gothic" w:hAnsi="Century Gothic"/>
        </w:rPr>
        <w:t>Menu</w:t>
      </w:r>
      <w:r w:rsidR="000109B0" w:rsidRPr="009F2FB0">
        <w:rPr>
          <w:rFonts w:ascii="Century Gothic" w:hAnsi="Century Gothic"/>
        </w:rPr>
        <w:t xml:space="preserve"> </w:t>
      </w:r>
      <w:r>
        <w:rPr>
          <w:rFonts w:ascii="Century Gothic" w:hAnsi="Century Gothic"/>
        </w:rPr>
        <w:t xml:space="preserve">SUIVI - </w:t>
      </w:r>
      <w:r w:rsidR="000109B0" w:rsidRPr="009F2FB0">
        <w:rPr>
          <w:rFonts w:ascii="Century Gothic" w:hAnsi="Century Gothic"/>
        </w:rPr>
        <w:t>Suivi remises</w:t>
      </w:r>
      <w:bookmarkEnd w:id="47"/>
    </w:p>
    <w:p w:rsidP="004A676A" w:rsidR="00E47BEE" w:rsidRDefault="00D80C76" w:rsidRPr="00C775EA">
      <w:pPr>
        <w:pStyle w:val="Titre2"/>
        <w:rPr>
          <w:rFonts w:ascii="Century Gothic" w:hAnsi="Century Gothic"/>
        </w:rPr>
      </w:pPr>
      <w:bookmarkStart w:id="48" w:name="_Toc126055966"/>
      <w:r>
        <w:rPr>
          <w:rFonts w:ascii="Century Gothic" w:hAnsi="Century Gothic"/>
          <w:lang w:val="fr-FR"/>
        </w:rPr>
        <w:t xml:space="preserve">Menu SUIVI - </w:t>
      </w:r>
      <w:r w:rsidR="001A4BB7" w:rsidRPr="009F2FB0">
        <w:rPr>
          <w:rFonts w:ascii="Century Gothic" w:hAnsi="Century Gothic"/>
        </w:rPr>
        <w:t>Suivi remises – Présentation de la page</w:t>
      </w:r>
      <w:bookmarkEnd w:id="48"/>
    </w:p>
    <w:p w:rsidP="00D50CFD" w:rsidR="00D50CFD" w:rsidRDefault="00EB161C">
      <w:pPr>
        <w:jc w:val="left"/>
        <w:rPr>
          <w:lang w:eastAsia="x-none"/>
        </w:rPr>
      </w:pPr>
      <w:r>
        <w:rPr>
          <w:noProof/>
        </w:rPr>
        <w:drawing>
          <wp:inline distB="0" distL="0" distR="0" distT="0">
            <wp:extent cx="5760720" cy="2466975"/>
            <wp:effectExtent b="9525" l="0" r="0" t="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928ED94.tmp"/>
                    <pic:cNvPicPr/>
                  </pic:nvPicPr>
                  <pic:blipFill>
                    <a:blip cstate="print" r:embed="rId49">
                      <a:extLst>
                        <a:ext uri="{28A0092B-C50C-407E-A947-70E740481C1C}">
                          <a14:useLocalDpi xmlns:a14="http://schemas.microsoft.com/office/drawing/2010/main" val="0"/>
                        </a:ext>
                      </a:extLst>
                    </a:blip>
                    <a:stretch>
                      <a:fillRect/>
                    </a:stretch>
                  </pic:blipFill>
                  <pic:spPr>
                    <a:xfrm>
                      <a:off x="0" y="0"/>
                      <a:ext cx="5760720" cy="2466975"/>
                    </a:xfrm>
                    <a:prstGeom prst="rect">
                      <a:avLst/>
                    </a:prstGeom>
                  </pic:spPr>
                </pic:pic>
              </a:graphicData>
            </a:graphic>
          </wp:inline>
        </w:drawing>
      </w:r>
    </w:p>
    <w:p w:rsidP="00FB183C" w:rsidR="00FA0B97" w:rsidRDefault="00FA0B97">
      <w:pPr>
        <w:rPr>
          <w:lang w:eastAsia="x-none"/>
        </w:rPr>
      </w:pPr>
    </w:p>
    <w:tbl>
      <w:tblPr>
        <w:tblStyle w:val="Grilledutableau"/>
        <w:tblW w:type="auto" w:w="0"/>
        <w:jc w:val="center"/>
        <w:tblLook w:firstColumn="1" w:firstRow="1" w:lastColumn="0" w:lastRow="0" w:noHBand="0" w:noVBand="1" w:val="04A0"/>
      </w:tblPr>
      <w:tblGrid>
        <w:gridCol w:w="436"/>
        <w:gridCol w:w="8626"/>
      </w:tblGrid>
      <w:tr w:rsidR="00A52E1D" w:rsidTr="003141DE">
        <w:trPr>
          <w:jc w:val="center"/>
        </w:trPr>
        <w:tc>
          <w:tcPr>
            <w:tcW w:type="dxa" w:w="436"/>
            <w:shd w:color="auto" w:fill="E36C0A" w:themeFill="accent6" w:themeFillShade="BF" w:val="clear"/>
            <w:vAlign w:val="center"/>
          </w:tcPr>
          <w:p w:rsidP="007C7C75" w:rsidR="00A52E1D" w:rsidRDefault="00A52E1D" w:rsidRPr="007C7C75">
            <w:pPr>
              <w:jc w:val="right"/>
              <w:rPr>
                <w:b/>
                <w:color w:themeColor="background1" w:val="FFFFFF"/>
                <w:lang w:eastAsia="x-none"/>
              </w:rPr>
            </w:pPr>
            <w:r w:rsidRPr="007C7C75">
              <w:rPr>
                <w:b/>
                <w:color w:themeColor="background1" w:val="FFFFFF"/>
                <w:lang w:eastAsia="x-none"/>
              </w:rPr>
              <w:t>1</w:t>
            </w:r>
          </w:p>
        </w:tc>
        <w:tc>
          <w:tcPr>
            <w:tcW w:type="dxa" w:w="8626"/>
          </w:tcPr>
          <w:p w:rsidP="00A52E1D" w:rsidR="00A52E1D" w:rsidRDefault="00A52E1D" w:rsidRPr="00A52E1D">
            <w:pPr>
              <w:rPr>
                <w:rFonts w:ascii="Century Gothic" w:cs="Calibri" w:hAnsi="Century Gothic"/>
                <w:b/>
                <w:color w:val="000000"/>
                <w:szCs w:val="24"/>
              </w:rPr>
            </w:pPr>
            <w:r w:rsidRPr="00A52E1D">
              <w:rPr>
                <w:rFonts w:ascii="Century Gothic" w:cs="Calibri" w:hAnsi="Century Gothic"/>
                <w:b/>
                <w:color w:val="000000"/>
                <w:szCs w:val="24"/>
              </w:rPr>
              <w:t>Zone de recherche saisissable</w:t>
            </w:r>
          </w:p>
          <w:p w:rsidP="0027794A" w:rsidR="00A52E1D" w:rsidRDefault="00806E8E" w:rsidRPr="00A52E1D">
            <w:pPr>
              <w:pStyle w:val="Paragraphedeliste"/>
              <w:rPr>
                <w:rFonts w:ascii="Century Gothic" w:cs="Tahoma" w:hAnsi="Century Gothic"/>
                <w:szCs w:val="24"/>
              </w:rPr>
            </w:pPr>
            <w:r>
              <w:rPr>
                <w:rFonts w:ascii="Century Gothic" w:cs="Calibri" w:hAnsi="Century Gothic"/>
                <w:color w:val="000000"/>
                <w:szCs w:val="24"/>
              </w:rPr>
              <w:t>P</w:t>
            </w:r>
            <w:r w:rsidR="00A52E1D" w:rsidRPr="00A52E1D">
              <w:rPr>
                <w:rFonts w:ascii="Century Gothic" w:cs="Calibri" w:hAnsi="Century Gothic"/>
                <w:color w:val="000000"/>
                <w:szCs w:val="24"/>
              </w:rPr>
              <w:t>ossibilité d'effectuer une recherche en saisissant un terme dans l’entête de colonne</w:t>
            </w:r>
          </w:p>
        </w:tc>
      </w:tr>
      <w:tr w:rsidR="00A52E1D" w:rsidTr="003141DE">
        <w:trPr>
          <w:jc w:val="center"/>
        </w:trPr>
        <w:tc>
          <w:tcPr>
            <w:tcW w:type="dxa" w:w="436"/>
            <w:shd w:color="auto" w:fill="E36C0A" w:themeFill="accent6" w:themeFillShade="BF" w:val="clear"/>
            <w:vAlign w:val="center"/>
          </w:tcPr>
          <w:p w:rsidP="007C7C75" w:rsidR="00A52E1D" w:rsidRDefault="00A52E1D" w:rsidRPr="007C7C75">
            <w:pPr>
              <w:jc w:val="right"/>
              <w:rPr>
                <w:b/>
                <w:color w:themeColor="background1" w:val="FFFFFF"/>
                <w:lang w:eastAsia="x-none"/>
              </w:rPr>
            </w:pPr>
            <w:r w:rsidRPr="007C7C75">
              <w:rPr>
                <w:b/>
                <w:color w:themeColor="background1" w:val="FFFFFF"/>
                <w:lang w:eastAsia="x-none"/>
              </w:rPr>
              <w:t>2</w:t>
            </w:r>
          </w:p>
        </w:tc>
        <w:tc>
          <w:tcPr>
            <w:tcW w:type="dxa" w:w="8626"/>
          </w:tcPr>
          <w:p w:rsidP="00A52E1D" w:rsidR="00A52E1D" w:rsidRDefault="00A52E1D" w:rsidRPr="00A52E1D">
            <w:pPr>
              <w:rPr>
                <w:rFonts w:ascii="Century Gothic" w:cs="Calibri" w:hAnsi="Century Gothic"/>
                <w:b/>
                <w:color w:val="000000"/>
                <w:szCs w:val="24"/>
              </w:rPr>
            </w:pPr>
            <w:r w:rsidRPr="00A52E1D">
              <w:rPr>
                <w:rFonts w:ascii="Century Gothic" w:cs="Calibri" w:hAnsi="Century Gothic"/>
                <w:b/>
                <w:color w:val="000000"/>
                <w:szCs w:val="24"/>
              </w:rPr>
              <w:t>Liste déroulant</w:t>
            </w:r>
            <w:r w:rsidR="004647F3">
              <w:rPr>
                <w:rFonts w:ascii="Century Gothic" w:cs="Calibri" w:hAnsi="Century Gothic"/>
                <w:b/>
                <w:color w:val="000000"/>
                <w:szCs w:val="24"/>
              </w:rPr>
              <w:t>e</w:t>
            </w:r>
            <w:r w:rsidRPr="00A52E1D">
              <w:rPr>
                <w:rFonts w:ascii="Century Gothic" w:cs="Calibri" w:hAnsi="Century Gothic"/>
                <w:b/>
                <w:color w:val="000000"/>
                <w:szCs w:val="24"/>
              </w:rPr>
              <w:t xml:space="preserve"> de choix de </w:t>
            </w:r>
            <w:r w:rsidR="007C7C75">
              <w:rPr>
                <w:rFonts w:ascii="Century Gothic" w:cs="Calibri" w:hAnsi="Century Gothic"/>
                <w:b/>
                <w:color w:val="000000"/>
                <w:szCs w:val="24"/>
              </w:rPr>
              <w:t>déclarant</w:t>
            </w:r>
            <w:r w:rsidR="004647F3">
              <w:rPr>
                <w:rFonts w:ascii="Century Gothic" w:cs="Calibri" w:hAnsi="Century Gothic"/>
                <w:b/>
                <w:color w:val="000000"/>
                <w:szCs w:val="24"/>
              </w:rPr>
              <w:t>s</w:t>
            </w:r>
          </w:p>
          <w:p w:rsidP="009A45D3" w:rsidR="007C7C75" w:rsidRDefault="00806E8E" w:rsidRPr="00806E8E">
            <w:pPr>
              <w:pStyle w:val="Paragraphedeliste"/>
              <w:rPr>
                <w:rFonts w:ascii="Century Gothic" w:cs="Calibri" w:hAnsi="Century Gothic"/>
                <w:color w:val="000000"/>
                <w:szCs w:val="24"/>
              </w:rPr>
            </w:pPr>
            <w:r>
              <w:rPr>
                <w:rFonts w:ascii="Century Gothic" w:cs="Calibri" w:hAnsi="Century Gothic"/>
                <w:color w:val="000000"/>
                <w:szCs w:val="24"/>
              </w:rPr>
              <w:t>P</w:t>
            </w:r>
            <w:r w:rsidR="00A52E1D" w:rsidRPr="00A52E1D">
              <w:rPr>
                <w:rFonts w:ascii="Century Gothic" w:cs="Calibri" w:hAnsi="Century Gothic"/>
                <w:color w:val="000000"/>
                <w:szCs w:val="24"/>
              </w:rPr>
              <w:t xml:space="preserve">ossibilité d'effectuer une recherche en </w:t>
            </w:r>
            <w:r>
              <w:rPr>
                <w:rFonts w:ascii="Century Gothic" w:cs="Calibri" w:hAnsi="Century Gothic"/>
                <w:color w:val="000000"/>
                <w:szCs w:val="24"/>
              </w:rPr>
              <w:t>sélectionnant</w:t>
            </w:r>
            <w:r w:rsidR="00A52E1D" w:rsidRPr="00A52E1D">
              <w:rPr>
                <w:rFonts w:ascii="Century Gothic" w:cs="Calibri" w:hAnsi="Century Gothic"/>
                <w:color w:val="000000"/>
                <w:szCs w:val="24"/>
              </w:rPr>
              <w:t xml:space="preserve"> un </w:t>
            </w:r>
            <w:r>
              <w:rPr>
                <w:rFonts w:ascii="Century Gothic" w:cs="Calibri" w:hAnsi="Century Gothic"/>
                <w:color w:val="000000"/>
                <w:szCs w:val="24"/>
              </w:rPr>
              <w:t>type de déclarant</w:t>
            </w:r>
          </w:p>
        </w:tc>
      </w:tr>
      <w:tr w:rsidR="00A52E1D" w:rsidTr="003141DE">
        <w:trPr>
          <w:jc w:val="center"/>
        </w:trPr>
        <w:tc>
          <w:tcPr>
            <w:tcW w:type="dxa" w:w="436"/>
            <w:shd w:color="auto" w:fill="E36C0A" w:themeFill="accent6" w:themeFillShade="BF" w:val="clear"/>
            <w:vAlign w:val="center"/>
          </w:tcPr>
          <w:p w:rsidP="007C7C75" w:rsidR="00A52E1D" w:rsidRDefault="00A52E1D" w:rsidRPr="007C7C75">
            <w:pPr>
              <w:jc w:val="right"/>
              <w:rPr>
                <w:b/>
                <w:color w:themeColor="background1" w:val="FFFFFF"/>
                <w:lang w:eastAsia="x-none"/>
              </w:rPr>
            </w:pPr>
            <w:r w:rsidRPr="007C7C75">
              <w:rPr>
                <w:b/>
                <w:color w:themeColor="background1" w:val="FFFFFF"/>
                <w:lang w:eastAsia="x-none"/>
              </w:rPr>
              <w:t>3</w:t>
            </w:r>
          </w:p>
        </w:tc>
        <w:tc>
          <w:tcPr>
            <w:tcW w:type="dxa" w:w="8626"/>
          </w:tcPr>
          <w:p w:rsidP="00A52E1D" w:rsidR="00A52E1D" w:rsidRDefault="00A52E1D" w:rsidRPr="00A52E1D">
            <w:pPr>
              <w:rPr>
                <w:rFonts w:ascii="Century Gothic" w:cs="Calibri" w:hAnsi="Century Gothic"/>
                <w:b/>
                <w:color w:val="000000"/>
                <w:szCs w:val="24"/>
              </w:rPr>
            </w:pPr>
            <w:r w:rsidRPr="00A52E1D">
              <w:rPr>
                <w:rFonts w:ascii="Century Gothic" w:cs="Calibri" w:hAnsi="Century Gothic"/>
                <w:b/>
                <w:color w:val="000000"/>
                <w:szCs w:val="24"/>
              </w:rPr>
              <w:t>Sélection de date</w:t>
            </w:r>
            <w:r w:rsidR="00D50CFD">
              <w:rPr>
                <w:rFonts w:ascii="Century Gothic" w:cs="Calibri" w:hAnsi="Century Gothic"/>
                <w:b/>
                <w:color w:val="000000"/>
                <w:szCs w:val="24"/>
              </w:rPr>
              <w:t xml:space="preserve"> de remise</w:t>
            </w:r>
          </w:p>
          <w:p w:rsidP="0027794A" w:rsidR="001A338E" w:rsidRDefault="00806E8E" w:rsidRPr="00806E8E">
            <w:pPr>
              <w:pStyle w:val="Paragraphedeliste"/>
              <w:rPr>
                <w:rFonts w:ascii="Century Gothic" w:cs="Calibri" w:hAnsi="Century Gothic"/>
                <w:color w:val="000000"/>
                <w:szCs w:val="24"/>
              </w:rPr>
            </w:pPr>
            <w:r>
              <w:rPr>
                <w:rFonts w:ascii="Century Gothic" w:cs="Calibri" w:hAnsi="Century Gothic"/>
                <w:color w:val="000000"/>
                <w:szCs w:val="24"/>
              </w:rPr>
              <w:t>P</w:t>
            </w:r>
            <w:r w:rsidR="00A52E1D" w:rsidRPr="00A52E1D">
              <w:rPr>
                <w:rFonts w:ascii="Century Gothic" w:cs="Calibri" w:hAnsi="Century Gothic"/>
                <w:color w:val="000000"/>
                <w:szCs w:val="24"/>
              </w:rPr>
              <w:t xml:space="preserve">ossibilité d'effectuer une recherche en </w:t>
            </w:r>
            <w:r w:rsidR="00D15EBA">
              <w:rPr>
                <w:rFonts w:ascii="Century Gothic" w:cs="Calibri" w:hAnsi="Century Gothic"/>
                <w:color w:val="000000"/>
                <w:szCs w:val="24"/>
              </w:rPr>
              <w:t>sélectionnant une date</w:t>
            </w:r>
            <w:r w:rsidR="00A52E1D" w:rsidRPr="00A52E1D">
              <w:rPr>
                <w:rFonts w:ascii="Century Gothic" w:cs="Calibri" w:hAnsi="Century Gothic"/>
                <w:color w:val="000000"/>
                <w:szCs w:val="24"/>
              </w:rPr>
              <w:t xml:space="preserve"> dans l’entête de colonne</w:t>
            </w:r>
          </w:p>
        </w:tc>
      </w:tr>
      <w:tr w:rsidR="00D15EBA" w:rsidTr="003141DE">
        <w:trPr>
          <w:jc w:val="center"/>
        </w:trPr>
        <w:tc>
          <w:tcPr>
            <w:tcW w:type="dxa" w:w="436"/>
            <w:shd w:color="auto" w:fill="E36C0A" w:themeFill="accent6" w:themeFillShade="BF" w:val="clear"/>
            <w:vAlign w:val="center"/>
          </w:tcPr>
          <w:p w:rsidP="007C7C75" w:rsidR="00D15EBA" w:rsidRDefault="00D15EBA" w:rsidRPr="007C7C75">
            <w:pPr>
              <w:jc w:val="right"/>
              <w:rPr>
                <w:b/>
                <w:color w:themeColor="background1" w:val="FFFFFF"/>
                <w:lang w:eastAsia="x-none"/>
              </w:rPr>
            </w:pPr>
            <w:r>
              <w:rPr>
                <w:b/>
                <w:color w:themeColor="background1" w:val="FFFFFF"/>
                <w:lang w:eastAsia="x-none"/>
              </w:rPr>
              <w:t>4</w:t>
            </w:r>
          </w:p>
        </w:tc>
        <w:tc>
          <w:tcPr>
            <w:tcW w:type="dxa" w:w="8626"/>
          </w:tcPr>
          <w:p w:rsidP="00D15EBA" w:rsidR="00D15EBA" w:rsidRDefault="00D15EBA" w:rsidRPr="00A52E1D">
            <w:pPr>
              <w:rPr>
                <w:rFonts w:ascii="Century Gothic" w:cs="Calibri" w:hAnsi="Century Gothic"/>
                <w:b/>
                <w:color w:val="000000"/>
                <w:szCs w:val="24"/>
              </w:rPr>
            </w:pPr>
            <w:r w:rsidRPr="00A52E1D">
              <w:rPr>
                <w:rFonts w:ascii="Century Gothic" w:cs="Calibri" w:hAnsi="Century Gothic"/>
                <w:b/>
                <w:color w:val="000000"/>
                <w:szCs w:val="24"/>
              </w:rPr>
              <w:t xml:space="preserve">Sélection </w:t>
            </w:r>
            <w:r w:rsidR="00D50CFD">
              <w:rPr>
                <w:rFonts w:ascii="Century Gothic" w:cs="Calibri" w:hAnsi="Century Gothic"/>
                <w:b/>
                <w:color w:val="000000"/>
                <w:szCs w:val="24"/>
              </w:rPr>
              <w:t>date de l’étape</w:t>
            </w:r>
          </w:p>
          <w:p w:rsidP="009F0A5E" w:rsidR="009F0A5E" w:rsidRDefault="00806E8E" w:rsidRPr="009F0A5E">
            <w:pPr>
              <w:pStyle w:val="Paragraphedeliste"/>
              <w:rPr>
                <w:rFonts w:ascii="Century Gothic" w:cs="Calibri" w:hAnsi="Century Gothic"/>
                <w:color w:val="000000"/>
                <w:szCs w:val="24"/>
              </w:rPr>
            </w:pPr>
            <w:r w:rsidRPr="009F0A5E">
              <w:rPr>
                <w:rFonts w:ascii="Century Gothic" w:cs="Calibri" w:hAnsi="Century Gothic"/>
                <w:color w:val="000000"/>
                <w:szCs w:val="24"/>
              </w:rPr>
              <w:t xml:space="preserve">Possibilité </w:t>
            </w:r>
            <w:r w:rsidR="00D50CFD" w:rsidRPr="009F0A5E">
              <w:rPr>
                <w:rFonts w:ascii="Century Gothic" w:cs="Calibri" w:hAnsi="Century Gothic"/>
                <w:color w:val="000000"/>
                <w:szCs w:val="24"/>
              </w:rPr>
              <w:t>d’effectuer une recherche en sélectionnant</w:t>
            </w:r>
            <w:r w:rsidR="00D15EBA" w:rsidRPr="009F0A5E">
              <w:rPr>
                <w:rFonts w:ascii="Century Gothic" w:cs="Calibri" w:hAnsi="Century Gothic"/>
                <w:color w:val="000000"/>
                <w:szCs w:val="24"/>
              </w:rPr>
              <w:t xml:space="preserve"> une </w:t>
            </w:r>
            <w:r w:rsidR="00D50CFD" w:rsidRPr="009F0A5E">
              <w:rPr>
                <w:rFonts w:ascii="Century Gothic" w:cs="Calibri" w:hAnsi="Century Gothic"/>
                <w:color w:val="000000"/>
                <w:szCs w:val="24"/>
              </w:rPr>
              <w:t>date d’</w:t>
            </w:r>
            <w:r w:rsidR="00D15EBA" w:rsidRPr="009F0A5E">
              <w:rPr>
                <w:rFonts w:ascii="Century Gothic" w:cs="Calibri" w:hAnsi="Century Gothic"/>
                <w:color w:val="000000"/>
                <w:szCs w:val="24"/>
              </w:rPr>
              <w:t>étape</w:t>
            </w:r>
          </w:p>
        </w:tc>
      </w:tr>
      <w:tr w:rsidR="00806E8E" w:rsidTr="003141DE">
        <w:trPr>
          <w:jc w:val="center"/>
        </w:trPr>
        <w:tc>
          <w:tcPr>
            <w:tcW w:type="dxa" w:w="436"/>
            <w:shd w:color="auto" w:fill="E36C0A" w:themeFill="accent6" w:themeFillShade="BF" w:val="clear"/>
            <w:vAlign w:val="center"/>
          </w:tcPr>
          <w:p w:rsidP="007C7C75" w:rsidR="00806E8E" w:rsidRDefault="00806E8E">
            <w:pPr>
              <w:jc w:val="right"/>
              <w:rPr>
                <w:b/>
                <w:color w:themeColor="background1" w:val="FFFFFF"/>
                <w:lang w:eastAsia="x-none"/>
              </w:rPr>
            </w:pPr>
            <w:r>
              <w:rPr>
                <w:b/>
                <w:color w:themeColor="background1" w:val="FFFFFF"/>
                <w:lang w:eastAsia="x-none"/>
              </w:rPr>
              <w:t>5</w:t>
            </w:r>
          </w:p>
        </w:tc>
        <w:tc>
          <w:tcPr>
            <w:tcW w:type="dxa" w:w="8626"/>
          </w:tcPr>
          <w:p w:rsidP="00D15EBA" w:rsidR="00806E8E" w:rsidRDefault="00806E8E">
            <w:pPr>
              <w:rPr>
                <w:rFonts w:ascii="Century Gothic" w:cs="Calibri" w:hAnsi="Century Gothic"/>
                <w:b/>
                <w:color w:val="000000"/>
                <w:szCs w:val="24"/>
              </w:rPr>
            </w:pPr>
            <w:r>
              <w:rPr>
                <w:rFonts w:ascii="Century Gothic" w:cs="Calibri" w:hAnsi="Century Gothic"/>
                <w:b/>
                <w:color w:val="000000"/>
                <w:szCs w:val="24"/>
              </w:rPr>
              <w:t>Sélection de statut</w:t>
            </w:r>
          </w:p>
          <w:p w:rsidP="009F0A5E" w:rsidR="00806E8E" w:rsidRDefault="00806E8E" w:rsidRPr="00A52E1D">
            <w:pPr>
              <w:pStyle w:val="Paragraphedeliste"/>
              <w:rPr>
                <w:rFonts w:ascii="Century Gothic" w:cs="Calibri" w:hAnsi="Century Gothic"/>
                <w:b/>
                <w:color w:val="000000"/>
                <w:szCs w:val="24"/>
              </w:rPr>
            </w:pPr>
            <w:r w:rsidRPr="009F0A5E">
              <w:rPr>
                <w:rFonts w:ascii="Century Gothic" w:cs="Calibri" w:hAnsi="Century Gothic"/>
                <w:color w:val="000000"/>
                <w:szCs w:val="24"/>
              </w:rPr>
              <w:lastRenderedPageBreak/>
              <w:t>Possibilité d’effectuer une recherche par statut de traitement de fichier</w:t>
            </w:r>
            <w:r>
              <w:rPr>
                <w:lang w:eastAsia="x-none"/>
              </w:rPr>
              <w:t xml:space="preserve">    </w:t>
            </w:r>
          </w:p>
        </w:tc>
      </w:tr>
      <w:tr w:rsidR="004E2D16" w:rsidTr="003141DE">
        <w:trPr>
          <w:jc w:val="center"/>
        </w:trPr>
        <w:tc>
          <w:tcPr>
            <w:tcW w:type="dxa" w:w="436"/>
            <w:shd w:color="auto" w:fill="E36C0A" w:themeFill="accent6" w:themeFillShade="BF" w:val="clear"/>
            <w:vAlign w:val="center"/>
          </w:tcPr>
          <w:p w:rsidP="007C7C75" w:rsidR="004E2D16" w:rsidRDefault="004E2D16">
            <w:pPr>
              <w:jc w:val="right"/>
              <w:rPr>
                <w:b/>
                <w:color w:themeColor="background1" w:val="FFFFFF"/>
                <w:lang w:eastAsia="x-none"/>
              </w:rPr>
            </w:pPr>
            <w:r>
              <w:rPr>
                <w:b/>
                <w:color w:themeColor="background1" w:val="FFFFFF"/>
                <w:lang w:eastAsia="x-none"/>
              </w:rPr>
              <w:lastRenderedPageBreak/>
              <w:t>6</w:t>
            </w:r>
          </w:p>
        </w:tc>
        <w:tc>
          <w:tcPr>
            <w:tcW w:type="dxa" w:w="8626"/>
          </w:tcPr>
          <w:p w:rsidP="00D15EBA" w:rsidR="004E2D16" w:rsidRDefault="000022D8">
            <w:pPr>
              <w:rPr>
                <w:rFonts w:ascii="Century Gothic" w:cs="Calibri" w:hAnsi="Century Gothic"/>
                <w:b/>
                <w:color w:val="000000"/>
                <w:szCs w:val="24"/>
              </w:rPr>
            </w:pPr>
            <w:r>
              <w:rPr>
                <w:rFonts w:ascii="Century Gothic" w:cs="Calibri" w:hAnsi="Century Gothic"/>
                <w:b/>
                <w:color w:val="000000"/>
                <w:szCs w:val="24"/>
              </w:rPr>
              <w:t>Identifiant du ticket (</w:t>
            </w:r>
            <w:proofErr w:type="spellStart"/>
            <w:r>
              <w:rPr>
                <w:rFonts w:ascii="Century Gothic" w:cs="Calibri" w:hAnsi="Century Gothic"/>
                <w:b/>
                <w:color w:val="000000"/>
                <w:szCs w:val="24"/>
              </w:rPr>
              <w:t>ticketid</w:t>
            </w:r>
            <w:proofErr w:type="spellEnd"/>
            <w:r>
              <w:rPr>
                <w:rFonts w:ascii="Century Gothic" w:cs="Calibri" w:hAnsi="Century Gothic"/>
                <w:b/>
                <w:color w:val="000000"/>
                <w:szCs w:val="24"/>
              </w:rPr>
              <w:t>)</w:t>
            </w:r>
            <w:r w:rsidR="004E2D16">
              <w:rPr>
                <w:rFonts w:ascii="Century Gothic" w:cs="Calibri" w:hAnsi="Century Gothic"/>
                <w:b/>
                <w:color w:val="000000"/>
                <w:szCs w:val="24"/>
              </w:rPr>
              <w:t xml:space="preserve"> préfixé pa</w:t>
            </w:r>
            <w:r w:rsidR="009C1D8E">
              <w:rPr>
                <w:rFonts w:ascii="Century Gothic" w:cs="Calibri" w:hAnsi="Century Gothic"/>
                <w:b/>
                <w:color w:val="000000"/>
                <w:szCs w:val="24"/>
              </w:rPr>
              <w:t>r</w:t>
            </w:r>
            <w:r w:rsidR="004E2D16">
              <w:rPr>
                <w:rFonts w:ascii="Century Gothic" w:cs="Calibri" w:hAnsi="Century Gothic"/>
                <w:b/>
                <w:color w:val="000000"/>
                <w:szCs w:val="24"/>
              </w:rPr>
              <w:t xml:space="preserve"> N-</w:t>
            </w:r>
            <w:r w:rsidR="000D6717">
              <w:rPr>
                <w:rFonts w:ascii="Century Gothic" w:cs="Calibri" w:hAnsi="Century Gothic"/>
                <w:b/>
                <w:color w:val="000000"/>
                <w:szCs w:val="24"/>
              </w:rPr>
              <w:t>pour les saisies en ligne</w:t>
            </w:r>
          </w:p>
          <w:p w:rsidP="009F0A5E" w:rsidR="004E2D16" w:rsidRDefault="004E2D16">
            <w:pPr>
              <w:pStyle w:val="Paragraphedeliste"/>
              <w:rPr>
                <w:rFonts w:ascii="Century Gothic" w:cs="Calibri" w:hAnsi="Century Gothic"/>
                <w:b/>
                <w:color w:val="000000"/>
                <w:szCs w:val="24"/>
              </w:rPr>
            </w:pPr>
            <w:r w:rsidRPr="009F0A5E">
              <w:rPr>
                <w:rFonts w:ascii="Century Gothic" w:cs="Calibri" w:hAnsi="Century Gothic"/>
                <w:color w:val="000000"/>
                <w:szCs w:val="24"/>
              </w:rPr>
              <w:t xml:space="preserve">Les remises faites </w:t>
            </w:r>
            <w:r w:rsidR="000D6717" w:rsidRPr="009F0A5E">
              <w:rPr>
                <w:rFonts w:ascii="Century Gothic" w:cs="Calibri" w:hAnsi="Century Gothic"/>
                <w:color w:val="000000"/>
                <w:szCs w:val="24"/>
              </w:rPr>
              <w:t>à partir de la s</w:t>
            </w:r>
            <w:r w:rsidRPr="009F0A5E">
              <w:rPr>
                <w:rFonts w:ascii="Century Gothic" w:cs="Calibri" w:hAnsi="Century Gothic"/>
                <w:color w:val="000000"/>
                <w:szCs w:val="24"/>
              </w:rPr>
              <w:t xml:space="preserve">aisie en ligne </w:t>
            </w:r>
            <w:r w:rsidR="000D6717" w:rsidRPr="009F0A5E">
              <w:rPr>
                <w:rFonts w:ascii="Century Gothic" w:cs="Calibri" w:hAnsi="Century Gothic"/>
                <w:color w:val="000000"/>
                <w:szCs w:val="24"/>
              </w:rPr>
              <w:t>via l’onglet ‘Rapport’ apparaissent</w:t>
            </w:r>
            <w:r w:rsidRPr="009F0A5E">
              <w:rPr>
                <w:rFonts w:ascii="Century Gothic" w:cs="Calibri" w:hAnsi="Century Gothic"/>
                <w:color w:val="000000"/>
                <w:szCs w:val="24"/>
              </w:rPr>
              <w:t xml:space="preserve"> maintena</w:t>
            </w:r>
            <w:r w:rsidR="000D6717" w:rsidRPr="009F0A5E">
              <w:rPr>
                <w:rFonts w:ascii="Century Gothic" w:cs="Calibri" w:hAnsi="Century Gothic"/>
                <w:color w:val="000000"/>
                <w:szCs w:val="24"/>
              </w:rPr>
              <w:t>n</w:t>
            </w:r>
            <w:r w:rsidRPr="009F0A5E">
              <w:rPr>
                <w:rFonts w:ascii="Century Gothic" w:cs="Calibri" w:hAnsi="Century Gothic"/>
                <w:color w:val="000000"/>
                <w:szCs w:val="24"/>
              </w:rPr>
              <w:t xml:space="preserve">t dans le suivi des remises </w:t>
            </w:r>
            <w:r w:rsidR="003C7D78" w:rsidRPr="009F0A5E">
              <w:rPr>
                <w:rFonts w:ascii="Century Gothic" w:cs="Calibri" w:hAnsi="Century Gothic"/>
                <w:color w:val="000000"/>
                <w:szCs w:val="24"/>
              </w:rPr>
              <w:t xml:space="preserve">(Menu « SUIVI » / « Suivi des remises ») </w:t>
            </w:r>
            <w:r w:rsidRPr="009F0A5E">
              <w:rPr>
                <w:rFonts w:ascii="Century Gothic" w:cs="Calibri" w:hAnsi="Century Gothic"/>
                <w:color w:val="000000"/>
                <w:szCs w:val="24"/>
              </w:rPr>
              <w:t>et se disti</w:t>
            </w:r>
            <w:r w:rsidR="000D6717" w:rsidRPr="009F0A5E">
              <w:rPr>
                <w:rFonts w:ascii="Century Gothic" w:cs="Calibri" w:hAnsi="Century Gothic"/>
                <w:color w:val="000000"/>
                <w:szCs w:val="24"/>
              </w:rPr>
              <w:t>n</w:t>
            </w:r>
            <w:r w:rsidRPr="009F0A5E">
              <w:rPr>
                <w:rFonts w:ascii="Century Gothic" w:cs="Calibri" w:hAnsi="Century Gothic"/>
                <w:color w:val="000000"/>
                <w:szCs w:val="24"/>
              </w:rPr>
              <w:t xml:space="preserve">guent </w:t>
            </w:r>
            <w:r w:rsidR="000D6717" w:rsidRPr="009F0A5E">
              <w:rPr>
                <w:rFonts w:ascii="Century Gothic" w:cs="Calibri" w:hAnsi="Century Gothic"/>
                <w:color w:val="000000"/>
                <w:szCs w:val="24"/>
              </w:rPr>
              <w:t xml:space="preserve">des remises fichiers </w:t>
            </w:r>
            <w:r w:rsidRPr="009F0A5E">
              <w:rPr>
                <w:rFonts w:ascii="Century Gothic" w:cs="Calibri" w:hAnsi="Century Gothic"/>
                <w:color w:val="000000"/>
                <w:szCs w:val="24"/>
              </w:rPr>
              <w:t xml:space="preserve">pas leur </w:t>
            </w:r>
            <w:r w:rsidR="003C7D78" w:rsidRPr="009F0A5E">
              <w:rPr>
                <w:rFonts w:ascii="Century Gothic" w:cs="Calibri" w:hAnsi="Century Gothic"/>
                <w:color w:val="000000"/>
                <w:szCs w:val="24"/>
              </w:rPr>
              <w:t xml:space="preserve">code du ticket </w:t>
            </w:r>
            <w:r w:rsidRPr="009F0A5E">
              <w:rPr>
                <w:rFonts w:ascii="Century Gothic" w:cs="Calibri" w:hAnsi="Century Gothic"/>
                <w:color w:val="000000"/>
                <w:szCs w:val="24"/>
              </w:rPr>
              <w:t>préfixé par N-</w:t>
            </w:r>
          </w:p>
        </w:tc>
      </w:tr>
      <w:tr w:rsidR="004E2D16" w:rsidTr="003141DE">
        <w:trPr>
          <w:jc w:val="center"/>
        </w:trPr>
        <w:tc>
          <w:tcPr>
            <w:tcW w:type="dxa" w:w="436"/>
            <w:shd w:color="auto" w:fill="E36C0A" w:themeFill="accent6" w:themeFillShade="BF" w:val="clear"/>
            <w:vAlign w:val="center"/>
          </w:tcPr>
          <w:p w:rsidP="007C7C75" w:rsidR="004E2D16" w:rsidRDefault="000D6717">
            <w:pPr>
              <w:jc w:val="right"/>
              <w:rPr>
                <w:b/>
                <w:color w:themeColor="background1" w:val="FFFFFF"/>
                <w:lang w:eastAsia="x-none"/>
              </w:rPr>
            </w:pPr>
            <w:r>
              <w:rPr>
                <w:b/>
                <w:color w:themeColor="background1" w:val="FFFFFF"/>
                <w:lang w:eastAsia="x-none"/>
              </w:rPr>
              <w:t>7</w:t>
            </w:r>
          </w:p>
        </w:tc>
        <w:tc>
          <w:tcPr>
            <w:tcW w:type="dxa" w:w="8626"/>
          </w:tcPr>
          <w:p w:rsidP="00D15EBA" w:rsidR="004E2D16" w:rsidRDefault="000D6717">
            <w:pPr>
              <w:rPr>
                <w:rFonts w:ascii="Century Gothic" w:cs="Calibri" w:hAnsi="Century Gothic"/>
                <w:b/>
                <w:color w:val="000000"/>
                <w:szCs w:val="24"/>
              </w:rPr>
            </w:pPr>
            <w:r>
              <w:rPr>
                <w:rFonts w:ascii="Century Gothic" w:cs="Calibri" w:hAnsi="Century Gothic"/>
                <w:b/>
                <w:color w:val="000000"/>
                <w:szCs w:val="24"/>
              </w:rPr>
              <w:t>Export csv</w:t>
            </w:r>
          </w:p>
          <w:p w:rsidP="009F0A5E" w:rsidR="000D6717" w:rsidRDefault="000D6717" w:rsidRPr="009F0A5E">
            <w:pPr>
              <w:pStyle w:val="Paragraphedeliste"/>
              <w:rPr>
                <w:rFonts w:ascii="Century Gothic" w:cs="Calibri" w:hAnsi="Century Gothic"/>
                <w:color w:val="000000"/>
                <w:szCs w:val="24"/>
              </w:rPr>
            </w:pPr>
            <w:r w:rsidRPr="009F0A5E">
              <w:rPr>
                <w:rFonts w:ascii="Century Gothic" w:cs="Calibri" w:hAnsi="Century Gothic"/>
                <w:color w:val="000000"/>
                <w:szCs w:val="24"/>
              </w:rPr>
              <w:t>Il est possible d’exporter au format le tableau du suivi des remises à partir des critères de filtre saisie en cliquant sur le bouton ‘E</w:t>
            </w:r>
            <w:r w:rsidR="00AC285D" w:rsidRPr="009F0A5E">
              <w:rPr>
                <w:rFonts w:ascii="Century Gothic" w:cs="Calibri" w:hAnsi="Century Gothic"/>
                <w:color w:val="000000"/>
                <w:szCs w:val="24"/>
              </w:rPr>
              <w:t>XPORT CSV</w:t>
            </w:r>
            <w:r w:rsidRPr="009F0A5E">
              <w:rPr>
                <w:rFonts w:ascii="Century Gothic" w:cs="Calibri" w:hAnsi="Century Gothic"/>
                <w:color w:val="000000"/>
                <w:szCs w:val="24"/>
              </w:rPr>
              <w:t>’.</w:t>
            </w:r>
          </w:p>
          <w:p w:rsidP="009F0A5E" w:rsidR="000D6717" w:rsidRDefault="000D6717" w:rsidRPr="009F0A5E">
            <w:pPr>
              <w:pStyle w:val="Paragraphedeliste"/>
              <w:rPr>
                <w:rFonts w:ascii="Century Gothic" w:cs="Calibri" w:hAnsi="Century Gothic"/>
                <w:color w:val="000000"/>
                <w:szCs w:val="24"/>
              </w:rPr>
            </w:pPr>
            <w:r w:rsidRPr="009F0A5E">
              <w:rPr>
                <w:rFonts w:ascii="Century Gothic" w:cs="Calibri" w:hAnsi="Century Gothic"/>
                <w:color w:val="000000"/>
                <w:szCs w:val="24"/>
              </w:rPr>
              <w:t>Il sera proposé de sélectionner le nombre de ligne à exporter ou de tout exporter</w:t>
            </w:r>
            <w:r w:rsidR="003141DE" w:rsidRPr="009F0A5E">
              <w:rPr>
                <w:rFonts w:ascii="Century Gothic" w:cs="Calibri" w:hAnsi="Century Gothic"/>
                <w:color w:val="000000"/>
                <w:szCs w:val="24"/>
              </w:rPr>
              <w:t xml:space="preserve">. </w:t>
            </w:r>
            <w:r w:rsidRPr="009F0A5E">
              <w:rPr>
                <w:rFonts w:ascii="Century Gothic" w:cs="Calibri" w:hAnsi="Century Gothic"/>
                <w:color w:val="000000"/>
                <w:szCs w:val="24"/>
              </w:rPr>
              <w:t xml:space="preserve">Une fois le choix effectuer, cliquer sur le bouton « télécharger » et patienter durant la génération du fichier. </w:t>
            </w:r>
          </w:p>
          <w:p w:rsidP="009F0A5E" w:rsidR="000D6717" w:rsidRDefault="003141DE">
            <w:pPr>
              <w:pStyle w:val="Paragraphedeliste"/>
              <w:rPr>
                <w:rFonts w:ascii="Century Gothic" w:cs="Calibri" w:hAnsi="Century Gothic"/>
                <w:b/>
                <w:color w:val="000000"/>
                <w:szCs w:val="24"/>
              </w:rPr>
            </w:pPr>
            <w:r w:rsidRPr="009F0A5E">
              <w:rPr>
                <w:rFonts w:ascii="Century Gothic" w:cs="Calibri" w:hAnsi="Century Gothic"/>
                <w:color w:val="000000"/>
                <w:szCs w:val="24"/>
              </w:rPr>
              <w:t>Selon le navigateur</w:t>
            </w:r>
            <w:r w:rsidR="000D6717" w:rsidRPr="009F0A5E">
              <w:rPr>
                <w:rFonts w:ascii="Century Gothic" w:cs="Calibri" w:hAnsi="Century Gothic"/>
                <w:color w:val="000000"/>
                <w:szCs w:val="24"/>
              </w:rPr>
              <w:t>, une fenêtre propose d’ouvrir ou d’enregistrer le fichier</w:t>
            </w:r>
          </w:p>
        </w:tc>
      </w:tr>
      <w:tr w:rsidR="000D6717" w:rsidTr="003141DE">
        <w:trPr>
          <w:jc w:val="center"/>
        </w:trPr>
        <w:tc>
          <w:tcPr>
            <w:tcW w:type="dxa" w:w="436"/>
            <w:shd w:color="auto" w:fill="E36C0A" w:themeFill="accent6" w:themeFillShade="BF" w:val="clear"/>
            <w:vAlign w:val="center"/>
          </w:tcPr>
          <w:p w:rsidP="00806E8E" w:rsidR="000D6717" w:rsidRDefault="000D6717">
            <w:pPr>
              <w:rPr>
                <w:b/>
                <w:color w:themeColor="background1" w:val="FFFFFF"/>
                <w:lang w:eastAsia="x-none"/>
              </w:rPr>
            </w:pPr>
            <w:r>
              <w:rPr>
                <w:b/>
                <w:color w:themeColor="background1" w:val="FFFFFF"/>
                <w:lang w:eastAsia="x-none"/>
              </w:rPr>
              <w:t>8</w:t>
            </w:r>
          </w:p>
        </w:tc>
        <w:tc>
          <w:tcPr>
            <w:tcW w:type="dxa" w:w="8626"/>
          </w:tcPr>
          <w:p w:rsidP="003141DE" w:rsidR="003141DE" w:rsidRDefault="003141DE">
            <w:pPr>
              <w:rPr>
                <w:rFonts w:ascii="Century Gothic" w:cs="Calibri" w:hAnsi="Century Gothic"/>
                <w:b/>
                <w:color w:val="000000"/>
                <w:szCs w:val="24"/>
              </w:rPr>
            </w:pPr>
            <w:r>
              <w:rPr>
                <w:rFonts w:ascii="Century Gothic" w:cs="Calibri" w:hAnsi="Century Gothic"/>
                <w:b/>
                <w:color w:val="000000"/>
                <w:szCs w:val="24"/>
              </w:rPr>
              <w:t>Export doc - Recherche de document(s)</w:t>
            </w:r>
          </w:p>
          <w:p w:rsidP="009F0A5E" w:rsidR="003141DE" w:rsidRDefault="003141DE" w:rsidRPr="009F0A5E">
            <w:pPr>
              <w:pStyle w:val="Paragraphedeliste"/>
              <w:rPr>
                <w:rFonts w:ascii="Century Gothic" w:cs="Calibri" w:hAnsi="Century Gothic"/>
                <w:color w:val="000000"/>
                <w:szCs w:val="24"/>
              </w:rPr>
            </w:pPr>
            <w:r w:rsidRPr="009F0A5E">
              <w:rPr>
                <w:rFonts w:ascii="Century Gothic" w:cs="Calibri" w:hAnsi="Century Gothic"/>
                <w:color w:val="000000"/>
                <w:szCs w:val="24"/>
              </w:rPr>
              <w:t>Possibilité via le bouton « E</w:t>
            </w:r>
            <w:r w:rsidR="00AC285D" w:rsidRPr="009F0A5E">
              <w:rPr>
                <w:rFonts w:ascii="Century Gothic" w:cs="Calibri" w:hAnsi="Century Gothic"/>
                <w:color w:val="000000"/>
                <w:szCs w:val="24"/>
              </w:rPr>
              <w:t>XPORT DOC</w:t>
            </w:r>
            <w:r w:rsidRPr="009F0A5E">
              <w:rPr>
                <w:rFonts w:ascii="Century Gothic" w:cs="Calibri" w:hAnsi="Century Gothic"/>
                <w:color w:val="000000"/>
                <w:szCs w:val="24"/>
              </w:rPr>
              <w:t> » d’effectuer une recherche sur critères de remises sur lesquelles ont été déposés un ou plusieurs documents.</w:t>
            </w:r>
          </w:p>
          <w:p w:rsidP="009F0A5E" w:rsidR="003141DE" w:rsidRDefault="003141DE" w:rsidRPr="009F0A5E">
            <w:pPr>
              <w:pStyle w:val="Paragraphedeliste"/>
              <w:rPr>
                <w:rFonts w:ascii="Century Gothic" w:cs="Calibri" w:hAnsi="Century Gothic"/>
                <w:color w:val="000000"/>
                <w:szCs w:val="24"/>
              </w:rPr>
            </w:pPr>
            <w:r w:rsidRPr="009F0A5E">
              <w:rPr>
                <w:rFonts w:ascii="Century Gothic" w:cs="Calibri" w:hAnsi="Century Gothic"/>
                <w:color w:val="000000"/>
                <w:szCs w:val="24"/>
              </w:rPr>
              <w:t>Les documents trouvés peuvent être téléchargés.</w:t>
            </w:r>
          </w:p>
          <w:p w:rsidP="009F0A5E" w:rsidR="000D6717" w:rsidRDefault="003141DE">
            <w:pPr>
              <w:pStyle w:val="Paragraphedeliste"/>
              <w:rPr>
                <w:rFonts w:ascii="Century Gothic" w:cs="Calibri" w:hAnsi="Century Gothic"/>
                <w:b/>
                <w:color w:val="000000"/>
                <w:szCs w:val="24"/>
              </w:rPr>
            </w:pPr>
            <w:r w:rsidRPr="009F0A5E">
              <w:rPr>
                <w:rFonts w:ascii="Century Gothic" w:cs="Calibri" w:hAnsi="Century Gothic"/>
                <w:color w:val="000000"/>
                <w:szCs w:val="24"/>
              </w:rPr>
              <w:t>Cette fonctionnalité est présente et disponible uniquement pour les domaines paramétrés pour recevoir des documents</w:t>
            </w:r>
          </w:p>
        </w:tc>
      </w:tr>
      <w:tr w:rsidR="003141DE" w:rsidTr="003141DE">
        <w:trPr>
          <w:jc w:val="center"/>
        </w:trPr>
        <w:tc>
          <w:tcPr>
            <w:tcW w:type="dxa" w:w="436"/>
            <w:shd w:color="auto" w:fill="E36C0A" w:themeFill="accent6" w:themeFillShade="BF" w:val="clear"/>
            <w:vAlign w:val="center"/>
          </w:tcPr>
          <w:p w:rsidP="003141DE" w:rsidR="003141DE" w:rsidRDefault="003141DE">
            <w:pPr>
              <w:rPr>
                <w:b/>
                <w:color w:themeColor="background1" w:val="FFFFFF"/>
                <w:lang w:eastAsia="x-none"/>
              </w:rPr>
            </w:pPr>
            <w:r>
              <w:rPr>
                <w:b/>
                <w:color w:themeColor="background1" w:val="FFFFFF"/>
                <w:lang w:eastAsia="x-none"/>
              </w:rPr>
              <w:t>9</w:t>
            </w:r>
          </w:p>
        </w:tc>
        <w:tc>
          <w:tcPr>
            <w:tcW w:type="dxa" w:w="8626"/>
          </w:tcPr>
          <w:p w:rsidP="003141DE" w:rsidR="003141DE" w:rsidRDefault="003141DE">
            <w:pPr>
              <w:rPr>
                <w:rFonts w:ascii="Century Gothic" w:cs="Calibri" w:hAnsi="Century Gothic"/>
                <w:b/>
                <w:color w:val="000000"/>
                <w:szCs w:val="24"/>
              </w:rPr>
            </w:pPr>
            <w:r>
              <w:rPr>
                <w:rFonts w:ascii="Century Gothic" w:cs="Calibri" w:hAnsi="Century Gothic"/>
                <w:b/>
                <w:color w:val="000000"/>
                <w:szCs w:val="24"/>
              </w:rPr>
              <w:t>Colonne Document</w:t>
            </w:r>
          </w:p>
          <w:p w:rsidP="009F0A5E" w:rsidR="003141DE" w:rsidRDefault="003141DE" w:rsidRPr="009F0A5E">
            <w:pPr>
              <w:pStyle w:val="Paragraphedeliste"/>
              <w:rPr>
                <w:rFonts w:ascii="Century Gothic" w:cs="Calibri" w:hAnsi="Century Gothic"/>
                <w:color w:val="000000"/>
                <w:szCs w:val="24"/>
              </w:rPr>
            </w:pPr>
            <w:r w:rsidRPr="009F0A5E">
              <w:rPr>
                <w:rFonts w:ascii="Century Gothic" w:cs="Calibri" w:hAnsi="Century Gothic"/>
                <w:color w:val="000000"/>
                <w:szCs w:val="24"/>
              </w:rPr>
              <w:t>Indépendamment du statut de la remise, un ou plusieurs documents « annexes » peuvent être rattachés et mis à disposition sur une remise.</w:t>
            </w:r>
          </w:p>
          <w:p w:rsidP="009F0A5E" w:rsidR="003141DE" w:rsidRDefault="003141DE" w:rsidRPr="009F0A5E">
            <w:pPr>
              <w:pStyle w:val="Paragraphedeliste"/>
              <w:rPr>
                <w:rFonts w:ascii="Century Gothic" w:cs="Calibri" w:hAnsi="Century Gothic"/>
                <w:color w:val="000000"/>
                <w:szCs w:val="24"/>
              </w:rPr>
            </w:pPr>
            <w:r w:rsidRPr="009F0A5E">
              <w:rPr>
                <w:rFonts w:ascii="Century Gothic" w:cs="Calibri" w:hAnsi="Century Gothic"/>
                <w:color w:val="000000"/>
                <w:szCs w:val="24"/>
              </w:rPr>
              <w:t>Possibilité d’effectuer un filtre par état (Présent/Absent).</w:t>
            </w:r>
          </w:p>
          <w:p w:rsidP="009F0A5E" w:rsidR="003141DE" w:rsidRDefault="003141DE" w:rsidRPr="009F0A5E">
            <w:pPr>
              <w:pStyle w:val="Paragraphedeliste"/>
              <w:rPr>
                <w:rFonts w:ascii="Century Gothic" w:cs="Calibri" w:hAnsi="Century Gothic"/>
                <w:color w:val="000000"/>
                <w:szCs w:val="24"/>
              </w:rPr>
            </w:pPr>
            <w:r w:rsidRPr="009F0A5E">
              <w:rPr>
                <w:rFonts w:ascii="Century Gothic" w:cs="Calibri" w:hAnsi="Century Gothic"/>
                <w:color w:val="000000"/>
                <w:szCs w:val="24"/>
              </w:rPr>
              <w:t xml:space="preserve">Les documents peuvent être téléchargés en cliquant sur le sigle </w:t>
            </w:r>
            <w:r w:rsidRPr="009F0A5E">
              <w:rPr>
                <w:rFonts w:ascii="Century Gothic" w:cs="Calibri" w:hAnsi="Century Gothic"/>
                <w:noProof/>
                <w:color w:val="000000"/>
                <w:szCs w:val="24"/>
              </w:rPr>
              <w:drawing>
                <wp:inline distB="0" distL="0" distR="0" distT="0" wp14:anchorId="6D991985" wp14:editId="2574EF5D">
                  <wp:extent cx="161925" cy="200025"/>
                  <wp:effectExtent b="9525" l="0" r="9525" t="0"/>
                  <wp:docPr id="285" name="Imag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rrowheads="1" noChangeAspect="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Pr="009F0A5E">
              <w:rPr>
                <w:rFonts w:ascii="Century Gothic" w:cs="Calibri" w:hAnsi="Century Gothic"/>
                <w:color w:val="000000"/>
                <w:szCs w:val="24"/>
              </w:rPr>
              <w:t xml:space="preserve"> .</w:t>
            </w:r>
          </w:p>
          <w:p w:rsidP="009F0A5E" w:rsidR="003141DE" w:rsidRDefault="003141DE" w:rsidRPr="009F0A5E">
            <w:pPr>
              <w:pStyle w:val="Paragraphedeliste"/>
              <w:rPr>
                <w:rFonts w:ascii="Century Gothic" w:cs="Calibri" w:hAnsi="Century Gothic"/>
                <w:color w:val="000000"/>
                <w:szCs w:val="24"/>
              </w:rPr>
            </w:pPr>
            <w:r w:rsidRPr="009F0A5E">
              <w:rPr>
                <w:rFonts w:ascii="Century Gothic" w:cs="Calibri" w:hAnsi="Century Gothic"/>
                <w:color w:val="000000"/>
                <w:szCs w:val="24"/>
              </w:rPr>
              <w:t xml:space="preserve">Le sigle </w:t>
            </w:r>
            <w:r w:rsidRPr="009F0A5E">
              <w:rPr>
                <w:rFonts w:ascii="Century Gothic" w:cs="Calibri" w:hAnsi="Century Gothic"/>
                <w:noProof/>
                <w:color w:val="000000"/>
                <w:szCs w:val="24"/>
              </w:rPr>
              <w:drawing>
                <wp:inline distB="0" distL="0" distR="0" distT="0" wp14:anchorId="120F99EE" wp14:editId="7B90FC73">
                  <wp:extent cx="161925" cy="200025"/>
                  <wp:effectExtent b="9525" l="0" r="9525" t="0"/>
                  <wp:docPr id="286" name="Imag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rrowheads="1" noChangeAspect="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Pr="009F0A5E">
              <w:rPr>
                <w:rFonts w:ascii="Century Gothic" w:cs="Calibri" w:hAnsi="Century Gothic"/>
                <w:color w:val="000000"/>
                <w:szCs w:val="24"/>
              </w:rPr>
              <w:t xml:space="preserve"> est suivi d’un nombre indiquant le nombre de documents présents.</w:t>
            </w:r>
          </w:p>
          <w:p w:rsidP="009F0A5E" w:rsidR="003141DE" w:rsidRDefault="003141DE">
            <w:pPr>
              <w:pStyle w:val="Paragraphedeliste"/>
              <w:rPr>
                <w:rFonts w:ascii="Century Gothic" w:cs="Calibri" w:hAnsi="Century Gothic"/>
                <w:b/>
                <w:color w:val="000000"/>
                <w:szCs w:val="24"/>
              </w:rPr>
            </w:pPr>
            <w:r w:rsidRPr="009F0A5E">
              <w:rPr>
                <w:rFonts w:ascii="Century Gothic" w:cs="Calibri" w:hAnsi="Century Gothic"/>
                <w:color w:val="000000"/>
                <w:szCs w:val="24"/>
              </w:rPr>
              <w:t>Cette fonctionnalité est présente et disponible uniquement pour les domaines paramétrés pour recevoir des documents</w:t>
            </w:r>
          </w:p>
        </w:tc>
      </w:tr>
      <w:tr w:rsidR="003141DE" w:rsidTr="003141DE">
        <w:trPr>
          <w:jc w:val="center"/>
        </w:trPr>
        <w:tc>
          <w:tcPr>
            <w:tcW w:type="dxa" w:w="436"/>
            <w:shd w:color="auto" w:fill="E36C0A" w:themeFill="accent6" w:themeFillShade="BF" w:val="clear"/>
            <w:vAlign w:val="center"/>
          </w:tcPr>
          <w:p w:rsidP="003141DE" w:rsidR="003141DE" w:rsidRDefault="003141DE">
            <w:pPr>
              <w:rPr>
                <w:b/>
                <w:color w:themeColor="background1" w:val="FFFFFF"/>
                <w:lang w:eastAsia="x-none"/>
              </w:rPr>
            </w:pPr>
            <w:r>
              <w:rPr>
                <w:b/>
                <w:color w:themeColor="background1" w:val="FFFFFF"/>
                <w:lang w:eastAsia="x-none"/>
              </w:rPr>
              <w:t>10</w:t>
            </w:r>
          </w:p>
        </w:tc>
        <w:tc>
          <w:tcPr>
            <w:tcW w:type="dxa" w:w="8626"/>
          </w:tcPr>
          <w:p w:rsidP="003141DE" w:rsidR="003141DE" w:rsidRDefault="003141DE">
            <w:pPr>
              <w:rPr>
                <w:rFonts w:ascii="Century Gothic" w:cs="Calibri" w:hAnsi="Century Gothic"/>
                <w:b/>
                <w:color w:val="000000"/>
                <w:szCs w:val="24"/>
              </w:rPr>
            </w:pPr>
            <w:r>
              <w:rPr>
                <w:rFonts w:ascii="Century Gothic" w:cs="Calibri" w:hAnsi="Century Gothic"/>
                <w:b/>
                <w:color w:val="000000"/>
                <w:szCs w:val="24"/>
              </w:rPr>
              <w:t>Étape d’avancement du fichier</w:t>
            </w:r>
          </w:p>
          <w:p w:rsidP="009F0A5E" w:rsidR="003141DE" w:rsidRDefault="003141DE" w:rsidRPr="009F0A5E">
            <w:pPr>
              <w:pStyle w:val="Paragraphedeliste"/>
              <w:rPr>
                <w:rFonts w:ascii="Century Gothic" w:cs="Calibri" w:hAnsi="Century Gothic"/>
                <w:color w:val="000000"/>
                <w:szCs w:val="24"/>
              </w:rPr>
            </w:pPr>
            <w:r w:rsidRPr="009F0A5E">
              <w:rPr>
                <w:rFonts w:ascii="Century Gothic" w:cs="Calibri" w:hAnsi="Century Gothic"/>
                <w:color w:val="000000"/>
                <w:szCs w:val="24"/>
              </w:rPr>
              <w:t>En cliquant sur une ligne, les étapes de traitement de fichier d’affiche pour tous les types de remises :</w:t>
            </w:r>
          </w:p>
          <w:p w:rsidP="00EA1B55" w:rsidR="003141DE" w:rsidRDefault="003141DE">
            <w:pPr>
              <w:pStyle w:val="Paragraphedeliste"/>
              <w:numPr>
                <w:ilvl w:val="0"/>
                <w:numId w:val="25"/>
              </w:numPr>
              <w:rPr>
                <w:lang w:eastAsia="x-none"/>
              </w:rPr>
            </w:pPr>
            <w:r>
              <w:rPr>
                <w:rFonts w:ascii="Century Gothic" w:cs="Tahoma" w:hAnsi="Century Gothic"/>
              </w:rPr>
              <w:t>Pour les remises XML </w:t>
            </w:r>
          </w:p>
          <w:p w:rsidP="00EA1B55" w:rsidR="003141DE" w:rsidRDefault="003141DE">
            <w:pPr>
              <w:pStyle w:val="Paragraphedeliste"/>
              <w:numPr>
                <w:ilvl w:val="0"/>
                <w:numId w:val="25"/>
              </w:numPr>
              <w:rPr>
                <w:rFonts w:ascii="Century Gothic" w:cs="Calibri" w:hAnsi="Century Gothic"/>
                <w:color w:val="000000"/>
                <w:szCs w:val="24"/>
              </w:rPr>
            </w:pPr>
            <w:r>
              <w:rPr>
                <w:rFonts w:ascii="Century Gothic" w:cs="Calibri" w:hAnsi="Century Gothic"/>
                <w:color w:val="000000"/>
                <w:szCs w:val="24"/>
              </w:rPr>
              <w:t>Pour les remises XBRL </w:t>
            </w:r>
          </w:p>
          <w:p w:rsidP="00EA1B55" w:rsidR="003141DE" w:rsidRDefault="003141DE">
            <w:pPr>
              <w:pStyle w:val="Paragraphedeliste"/>
              <w:numPr>
                <w:ilvl w:val="0"/>
                <w:numId w:val="25"/>
              </w:numPr>
              <w:rPr>
                <w:rFonts w:ascii="Century Gothic" w:cs="Calibri" w:hAnsi="Century Gothic"/>
                <w:color w:val="000000"/>
                <w:szCs w:val="24"/>
              </w:rPr>
            </w:pPr>
            <w:r>
              <w:rPr>
                <w:rFonts w:ascii="Century Gothic" w:cs="Calibri" w:hAnsi="Century Gothic"/>
                <w:color w:val="000000"/>
                <w:szCs w:val="24"/>
              </w:rPr>
              <w:t>Remises en saisie en ligne</w:t>
            </w:r>
          </w:p>
          <w:p w:rsidP="009F0A5E" w:rsidR="003141DE" w:rsidRDefault="003141DE" w:rsidRPr="009F0A5E">
            <w:pPr>
              <w:pStyle w:val="Paragraphedeliste"/>
              <w:rPr>
                <w:rFonts w:ascii="Century Gothic" w:cs="Calibri" w:hAnsi="Century Gothic"/>
                <w:color w:val="000000"/>
                <w:szCs w:val="24"/>
              </w:rPr>
            </w:pPr>
            <w:r w:rsidRPr="009F0A5E">
              <w:rPr>
                <w:rFonts w:ascii="Century Gothic" w:cs="Calibri" w:hAnsi="Century Gothic"/>
                <w:color w:val="000000"/>
                <w:szCs w:val="24"/>
              </w:rPr>
              <w:t xml:space="preserve">Sur certaines des étapes, un lien </w:t>
            </w:r>
            <w:r w:rsidRPr="009F0A5E">
              <w:rPr>
                <w:rFonts w:ascii="Century Gothic" w:cs="Calibri" w:hAnsi="Century Gothic"/>
                <w:noProof/>
                <w:color w:val="000000"/>
                <w:szCs w:val="24"/>
              </w:rPr>
              <w:drawing>
                <wp:inline distB="0" distL="0" distR="0" distT="0" wp14:anchorId="29C45B63" wp14:editId="6CF2AD91">
                  <wp:extent cx="161925" cy="200025"/>
                  <wp:effectExtent b="9525" l="0" r="9525" t="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rrowheads="1" noChangeAspect="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Pr="009F0A5E">
              <w:rPr>
                <w:rFonts w:ascii="Century Gothic" w:cs="Calibri" w:hAnsi="Century Gothic"/>
                <w:color w:val="000000"/>
                <w:szCs w:val="24"/>
              </w:rPr>
              <w:t>est proposé afin de pouvoir ouvrir ou enregistrer le compte-rendu (feedback) de l’étape correspondante. Ce lien est également disponible dans la colonne « Résultat de l’étape » du détail de la remise.</w:t>
            </w:r>
          </w:p>
          <w:p w:rsidP="009F0A5E" w:rsidR="003141DE" w:rsidRDefault="003141DE" w:rsidRPr="00F34AD7">
            <w:pPr>
              <w:pStyle w:val="Paragraphedeliste"/>
              <w:rPr>
                <w:rFonts w:ascii="Century Gothic" w:cs="Calibri" w:hAnsi="Century Gothic"/>
                <w:color w:val="000000"/>
                <w:szCs w:val="24"/>
              </w:rPr>
            </w:pPr>
            <w:r w:rsidRPr="009F0A5E">
              <w:rPr>
                <w:rFonts w:ascii="Century Gothic" w:cs="Calibri" w:hAnsi="Century Gothic"/>
                <w:color w:val="000000"/>
                <w:szCs w:val="24"/>
              </w:rPr>
              <w:t>Un clic sur le bouton ‘DETAILS’ permet l’accès à la page de détail des remises.</w:t>
            </w:r>
          </w:p>
        </w:tc>
      </w:tr>
    </w:tbl>
    <w:p w:rsidP="00205242" w:rsidR="00FE0537" w:rsidRDefault="00D00C69" w:rsidRPr="009F2FB0">
      <w:pPr>
        <w:pStyle w:val="Titre2"/>
        <w:rPr>
          <w:rFonts w:ascii="Century Gothic" w:hAnsi="Century Gothic"/>
        </w:rPr>
      </w:pPr>
      <w:bookmarkStart w:id="49" w:name="_Onglet_Suivi_remises"/>
      <w:bookmarkStart w:id="50" w:name="_Toc126055967"/>
      <w:bookmarkEnd w:id="49"/>
      <w:r>
        <w:rPr>
          <w:rFonts w:ascii="Century Gothic" w:hAnsi="Century Gothic"/>
          <w:lang w:val="fr-FR"/>
        </w:rPr>
        <w:t xml:space="preserve">Menu SUIVI - </w:t>
      </w:r>
      <w:r w:rsidR="00FE0537" w:rsidRPr="009F2FB0">
        <w:rPr>
          <w:rFonts w:ascii="Century Gothic" w:hAnsi="Century Gothic"/>
        </w:rPr>
        <w:t xml:space="preserve">Suivi </w:t>
      </w:r>
      <w:r>
        <w:rPr>
          <w:rFonts w:ascii="Century Gothic" w:hAnsi="Century Gothic"/>
          <w:lang w:val="fr-FR"/>
        </w:rPr>
        <w:t xml:space="preserve">des </w:t>
      </w:r>
      <w:r w:rsidR="00FE0537" w:rsidRPr="009F2FB0">
        <w:rPr>
          <w:rFonts w:ascii="Century Gothic" w:hAnsi="Century Gothic"/>
        </w:rPr>
        <w:t>remises</w:t>
      </w:r>
      <w:r w:rsidR="001A4BB7" w:rsidRPr="009F2FB0">
        <w:rPr>
          <w:rFonts w:ascii="Century Gothic" w:hAnsi="Century Gothic"/>
        </w:rPr>
        <w:t xml:space="preserve"> – Détail de la remise</w:t>
      </w:r>
      <w:bookmarkEnd w:id="50"/>
    </w:p>
    <w:p w:rsidP="00FE0537" w:rsidR="00C13223" w:rsidRDefault="00C406A0">
      <w:pPr>
        <w:rPr>
          <w:rFonts w:ascii="Century Gothic" w:cs="Tahoma" w:hAnsi="Century Gothic"/>
        </w:rPr>
      </w:pPr>
      <w:r>
        <w:rPr>
          <w:rFonts w:ascii="Century Gothic" w:cs="Tahoma" w:hAnsi="Century Gothic"/>
        </w:rPr>
        <w:t xml:space="preserve">Le détail d’une remise permet d’obtenir un ensemble d’informations techniques et applicatives sur </w:t>
      </w:r>
      <w:r w:rsidR="00D25D3C">
        <w:rPr>
          <w:rFonts w:ascii="Century Gothic" w:cs="Tahoma" w:hAnsi="Century Gothic"/>
        </w:rPr>
        <w:t>une</w:t>
      </w:r>
      <w:r>
        <w:rPr>
          <w:rFonts w:ascii="Century Gothic" w:cs="Tahoma" w:hAnsi="Century Gothic"/>
        </w:rPr>
        <w:t xml:space="preserve"> remise</w:t>
      </w:r>
      <w:r w:rsidR="00FE0537">
        <w:rPr>
          <w:rFonts w:ascii="Century Gothic" w:cs="Tahoma" w:hAnsi="Century Gothic"/>
        </w:rPr>
        <w:t>.</w:t>
      </w:r>
      <w:r w:rsidR="003D0785">
        <w:rPr>
          <w:rFonts w:ascii="Century Gothic" w:cs="Tahoma" w:hAnsi="Century Gothic"/>
        </w:rPr>
        <w:t xml:space="preserve"> </w:t>
      </w:r>
      <w:r w:rsidR="00B32D2A">
        <w:rPr>
          <w:rFonts w:ascii="Century Gothic" w:cs="Tahoma" w:hAnsi="Century Gothic"/>
        </w:rPr>
        <w:t xml:space="preserve">Pour certaines collectes, des comptes rendu métiers sont aussi mis à disposition dans le menu « Suivi _ Documents » </w:t>
      </w:r>
      <w:r w:rsidR="003065BB">
        <w:rPr>
          <w:rFonts w:ascii="Century Gothic" w:cs="Calibri" w:hAnsi="Century Gothic"/>
          <w:color w:val="000000"/>
          <w:szCs w:val="24"/>
        </w:rPr>
        <w:t>(</w:t>
      </w:r>
      <w:hyperlink w:anchor="_Menu_SUIVI_-" w:history="1">
        <w:r w:rsidR="003065BB">
          <w:rPr>
            <w:rStyle w:val="Lienhypertexte"/>
            <w:rFonts w:ascii="Century Gothic" w:cs="Calibri" w:hAnsi="Century Gothic"/>
            <w:szCs w:val="24"/>
          </w:rPr>
          <w:t>CF §</w:t>
        </w:r>
        <w:r w:rsidR="003065BB">
          <w:rPr>
            <w:rStyle w:val="Lienhypertexte"/>
            <w:rFonts w:ascii="Century Gothic" w:cs="Calibri" w:hAnsi="Century Gothic"/>
            <w:szCs w:val="24"/>
          </w:rPr>
          <w:t>X</w:t>
        </w:r>
        <w:r w:rsidR="003065BB">
          <w:rPr>
            <w:rStyle w:val="Lienhypertexte"/>
            <w:rFonts w:ascii="Century Gothic" w:cs="Calibri" w:hAnsi="Century Gothic"/>
            <w:szCs w:val="24"/>
          </w:rPr>
          <w:t>I</w:t>
        </w:r>
      </w:hyperlink>
      <w:r w:rsidR="003065BB">
        <w:rPr>
          <w:rFonts w:ascii="Century Gothic" w:cs="Calibri" w:hAnsi="Century Gothic"/>
          <w:color w:val="000000"/>
          <w:szCs w:val="24"/>
        </w:rPr>
        <w:t>)</w:t>
      </w:r>
      <w:r w:rsidR="002B7B6C">
        <w:rPr>
          <w:rFonts w:ascii="Century Gothic" w:cs="Tahoma" w:hAnsi="Century Gothic"/>
        </w:rPr>
        <w:t xml:space="preserve"> </w:t>
      </w:r>
      <w:r w:rsidR="00B32D2A">
        <w:rPr>
          <w:rFonts w:ascii="Century Gothic" w:cs="Tahoma" w:hAnsi="Century Gothic"/>
        </w:rPr>
        <w:t xml:space="preserve">après dépôt </w:t>
      </w:r>
      <w:r w:rsidR="004B2AD0">
        <w:rPr>
          <w:rFonts w:ascii="Century Gothic" w:cs="Tahoma" w:hAnsi="Century Gothic"/>
        </w:rPr>
        <w:t xml:space="preserve">du fichier </w:t>
      </w:r>
      <w:r w:rsidR="00B32D2A">
        <w:rPr>
          <w:rFonts w:ascii="Century Gothic" w:cs="Tahoma" w:hAnsi="Century Gothic"/>
        </w:rPr>
        <w:t>et vous informera des éventuelles anomalies contenues dans votre remise.</w:t>
      </w:r>
    </w:p>
    <w:p w:rsidP="00FE0537" w:rsidR="00FE0537" w:rsidRDefault="00B32D2A">
      <w:pPr>
        <w:rPr>
          <w:rFonts w:ascii="Century Gothic" w:cs="Tahoma" w:hAnsi="Century Gothic"/>
        </w:rPr>
      </w:pPr>
      <w:r>
        <w:rPr>
          <w:rFonts w:ascii="Century Gothic" w:cs="Tahoma" w:hAnsi="Century Gothic"/>
        </w:rPr>
        <w:t>Le détail de la remise</w:t>
      </w:r>
      <w:r w:rsidR="003D0785">
        <w:rPr>
          <w:rFonts w:ascii="Century Gothic" w:cs="Tahoma" w:hAnsi="Century Gothic"/>
        </w:rPr>
        <w:t xml:space="preserve"> est </w:t>
      </w:r>
      <w:r w:rsidR="00FF6660">
        <w:rPr>
          <w:rFonts w:ascii="Century Gothic" w:cs="Tahoma" w:hAnsi="Century Gothic"/>
        </w:rPr>
        <w:t>accessible après un clic sur le numéro de ticket</w:t>
      </w:r>
      <w:r w:rsidR="003603AB">
        <w:rPr>
          <w:rFonts w:ascii="Century Gothic" w:cs="Tahoma" w:hAnsi="Century Gothic"/>
        </w:rPr>
        <w:t xml:space="preserve"> du suivi des remises ou un clic sur le numéro de ticket affiché sur la page d’accueil suite à un chargement de fichier en U2A</w:t>
      </w:r>
      <w:r w:rsidR="003D0785">
        <w:rPr>
          <w:rFonts w:ascii="Century Gothic" w:cs="Tahoma" w:hAnsi="Century Gothic"/>
        </w:rPr>
        <w:t>.</w:t>
      </w:r>
    </w:p>
    <w:p w:rsidP="00B32D2A" w:rsidR="00B32D2A" w:rsidRDefault="00B32D2A">
      <w:pPr>
        <w:rPr>
          <w:color w:val="1F497D"/>
        </w:rPr>
      </w:pPr>
    </w:p>
    <w:p w:rsidP="00FE0537" w:rsidR="00B32D2A" w:rsidRDefault="00B32D2A">
      <w:pPr>
        <w:rPr>
          <w:rFonts w:ascii="Century Gothic" w:cs="Tahoma" w:hAnsi="Century Gothic"/>
        </w:rPr>
      </w:pPr>
    </w:p>
    <w:p w:rsidP="00FE0537" w:rsidR="008E381D" w:rsidRDefault="008E381D">
      <w:pPr>
        <w:rPr>
          <w:rFonts w:ascii="Century Gothic" w:cs="Tahoma" w:hAnsi="Century Gothic"/>
        </w:rPr>
      </w:pPr>
    </w:p>
    <w:p w:rsidP="008E381D" w:rsidR="00951A99" w:rsidRDefault="00951A99">
      <w:pPr>
        <w:jc w:val="left"/>
        <w:rPr>
          <w:lang w:eastAsia="x-none"/>
        </w:rPr>
      </w:pPr>
    </w:p>
    <w:p w:rsidP="001D2921" w:rsidR="001D2921" w:rsidRDefault="007E6B56" w:rsidRPr="000E461D">
      <w:pPr>
        <w:rPr>
          <w:lang w:eastAsia="x-none"/>
        </w:rPr>
      </w:pPr>
      <w:r>
        <w:rPr>
          <w:noProof/>
        </w:rPr>
        <w:drawing>
          <wp:inline distB="0" distL="0" distR="0" distT="0">
            <wp:extent cx="5760720" cy="2486660"/>
            <wp:effectExtent b="8890" l="0" r="0" t="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928EE23.tmp"/>
                    <pic:cNvPicPr/>
                  </pic:nvPicPr>
                  <pic:blipFill>
                    <a:blip cstate="print" r:embed="rId51">
                      <a:extLst>
                        <a:ext uri="{28A0092B-C50C-407E-A947-70E740481C1C}">
                          <a14:useLocalDpi xmlns:a14="http://schemas.microsoft.com/office/drawing/2010/main" val="0"/>
                        </a:ext>
                      </a:extLst>
                    </a:blip>
                    <a:stretch>
                      <a:fillRect/>
                    </a:stretch>
                  </pic:blipFill>
                  <pic:spPr>
                    <a:xfrm>
                      <a:off x="0" y="0"/>
                      <a:ext cx="5760720" cy="2486660"/>
                    </a:xfrm>
                    <a:prstGeom prst="rect">
                      <a:avLst/>
                    </a:prstGeom>
                  </pic:spPr>
                </pic:pic>
              </a:graphicData>
            </a:graphic>
          </wp:inline>
        </w:drawing>
      </w:r>
    </w:p>
    <w:p w:rsidP="00B501E8" w:rsidR="00D80C76" w:rsidRDefault="00D80C76" w:rsidRPr="00D80C76">
      <w:pPr>
        <w:rPr>
          <w:rFonts w:ascii="Century Gothic" w:cs="Tahoma" w:hAnsi="Century Gothic"/>
          <w:sz w:val="16"/>
          <w:szCs w:val="16"/>
        </w:rPr>
      </w:pPr>
    </w:p>
    <w:p w:rsidP="00B501E8" w:rsidR="007B4438" w:rsidRDefault="004D5CCD">
      <w:pPr>
        <w:rPr>
          <w:rFonts w:ascii="Century Gothic" w:cs="Tahoma" w:hAnsi="Century Gothic"/>
        </w:rPr>
      </w:pPr>
      <w:r>
        <w:rPr>
          <w:rFonts w:ascii="Century Gothic" w:cs="Tahoma" w:hAnsi="Century Gothic"/>
        </w:rPr>
        <w:t>Exemple du détail d’une remis</w:t>
      </w:r>
      <w:r w:rsidR="005550E9">
        <w:rPr>
          <w:rFonts w:ascii="Century Gothic" w:cs="Tahoma" w:hAnsi="Century Gothic"/>
        </w:rPr>
        <w:t xml:space="preserve">e signée au format standard </w:t>
      </w:r>
      <w:proofErr w:type="spellStart"/>
      <w:r w:rsidR="005550E9">
        <w:rPr>
          <w:rFonts w:ascii="Century Gothic" w:cs="Tahoma" w:hAnsi="Century Gothic"/>
        </w:rPr>
        <w:t>OneG</w:t>
      </w:r>
      <w:r>
        <w:rPr>
          <w:rFonts w:ascii="Century Gothic" w:cs="Tahoma" w:hAnsi="Century Gothic"/>
        </w:rPr>
        <w:t>ate</w:t>
      </w:r>
      <w:proofErr w:type="spellEnd"/>
    </w:p>
    <w:p w:rsidP="00B501E8" w:rsidR="007B4438" w:rsidRDefault="007B4438">
      <w:pPr>
        <w:rPr>
          <w:rFonts w:ascii="Century Gothic" w:cs="Tahoma" w:hAnsi="Century Gothic"/>
        </w:rPr>
      </w:pPr>
    </w:p>
    <w:p w:rsidP="00C26710" w:rsidR="00B501E8" w:rsidRDefault="00B501E8" w:rsidRPr="00C26710">
      <w:pPr>
        <w:jc w:val="center"/>
        <w:rPr>
          <w:rFonts w:ascii="Century Gothic" w:cs="Tahoma" w:hAnsi="Century Gothic"/>
          <w:i/>
          <w:sz w:val="18"/>
          <w:u w:val="single"/>
        </w:rPr>
      </w:pPr>
    </w:p>
    <w:p w:rsidP="00C26710" w:rsidR="00313221" w:rsidRDefault="00313221" w:rsidRPr="00C26710">
      <w:pPr>
        <w:jc w:val="center"/>
        <w:rPr>
          <w:rFonts w:ascii="Century Gothic" w:cs="Tahoma" w:hAnsi="Century Gothic"/>
          <w:i/>
          <w:sz w:val="18"/>
          <w:u w:val="single"/>
        </w:rPr>
      </w:pPr>
    </w:p>
    <w:tbl>
      <w:tblPr>
        <w:tblStyle w:val="Grilledutableau"/>
        <w:tblW w:type="auto" w:w="0"/>
        <w:jc w:val="center"/>
        <w:tblLook w:firstColumn="1" w:firstRow="1" w:lastColumn="0" w:lastRow="0" w:noHBand="0" w:noVBand="1" w:val="04A0"/>
      </w:tblPr>
      <w:tblGrid>
        <w:gridCol w:w="324"/>
        <w:gridCol w:w="8738"/>
      </w:tblGrid>
      <w:tr w:rsidR="001A4BB7" w:rsidTr="00D502F0">
        <w:trPr>
          <w:jc w:val="center"/>
        </w:trPr>
        <w:tc>
          <w:tcPr>
            <w:tcW w:type="dxa" w:w="324"/>
            <w:shd w:color="auto" w:fill="E36C0A" w:themeFill="accent6" w:themeFillShade="BF" w:val="clear"/>
            <w:vAlign w:val="center"/>
          </w:tcPr>
          <w:p w:rsidP="003D365F" w:rsidR="001A4BB7" w:rsidRDefault="001A4BB7" w:rsidRPr="007C7C75">
            <w:pPr>
              <w:jc w:val="right"/>
              <w:rPr>
                <w:b/>
                <w:color w:themeColor="background1" w:val="FFFFFF"/>
                <w:lang w:eastAsia="x-none"/>
              </w:rPr>
            </w:pPr>
            <w:r w:rsidRPr="007C7C75">
              <w:rPr>
                <w:b/>
                <w:color w:themeColor="background1" w:val="FFFFFF"/>
                <w:lang w:eastAsia="x-none"/>
              </w:rPr>
              <w:t>1</w:t>
            </w:r>
          </w:p>
        </w:tc>
        <w:tc>
          <w:tcPr>
            <w:tcW w:type="dxa" w:w="8738"/>
          </w:tcPr>
          <w:p w:rsidP="00C26710" w:rsidR="00C26710" w:rsidRDefault="00C26710">
            <w:pPr>
              <w:rPr>
                <w:rFonts w:ascii="Century Gothic" w:cs="Calibri" w:hAnsi="Century Gothic"/>
                <w:b/>
                <w:color w:val="000000"/>
                <w:szCs w:val="24"/>
              </w:rPr>
            </w:pPr>
            <w:r>
              <w:rPr>
                <w:rFonts w:ascii="Century Gothic" w:cs="Calibri" w:hAnsi="Century Gothic"/>
                <w:b/>
                <w:color w:val="000000"/>
                <w:szCs w:val="24"/>
              </w:rPr>
              <w:t>Étape d’avancement du fichier</w:t>
            </w:r>
          </w:p>
          <w:p w:rsidP="009F0A5E" w:rsidR="001A4BB7" w:rsidRDefault="00C26710" w:rsidRPr="00A52E1D">
            <w:pPr>
              <w:pStyle w:val="Paragraphedeliste"/>
              <w:rPr>
                <w:rFonts w:ascii="Century Gothic" w:cs="Tahoma" w:hAnsi="Century Gothic"/>
                <w:szCs w:val="24"/>
              </w:rPr>
            </w:pPr>
            <w:r w:rsidRPr="009F0A5E">
              <w:rPr>
                <w:rFonts w:ascii="Century Gothic" w:cs="Calibri" w:hAnsi="Century Gothic"/>
                <w:color w:val="000000"/>
                <w:szCs w:val="24"/>
              </w:rPr>
              <w:t>Détail de chaque étape de la remise.</w:t>
            </w:r>
            <w:r>
              <w:rPr>
                <w:lang w:eastAsia="x-none"/>
              </w:rPr>
              <w:t xml:space="preserve"> </w:t>
            </w:r>
          </w:p>
        </w:tc>
      </w:tr>
      <w:tr w:rsidR="006468F5" w:rsidTr="00D502F0">
        <w:trPr>
          <w:jc w:val="center"/>
        </w:trPr>
        <w:tc>
          <w:tcPr>
            <w:tcW w:type="dxa" w:w="324"/>
            <w:shd w:color="auto" w:fill="E36C0A" w:themeFill="accent6" w:themeFillShade="BF" w:val="clear"/>
            <w:vAlign w:val="center"/>
          </w:tcPr>
          <w:p w:rsidP="003D365F" w:rsidR="006468F5" w:rsidRDefault="006468F5" w:rsidRPr="007C7C75">
            <w:pPr>
              <w:jc w:val="right"/>
              <w:rPr>
                <w:b/>
                <w:color w:themeColor="background1" w:val="FFFFFF"/>
                <w:lang w:eastAsia="x-none"/>
              </w:rPr>
            </w:pPr>
            <w:r>
              <w:rPr>
                <w:b/>
                <w:color w:themeColor="background1" w:val="FFFFFF"/>
                <w:lang w:eastAsia="x-none"/>
              </w:rPr>
              <w:t>2</w:t>
            </w:r>
          </w:p>
        </w:tc>
        <w:tc>
          <w:tcPr>
            <w:tcW w:type="dxa" w:w="8738"/>
          </w:tcPr>
          <w:p w:rsidP="00C26710" w:rsidR="006468F5" w:rsidRDefault="006468F5">
            <w:pPr>
              <w:rPr>
                <w:rFonts w:ascii="Century Gothic" w:cs="Calibri" w:hAnsi="Century Gothic"/>
                <w:b/>
                <w:color w:val="000000"/>
                <w:szCs w:val="24"/>
              </w:rPr>
            </w:pPr>
            <w:r>
              <w:rPr>
                <w:rFonts w:ascii="Century Gothic" w:cs="Calibri" w:hAnsi="Century Gothic"/>
                <w:b/>
                <w:color w:val="000000"/>
                <w:szCs w:val="24"/>
              </w:rPr>
              <w:t>Colonne « Statut » de l’étape</w:t>
            </w:r>
          </w:p>
          <w:p w:rsidP="009F0A5E" w:rsidR="006468F5" w:rsidRDefault="006468F5" w:rsidRPr="009F0A5E">
            <w:pPr>
              <w:pStyle w:val="Paragraphedeliste"/>
              <w:rPr>
                <w:rFonts w:ascii="Century Gothic" w:cs="Calibri" w:hAnsi="Century Gothic"/>
                <w:color w:val="000000"/>
                <w:szCs w:val="24"/>
              </w:rPr>
            </w:pPr>
            <w:r w:rsidRPr="009F0A5E">
              <w:rPr>
                <w:rFonts w:ascii="Century Gothic" w:cs="Calibri" w:hAnsi="Century Gothic"/>
                <w:color w:val="000000"/>
                <w:szCs w:val="24"/>
              </w:rPr>
              <w:t>Indique le résultat du traitement de l’étape. Trois valeurs possibles pour le statut :</w:t>
            </w:r>
          </w:p>
          <w:p w:rsidP="00EA1B55" w:rsidR="006468F5" w:rsidRDefault="006468F5" w:rsidRPr="00444D2C">
            <w:pPr>
              <w:pStyle w:val="Paragraphedeliste"/>
              <w:numPr>
                <w:ilvl w:val="0"/>
                <w:numId w:val="22"/>
              </w:numPr>
              <w:rPr>
                <w:rFonts w:ascii="Century Gothic" w:cs="Calibri" w:hAnsi="Century Gothic"/>
                <w:b/>
                <w:color w:val="000000"/>
                <w:szCs w:val="24"/>
              </w:rPr>
            </w:pPr>
            <w:r>
              <w:rPr>
                <w:rFonts w:ascii="Century Gothic" w:cs="Tahoma" w:hAnsi="Century Gothic"/>
              </w:rPr>
              <w:t>Succès</w:t>
            </w:r>
          </w:p>
          <w:p w:rsidP="00EA1B55" w:rsidR="006468F5" w:rsidRDefault="006468F5" w:rsidRPr="00444D2C">
            <w:pPr>
              <w:pStyle w:val="Paragraphedeliste"/>
              <w:numPr>
                <w:ilvl w:val="0"/>
                <w:numId w:val="22"/>
              </w:numPr>
              <w:rPr>
                <w:rFonts w:ascii="Century Gothic" w:cs="Calibri" w:hAnsi="Century Gothic"/>
                <w:b/>
                <w:color w:val="000000"/>
                <w:szCs w:val="24"/>
              </w:rPr>
            </w:pPr>
            <w:r>
              <w:rPr>
                <w:rFonts w:ascii="Century Gothic" w:cs="Tahoma" w:hAnsi="Century Gothic"/>
              </w:rPr>
              <w:t>Avertissement</w:t>
            </w:r>
          </w:p>
          <w:p w:rsidP="00EA1B55" w:rsidR="006468F5" w:rsidRDefault="006468F5" w:rsidRPr="006468F5">
            <w:pPr>
              <w:pStyle w:val="Paragraphedeliste"/>
              <w:numPr>
                <w:ilvl w:val="0"/>
                <w:numId w:val="22"/>
              </w:numPr>
              <w:rPr>
                <w:rFonts w:ascii="Century Gothic" w:cs="Calibri" w:hAnsi="Century Gothic"/>
                <w:b/>
                <w:color w:val="000000"/>
                <w:szCs w:val="24"/>
              </w:rPr>
            </w:pPr>
            <w:r>
              <w:rPr>
                <w:rFonts w:ascii="Century Gothic" w:cs="Tahoma" w:hAnsi="Century Gothic"/>
              </w:rPr>
              <w:t>Échec</w:t>
            </w:r>
          </w:p>
        </w:tc>
      </w:tr>
      <w:tr w:rsidR="001A4BB7" w:rsidTr="00D502F0">
        <w:trPr>
          <w:jc w:val="center"/>
        </w:trPr>
        <w:tc>
          <w:tcPr>
            <w:tcW w:type="dxa" w:w="324"/>
            <w:shd w:color="auto" w:fill="E36C0A" w:themeFill="accent6" w:themeFillShade="BF" w:val="clear"/>
            <w:vAlign w:val="center"/>
          </w:tcPr>
          <w:p w:rsidP="003D365F" w:rsidR="001A4BB7" w:rsidRDefault="006468F5" w:rsidRPr="007C7C75">
            <w:pPr>
              <w:jc w:val="right"/>
              <w:rPr>
                <w:b/>
                <w:color w:themeColor="background1" w:val="FFFFFF"/>
                <w:lang w:eastAsia="x-none"/>
              </w:rPr>
            </w:pPr>
            <w:r>
              <w:rPr>
                <w:b/>
                <w:color w:themeColor="background1" w:val="FFFFFF"/>
                <w:lang w:eastAsia="x-none"/>
              </w:rPr>
              <w:t>3</w:t>
            </w:r>
          </w:p>
        </w:tc>
        <w:tc>
          <w:tcPr>
            <w:tcW w:type="dxa" w:w="8738"/>
          </w:tcPr>
          <w:p w:rsidP="00C26710" w:rsidR="00C26710" w:rsidRDefault="00C26710">
            <w:pPr>
              <w:rPr>
                <w:rFonts w:ascii="Century Gothic" w:cs="Calibri" w:hAnsi="Century Gothic"/>
                <w:b/>
                <w:color w:val="000000"/>
                <w:szCs w:val="24"/>
              </w:rPr>
            </w:pPr>
            <w:r>
              <w:rPr>
                <w:rFonts w:ascii="Century Gothic" w:cs="Calibri" w:hAnsi="Century Gothic"/>
                <w:b/>
                <w:color w:val="000000"/>
                <w:szCs w:val="24"/>
              </w:rPr>
              <w:t xml:space="preserve">Colonne </w:t>
            </w:r>
            <w:r w:rsidR="00E21B5C">
              <w:rPr>
                <w:rFonts w:ascii="Century Gothic" w:cs="Calibri" w:hAnsi="Century Gothic"/>
                <w:b/>
                <w:color w:val="000000"/>
                <w:szCs w:val="24"/>
              </w:rPr>
              <w:t>« </w:t>
            </w:r>
            <w:r w:rsidR="00621478">
              <w:rPr>
                <w:rFonts w:ascii="Century Gothic" w:cs="Calibri" w:hAnsi="Century Gothic"/>
                <w:b/>
                <w:color w:val="000000"/>
                <w:szCs w:val="24"/>
              </w:rPr>
              <w:t>R</w:t>
            </w:r>
            <w:r>
              <w:rPr>
                <w:rFonts w:ascii="Century Gothic" w:cs="Calibri" w:hAnsi="Century Gothic"/>
                <w:b/>
                <w:color w:val="000000"/>
                <w:szCs w:val="24"/>
              </w:rPr>
              <w:t>ésultat</w:t>
            </w:r>
            <w:r w:rsidR="006468F5">
              <w:rPr>
                <w:rFonts w:ascii="Century Gothic" w:cs="Calibri" w:hAnsi="Century Gothic"/>
                <w:b/>
                <w:color w:val="000000"/>
                <w:szCs w:val="24"/>
              </w:rPr>
              <w:t> » </w:t>
            </w:r>
            <w:r>
              <w:rPr>
                <w:rFonts w:ascii="Century Gothic" w:cs="Calibri" w:hAnsi="Century Gothic"/>
                <w:b/>
                <w:color w:val="000000"/>
                <w:szCs w:val="24"/>
              </w:rPr>
              <w:t>de l’étape</w:t>
            </w:r>
          </w:p>
          <w:p w:rsidP="009F0A5E" w:rsidR="001A4BB7" w:rsidRDefault="00C26710" w:rsidRPr="00397DF4">
            <w:pPr>
              <w:pStyle w:val="Paragraphedeliste"/>
              <w:rPr>
                <w:rFonts w:ascii="Century Gothic" w:cs="Calibri" w:hAnsi="Century Gothic"/>
                <w:color w:val="000000"/>
                <w:szCs w:val="24"/>
              </w:rPr>
            </w:pPr>
            <w:r w:rsidRPr="009F0A5E">
              <w:rPr>
                <w:rFonts w:ascii="Century Gothic" w:cs="Calibri" w:hAnsi="Century Gothic"/>
                <w:color w:val="000000"/>
                <w:szCs w:val="24"/>
              </w:rPr>
              <w:t>Il est possible de télécharger, pour certaines étapes, les comptes rendus de traitement</w:t>
            </w:r>
            <w:r w:rsidR="00D502F0" w:rsidRPr="009F0A5E">
              <w:rPr>
                <w:rFonts w:ascii="Century Gothic" w:cs="Calibri" w:hAnsi="Century Gothic"/>
                <w:color w:val="000000"/>
                <w:szCs w:val="24"/>
              </w:rPr>
              <w:t>.</w:t>
            </w:r>
          </w:p>
        </w:tc>
      </w:tr>
      <w:tr w:rsidR="00200278" w:rsidTr="00D502F0">
        <w:trPr>
          <w:jc w:val="center"/>
        </w:trPr>
        <w:tc>
          <w:tcPr>
            <w:tcW w:type="dxa" w:w="324"/>
            <w:shd w:color="auto" w:fill="E36C0A" w:themeFill="accent6" w:themeFillShade="BF" w:val="clear"/>
            <w:vAlign w:val="center"/>
          </w:tcPr>
          <w:p w:rsidP="003D365F" w:rsidR="00200278" w:rsidRDefault="006468F5" w:rsidRPr="007C7C75">
            <w:pPr>
              <w:jc w:val="right"/>
              <w:rPr>
                <w:b/>
                <w:color w:themeColor="background1" w:val="FFFFFF"/>
                <w:lang w:eastAsia="x-none"/>
              </w:rPr>
            </w:pPr>
            <w:r>
              <w:rPr>
                <w:b/>
                <w:color w:themeColor="background1" w:val="FFFFFF"/>
                <w:lang w:eastAsia="x-none"/>
              </w:rPr>
              <w:t>4</w:t>
            </w:r>
          </w:p>
        </w:tc>
        <w:tc>
          <w:tcPr>
            <w:tcW w:type="dxa" w:w="8738"/>
          </w:tcPr>
          <w:p w:rsidP="00200278" w:rsidR="00200278" w:rsidRDefault="00200278">
            <w:pPr>
              <w:rPr>
                <w:rFonts w:ascii="Century Gothic" w:cs="Calibri" w:hAnsi="Century Gothic"/>
                <w:b/>
                <w:color w:val="000000"/>
                <w:szCs w:val="24"/>
              </w:rPr>
            </w:pPr>
            <w:r>
              <w:rPr>
                <w:rFonts w:ascii="Century Gothic" w:cs="Calibri" w:hAnsi="Century Gothic"/>
                <w:b/>
                <w:color w:val="000000"/>
                <w:szCs w:val="24"/>
              </w:rPr>
              <w:t>Colonne « Messages »</w:t>
            </w:r>
          </w:p>
          <w:p w:rsidP="009F0A5E" w:rsidR="00200278" w:rsidRDefault="00D502F0">
            <w:pPr>
              <w:pStyle w:val="Paragraphedeliste"/>
              <w:rPr>
                <w:rFonts w:ascii="Century Gothic" w:cs="Calibri" w:hAnsi="Century Gothic"/>
                <w:b/>
                <w:color w:val="000000"/>
                <w:szCs w:val="24"/>
              </w:rPr>
            </w:pPr>
            <w:r w:rsidRPr="009F0A5E">
              <w:rPr>
                <w:rFonts w:ascii="Century Gothic" w:cs="Calibri" w:hAnsi="Century Gothic"/>
                <w:color w:val="000000"/>
                <w:szCs w:val="24"/>
              </w:rPr>
              <w:t>Cette colonne i</w:t>
            </w:r>
            <w:r w:rsidR="00200278" w:rsidRPr="009F0A5E">
              <w:rPr>
                <w:rFonts w:ascii="Century Gothic" w:cs="Calibri" w:hAnsi="Century Gothic"/>
                <w:color w:val="000000"/>
                <w:szCs w:val="24"/>
              </w:rPr>
              <w:t xml:space="preserve">ndique </w:t>
            </w:r>
            <w:r w:rsidR="00621478" w:rsidRPr="009F0A5E">
              <w:rPr>
                <w:rFonts w:ascii="Century Gothic" w:cs="Calibri" w:hAnsi="Century Gothic"/>
                <w:color w:val="000000"/>
                <w:szCs w:val="24"/>
              </w:rPr>
              <w:t xml:space="preserve">pour chaque étape, </w:t>
            </w:r>
            <w:r w:rsidR="00200278" w:rsidRPr="009F0A5E">
              <w:rPr>
                <w:rFonts w:ascii="Century Gothic" w:cs="Calibri" w:hAnsi="Century Gothic"/>
                <w:color w:val="000000"/>
                <w:szCs w:val="24"/>
              </w:rPr>
              <w:t xml:space="preserve">le nombre </w:t>
            </w:r>
            <w:r w:rsidRPr="009F0A5E">
              <w:rPr>
                <w:rFonts w:ascii="Century Gothic" w:cs="Calibri" w:hAnsi="Century Gothic"/>
                <w:color w:val="000000"/>
                <w:szCs w:val="24"/>
              </w:rPr>
              <w:t xml:space="preserve">de </w:t>
            </w:r>
            <w:r w:rsidR="00621478" w:rsidRPr="009F0A5E">
              <w:rPr>
                <w:rFonts w:ascii="Century Gothic" w:cs="Calibri" w:hAnsi="Century Gothic"/>
                <w:color w:val="000000"/>
                <w:szCs w:val="24"/>
              </w:rPr>
              <w:t>messages remontés. S’il est mentionné un chiffre différent de « 0 » dans cette colonne « Messages », alors il est possible de cliquer sur l’icône présent devant le nombre de message indiqué sur la ligne de l’étape concernée afin de visualiser le détail des messages de cette étape.</w:t>
            </w:r>
            <w:r w:rsidR="00621478">
              <w:rPr>
                <w:lang w:eastAsia="x-none"/>
              </w:rPr>
              <w:t xml:space="preserve">   </w:t>
            </w:r>
          </w:p>
        </w:tc>
      </w:tr>
      <w:tr w:rsidR="001A4BB7" w:rsidTr="00D502F0">
        <w:trPr>
          <w:jc w:val="center"/>
        </w:trPr>
        <w:tc>
          <w:tcPr>
            <w:tcW w:type="dxa" w:w="324"/>
            <w:shd w:color="auto" w:fill="E36C0A" w:themeFill="accent6" w:themeFillShade="BF" w:val="clear"/>
            <w:vAlign w:val="center"/>
          </w:tcPr>
          <w:p w:rsidP="003D365F" w:rsidR="001A4BB7" w:rsidRDefault="006468F5" w:rsidRPr="007C7C75">
            <w:pPr>
              <w:jc w:val="right"/>
              <w:rPr>
                <w:b/>
                <w:color w:themeColor="background1" w:val="FFFFFF"/>
                <w:lang w:eastAsia="x-none"/>
              </w:rPr>
            </w:pPr>
            <w:r>
              <w:rPr>
                <w:b/>
                <w:color w:themeColor="background1" w:val="FFFFFF"/>
                <w:lang w:eastAsia="x-none"/>
              </w:rPr>
              <w:t>5</w:t>
            </w:r>
          </w:p>
        </w:tc>
        <w:tc>
          <w:tcPr>
            <w:tcW w:type="dxa" w:w="8738"/>
          </w:tcPr>
          <w:p w:rsidP="00CB4671" w:rsidR="00CB4671" w:rsidRDefault="00CB4671">
            <w:pPr>
              <w:rPr>
                <w:rFonts w:ascii="Century Gothic" w:cs="Calibri" w:hAnsi="Century Gothic"/>
                <w:b/>
                <w:color w:val="000000"/>
                <w:szCs w:val="24"/>
              </w:rPr>
            </w:pPr>
            <w:r>
              <w:rPr>
                <w:rFonts w:ascii="Century Gothic" w:cs="Calibri" w:hAnsi="Century Gothic"/>
                <w:b/>
                <w:color w:val="000000"/>
                <w:szCs w:val="24"/>
              </w:rPr>
              <w:t>Encart « </w:t>
            </w:r>
            <w:r w:rsidR="00AB4479">
              <w:rPr>
                <w:rFonts w:ascii="Century Gothic" w:cs="Calibri" w:hAnsi="Century Gothic"/>
                <w:b/>
                <w:color w:val="000000"/>
                <w:szCs w:val="24"/>
              </w:rPr>
              <w:t>I</w:t>
            </w:r>
            <w:r>
              <w:rPr>
                <w:rFonts w:ascii="Century Gothic" w:cs="Calibri" w:hAnsi="Century Gothic"/>
                <w:b/>
                <w:color w:val="000000"/>
                <w:szCs w:val="24"/>
              </w:rPr>
              <w:t>nformations </w:t>
            </w:r>
            <w:r w:rsidR="00621478">
              <w:rPr>
                <w:rFonts w:ascii="Century Gothic" w:cs="Calibri" w:hAnsi="Century Gothic"/>
                <w:b/>
                <w:color w:val="000000"/>
                <w:szCs w:val="24"/>
              </w:rPr>
              <w:t xml:space="preserve">sur la remise </w:t>
            </w:r>
            <w:r>
              <w:rPr>
                <w:rFonts w:ascii="Century Gothic" w:cs="Calibri" w:hAnsi="Century Gothic"/>
                <w:b/>
                <w:color w:val="000000"/>
                <w:szCs w:val="24"/>
              </w:rPr>
              <w:t>»</w:t>
            </w:r>
          </w:p>
          <w:p w:rsidP="009F0A5E" w:rsidR="00B702BC" w:rsidRDefault="009F0A5E" w:rsidRPr="009F0A5E">
            <w:pPr>
              <w:pStyle w:val="Paragraphedeliste"/>
              <w:rPr>
                <w:rFonts w:ascii="Century Gothic" w:cs="Calibri" w:hAnsi="Century Gothic"/>
                <w:color w:val="000000"/>
                <w:szCs w:val="24"/>
              </w:rPr>
            </w:pPr>
            <w:r>
              <w:rPr>
                <w:rFonts w:ascii="Century Gothic" w:cs="Calibri" w:hAnsi="Century Gothic"/>
                <w:color w:val="000000"/>
                <w:szCs w:val="24"/>
              </w:rPr>
              <w:t xml:space="preserve">- </w:t>
            </w:r>
            <w:r w:rsidR="00D502F0" w:rsidRPr="009F0A5E">
              <w:rPr>
                <w:rFonts w:ascii="Century Gothic" w:cs="Calibri" w:hAnsi="Century Gothic"/>
                <w:color w:val="000000"/>
                <w:szCs w:val="24"/>
              </w:rPr>
              <w:t>Cette encart r</w:t>
            </w:r>
            <w:r w:rsidR="00B702BC" w:rsidRPr="009F0A5E">
              <w:rPr>
                <w:rFonts w:ascii="Century Gothic" w:cs="Calibri" w:hAnsi="Century Gothic"/>
                <w:color w:val="000000"/>
                <w:szCs w:val="24"/>
              </w:rPr>
              <w:t>appel</w:t>
            </w:r>
            <w:r w:rsidR="00D502F0" w:rsidRPr="009F0A5E">
              <w:rPr>
                <w:rFonts w:ascii="Century Gothic" w:cs="Calibri" w:hAnsi="Century Gothic"/>
                <w:color w:val="000000"/>
                <w:szCs w:val="24"/>
              </w:rPr>
              <w:t>le</w:t>
            </w:r>
            <w:r w:rsidR="00B702BC" w:rsidRPr="009F0A5E">
              <w:rPr>
                <w:rFonts w:ascii="Century Gothic" w:cs="Calibri" w:hAnsi="Century Gothic"/>
                <w:color w:val="000000"/>
                <w:szCs w:val="24"/>
              </w:rPr>
              <w:t xml:space="preserve"> </w:t>
            </w:r>
            <w:r w:rsidR="00D502F0" w:rsidRPr="009F0A5E">
              <w:rPr>
                <w:rFonts w:ascii="Century Gothic" w:cs="Calibri" w:hAnsi="Century Gothic"/>
                <w:color w:val="000000"/>
                <w:szCs w:val="24"/>
              </w:rPr>
              <w:t>l</w:t>
            </w:r>
            <w:r w:rsidR="00B702BC" w:rsidRPr="009F0A5E">
              <w:rPr>
                <w:rFonts w:ascii="Century Gothic" w:cs="Calibri" w:hAnsi="Century Gothic"/>
                <w:color w:val="000000"/>
                <w:szCs w:val="24"/>
              </w:rPr>
              <w:t>es informations issues du fichier remis</w:t>
            </w:r>
            <w:r w:rsidR="00D502F0" w:rsidRPr="009F0A5E">
              <w:rPr>
                <w:rFonts w:ascii="Century Gothic" w:cs="Calibri" w:hAnsi="Century Gothic"/>
                <w:color w:val="000000"/>
                <w:szCs w:val="24"/>
              </w:rPr>
              <w:t>.</w:t>
            </w:r>
            <w:r w:rsidR="00B702BC" w:rsidRPr="009F0A5E">
              <w:rPr>
                <w:rFonts w:ascii="Century Gothic" w:cs="Calibri" w:hAnsi="Century Gothic"/>
                <w:color w:val="000000"/>
                <w:szCs w:val="24"/>
              </w:rPr>
              <w:t xml:space="preserve"> </w:t>
            </w:r>
          </w:p>
          <w:p w:rsidP="009F0A5E" w:rsidR="000E1399" w:rsidRDefault="009F0A5E" w:rsidRPr="009F0A5E">
            <w:pPr>
              <w:pStyle w:val="Paragraphedeliste"/>
              <w:rPr>
                <w:rFonts w:ascii="Century Gothic" w:cs="Calibri" w:hAnsi="Century Gothic"/>
                <w:color w:val="000000"/>
                <w:szCs w:val="24"/>
              </w:rPr>
            </w:pPr>
            <w:r>
              <w:rPr>
                <w:rFonts w:ascii="Century Gothic" w:cs="Calibri" w:hAnsi="Century Gothic"/>
                <w:color w:val="000000"/>
                <w:szCs w:val="24"/>
              </w:rPr>
              <w:t xml:space="preserve">- </w:t>
            </w:r>
            <w:r w:rsidR="00B702BC" w:rsidRPr="009F0A5E">
              <w:rPr>
                <w:rFonts w:ascii="Century Gothic" w:cs="Calibri" w:hAnsi="Century Gothic"/>
                <w:color w:val="000000"/>
                <w:szCs w:val="24"/>
              </w:rPr>
              <w:t xml:space="preserve">Pour les remises </w:t>
            </w:r>
            <w:r w:rsidR="000E1399" w:rsidRPr="009F0A5E">
              <w:rPr>
                <w:rFonts w:ascii="Century Gothic" w:cs="Calibri" w:hAnsi="Century Gothic"/>
                <w:color w:val="000000"/>
                <w:szCs w:val="24"/>
              </w:rPr>
              <w:t>avec instances (remises XBRL, Protide ou multi-rapport)</w:t>
            </w:r>
            <w:r w:rsidR="00B702BC" w:rsidRPr="009F0A5E">
              <w:rPr>
                <w:rFonts w:ascii="Century Gothic" w:cs="Calibri" w:hAnsi="Century Gothic"/>
                <w:color w:val="000000"/>
                <w:szCs w:val="24"/>
              </w:rPr>
              <w:t xml:space="preserve">, </w:t>
            </w:r>
            <w:r w:rsidR="000E1399" w:rsidRPr="009F0A5E">
              <w:rPr>
                <w:rFonts w:ascii="Century Gothic" w:cs="Calibri" w:hAnsi="Century Gothic"/>
                <w:color w:val="000000"/>
                <w:szCs w:val="24"/>
              </w:rPr>
              <w:t>chaque instance a un numéro de ticket.</w:t>
            </w:r>
          </w:p>
          <w:p w:rsidP="009F0A5E" w:rsidR="006468F5" w:rsidRDefault="009F0A5E" w:rsidRPr="009F0A5E">
            <w:pPr>
              <w:pStyle w:val="Paragraphedeliste"/>
              <w:rPr>
                <w:rFonts w:ascii="Century Gothic" w:cs="Calibri" w:hAnsi="Century Gothic"/>
                <w:color w:val="000000"/>
                <w:szCs w:val="24"/>
              </w:rPr>
            </w:pPr>
            <w:r>
              <w:rPr>
                <w:rFonts w:ascii="Century Gothic" w:cs="Calibri" w:hAnsi="Century Gothic"/>
                <w:color w:val="000000"/>
                <w:szCs w:val="24"/>
              </w:rPr>
              <w:t xml:space="preserve">- </w:t>
            </w:r>
            <w:r w:rsidR="000E1399" w:rsidRPr="009F0A5E">
              <w:rPr>
                <w:rFonts w:ascii="Century Gothic" w:cs="Calibri" w:hAnsi="Century Gothic"/>
                <w:color w:val="000000"/>
                <w:szCs w:val="24"/>
              </w:rPr>
              <w:t>Le</w:t>
            </w:r>
            <w:r w:rsidR="00B702BC" w:rsidRPr="009F0A5E">
              <w:rPr>
                <w:rFonts w:ascii="Century Gothic" w:cs="Calibri" w:hAnsi="Century Gothic"/>
                <w:color w:val="000000"/>
                <w:szCs w:val="24"/>
              </w:rPr>
              <w:t xml:space="preserve"> champs ‘Remise parente’</w:t>
            </w:r>
            <w:r w:rsidR="000E1399" w:rsidRPr="009F0A5E">
              <w:rPr>
                <w:rFonts w:ascii="Century Gothic" w:cs="Calibri" w:hAnsi="Century Gothic"/>
                <w:color w:val="000000"/>
                <w:szCs w:val="24"/>
              </w:rPr>
              <w:t xml:space="preserve"> présent sur les tickets liés à une instance, permet grâce à un lien,</w:t>
            </w:r>
            <w:r w:rsidR="00B702BC" w:rsidRPr="009F0A5E">
              <w:rPr>
                <w:rFonts w:ascii="Century Gothic" w:cs="Calibri" w:hAnsi="Century Gothic"/>
                <w:color w:val="000000"/>
                <w:szCs w:val="24"/>
              </w:rPr>
              <w:t xml:space="preserve"> </w:t>
            </w:r>
            <w:r w:rsidR="000E1399" w:rsidRPr="009F0A5E">
              <w:rPr>
                <w:rFonts w:ascii="Century Gothic" w:cs="Calibri" w:hAnsi="Century Gothic"/>
                <w:color w:val="000000"/>
                <w:szCs w:val="24"/>
              </w:rPr>
              <w:t xml:space="preserve">de se débrancher </w:t>
            </w:r>
            <w:r w:rsidR="00B702BC" w:rsidRPr="009F0A5E">
              <w:rPr>
                <w:rFonts w:ascii="Century Gothic" w:cs="Calibri" w:hAnsi="Century Gothic"/>
                <w:color w:val="000000"/>
                <w:szCs w:val="24"/>
              </w:rPr>
              <w:t>vers le détail de la remise parente.</w:t>
            </w:r>
            <w:r w:rsidR="006468F5" w:rsidRPr="009F0A5E">
              <w:rPr>
                <w:rFonts w:ascii="Century Gothic" w:cs="Calibri" w:hAnsi="Century Gothic"/>
                <w:color w:val="000000"/>
                <w:szCs w:val="24"/>
              </w:rPr>
              <w:t xml:space="preserve"> </w:t>
            </w:r>
          </w:p>
          <w:p w:rsidP="009F0A5E" w:rsidR="00C7043B" w:rsidRDefault="009F0A5E" w:rsidRPr="00806E8E">
            <w:pPr>
              <w:pStyle w:val="Paragraphedeliste"/>
              <w:rPr>
                <w:rFonts w:ascii="Century Gothic" w:cs="Calibri" w:hAnsi="Century Gothic"/>
                <w:color w:val="000000"/>
                <w:szCs w:val="24"/>
              </w:rPr>
            </w:pPr>
            <w:r>
              <w:rPr>
                <w:rFonts w:ascii="Century Gothic" w:cs="Calibri" w:hAnsi="Century Gothic"/>
                <w:color w:val="000000"/>
                <w:szCs w:val="24"/>
              </w:rPr>
              <w:t xml:space="preserve">- </w:t>
            </w:r>
            <w:r w:rsidR="00C7043B" w:rsidRPr="009F0A5E">
              <w:rPr>
                <w:rFonts w:ascii="Century Gothic" w:cs="Calibri" w:hAnsi="Century Gothic"/>
                <w:color w:val="000000"/>
                <w:szCs w:val="24"/>
              </w:rPr>
              <w:t xml:space="preserve">Le champs ‘Rapport et période’, </w:t>
            </w:r>
            <w:r w:rsidR="000E1399" w:rsidRPr="009F0A5E">
              <w:rPr>
                <w:rFonts w:ascii="Century Gothic" w:cs="Calibri" w:hAnsi="Century Gothic"/>
                <w:color w:val="000000"/>
                <w:szCs w:val="24"/>
              </w:rPr>
              <w:t xml:space="preserve">permet </w:t>
            </w:r>
            <w:r w:rsidR="00D502F0" w:rsidRPr="009F0A5E">
              <w:rPr>
                <w:rFonts w:ascii="Century Gothic" w:cs="Calibri" w:hAnsi="Century Gothic"/>
                <w:color w:val="000000"/>
                <w:szCs w:val="24"/>
              </w:rPr>
              <w:t xml:space="preserve">grâce à un </w:t>
            </w:r>
            <w:r w:rsidR="000E1399" w:rsidRPr="009F0A5E">
              <w:rPr>
                <w:rFonts w:ascii="Century Gothic" w:cs="Calibri" w:hAnsi="Century Gothic"/>
                <w:color w:val="000000"/>
                <w:szCs w:val="24"/>
              </w:rPr>
              <w:t>lien d</w:t>
            </w:r>
            <w:r w:rsidR="00C7043B" w:rsidRPr="009F0A5E">
              <w:rPr>
                <w:rFonts w:ascii="Century Gothic" w:cs="Calibri" w:hAnsi="Century Gothic"/>
                <w:color w:val="000000"/>
                <w:szCs w:val="24"/>
              </w:rPr>
              <w:t>e se débranche</w:t>
            </w:r>
            <w:r w:rsidR="00797BD7" w:rsidRPr="009F0A5E">
              <w:rPr>
                <w:rFonts w:ascii="Century Gothic" w:cs="Calibri" w:hAnsi="Century Gothic"/>
                <w:color w:val="000000"/>
                <w:szCs w:val="24"/>
              </w:rPr>
              <w:t>r</w:t>
            </w:r>
            <w:r w:rsidR="00C7043B" w:rsidRPr="009F0A5E">
              <w:rPr>
                <w:rFonts w:ascii="Century Gothic" w:cs="Calibri" w:hAnsi="Century Gothic"/>
                <w:color w:val="000000"/>
                <w:szCs w:val="24"/>
              </w:rPr>
              <w:t xml:space="preserve"> vers la saisie en ligne </w:t>
            </w:r>
            <w:r w:rsidR="00D502F0" w:rsidRPr="009F0A5E">
              <w:rPr>
                <w:rFonts w:ascii="Century Gothic" w:cs="Calibri" w:hAnsi="Century Gothic"/>
                <w:color w:val="000000"/>
                <w:szCs w:val="24"/>
              </w:rPr>
              <w:t>du</w:t>
            </w:r>
            <w:r w:rsidR="00C7043B" w:rsidRPr="009F0A5E">
              <w:rPr>
                <w:rFonts w:ascii="Century Gothic" w:cs="Calibri" w:hAnsi="Century Gothic"/>
                <w:color w:val="000000"/>
                <w:szCs w:val="24"/>
              </w:rPr>
              <w:t xml:space="preserve"> rapport et </w:t>
            </w:r>
            <w:r w:rsidR="00D502F0" w:rsidRPr="009F0A5E">
              <w:rPr>
                <w:rFonts w:ascii="Century Gothic" w:cs="Calibri" w:hAnsi="Century Gothic"/>
                <w:color w:val="000000"/>
                <w:szCs w:val="24"/>
              </w:rPr>
              <w:t xml:space="preserve">de </w:t>
            </w:r>
            <w:r w:rsidR="00C7043B" w:rsidRPr="009F0A5E">
              <w:rPr>
                <w:rFonts w:ascii="Century Gothic" w:cs="Calibri" w:hAnsi="Century Gothic"/>
                <w:color w:val="000000"/>
                <w:szCs w:val="24"/>
              </w:rPr>
              <w:t>la période concernée</w:t>
            </w:r>
            <w:r w:rsidR="00C7043B">
              <w:rPr>
                <w:rFonts w:ascii="Century Gothic" w:cs="Tahoma" w:hAnsi="Century Gothic"/>
              </w:rPr>
              <w:t>.</w:t>
            </w:r>
          </w:p>
        </w:tc>
      </w:tr>
      <w:tr w:rsidR="001A4BB7" w:rsidTr="00D502F0">
        <w:trPr>
          <w:trHeight w:val="612"/>
          <w:jc w:val="center"/>
        </w:trPr>
        <w:tc>
          <w:tcPr>
            <w:tcW w:type="dxa" w:w="324"/>
            <w:shd w:color="auto" w:fill="E36C0A" w:themeFill="accent6" w:themeFillShade="BF" w:val="clear"/>
            <w:vAlign w:val="center"/>
          </w:tcPr>
          <w:p w:rsidP="003D365F" w:rsidR="001A4BB7" w:rsidRDefault="006468F5" w:rsidRPr="007C7C75">
            <w:pPr>
              <w:jc w:val="right"/>
              <w:rPr>
                <w:b/>
                <w:color w:themeColor="background1" w:val="FFFFFF"/>
                <w:lang w:eastAsia="x-none"/>
              </w:rPr>
            </w:pPr>
            <w:r>
              <w:rPr>
                <w:b/>
                <w:color w:themeColor="background1" w:val="FFFFFF"/>
                <w:lang w:eastAsia="x-none"/>
              </w:rPr>
              <w:t>6</w:t>
            </w:r>
          </w:p>
        </w:tc>
        <w:tc>
          <w:tcPr>
            <w:tcW w:type="dxa" w:w="8738"/>
          </w:tcPr>
          <w:p w:rsidP="00CB4671" w:rsidR="00CB4671" w:rsidRDefault="00CB4671">
            <w:pPr>
              <w:rPr>
                <w:rFonts w:ascii="Century Gothic" w:cs="Calibri" w:hAnsi="Century Gothic"/>
                <w:b/>
                <w:color w:val="000000"/>
                <w:szCs w:val="24"/>
              </w:rPr>
            </w:pPr>
            <w:r>
              <w:rPr>
                <w:rFonts w:ascii="Century Gothic" w:cs="Calibri" w:hAnsi="Century Gothic"/>
                <w:b/>
                <w:color w:val="000000"/>
                <w:szCs w:val="24"/>
              </w:rPr>
              <w:t xml:space="preserve">Encart « </w:t>
            </w:r>
            <w:r w:rsidR="000E1399">
              <w:rPr>
                <w:rFonts w:ascii="Century Gothic" w:cs="Calibri" w:hAnsi="Century Gothic"/>
                <w:b/>
                <w:color w:val="000000"/>
                <w:szCs w:val="24"/>
              </w:rPr>
              <w:t>Information de signature</w:t>
            </w:r>
            <w:r>
              <w:rPr>
                <w:rFonts w:ascii="Century Gothic" w:cs="Calibri" w:hAnsi="Century Gothic"/>
                <w:b/>
                <w:color w:val="000000"/>
                <w:szCs w:val="24"/>
              </w:rPr>
              <w:t> »</w:t>
            </w:r>
          </w:p>
          <w:p w:rsidP="009F0A5E" w:rsidR="00444D2C" w:rsidRDefault="00444D2C" w:rsidRPr="009F0A5E">
            <w:pPr>
              <w:pStyle w:val="Paragraphedeliste"/>
              <w:rPr>
                <w:rFonts w:ascii="Century Gothic" w:cs="Calibri" w:hAnsi="Century Gothic"/>
                <w:color w:val="000000"/>
                <w:szCs w:val="24"/>
              </w:rPr>
            </w:pPr>
            <w:r w:rsidRPr="009F0A5E">
              <w:rPr>
                <w:rFonts w:ascii="Century Gothic" w:cs="Calibri" w:hAnsi="Century Gothic"/>
                <w:color w:val="000000"/>
                <w:szCs w:val="24"/>
              </w:rPr>
              <w:t>Pour les remises signées, les informations suivantes sont récapitulées ici :</w:t>
            </w:r>
          </w:p>
          <w:p w:rsidP="00EA1B55" w:rsidR="00797BD7" w:rsidRDefault="00797BD7" w:rsidRPr="00444D2C">
            <w:pPr>
              <w:pStyle w:val="Paragraphedeliste"/>
              <w:numPr>
                <w:ilvl w:val="0"/>
                <w:numId w:val="23"/>
              </w:numPr>
              <w:rPr>
                <w:rFonts w:ascii="Century Gothic" w:cs="Calibri" w:hAnsi="Century Gothic"/>
                <w:b/>
                <w:color w:val="000000"/>
                <w:szCs w:val="24"/>
              </w:rPr>
            </w:pPr>
            <w:r>
              <w:rPr>
                <w:rFonts w:ascii="Century Gothic" w:cs="Tahoma" w:hAnsi="Century Gothic"/>
              </w:rPr>
              <w:t>Signataire</w:t>
            </w:r>
          </w:p>
          <w:p w:rsidP="00EA1B55" w:rsidR="00444D2C" w:rsidRDefault="00444D2C" w:rsidRPr="00444D2C">
            <w:pPr>
              <w:pStyle w:val="Paragraphedeliste"/>
              <w:numPr>
                <w:ilvl w:val="0"/>
                <w:numId w:val="23"/>
              </w:numPr>
              <w:rPr>
                <w:rFonts w:ascii="Century Gothic" w:cs="Calibri" w:hAnsi="Century Gothic"/>
                <w:b/>
                <w:color w:val="000000"/>
                <w:szCs w:val="24"/>
              </w:rPr>
            </w:pPr>
            <w:r>
              <w:rPr>
                <w:rFonts w:ascii="Century Gothic" w:cs="Tahoma" w:hAnsi="Century Gothic"/>
              </w:rPr>
              <w:t>Validité de la signature</w:t>
            </w:r>
          </w:p>
          <w:p w:rsidP="00EA1B55" w:rsidR="00444D2C" w:rsidRDefault="00444D2C" w:rsidRPr="00444D2C">
            <w:pPr>
              <w:pStyle w:val="Paragraphedeliste"/>
              <w:numPr>
                <w:ilvl w:val="0"/>
                <w:numId w:val="23"/>
              </w:numPr>
              <w:rPr>
                <w:rFonts w:ascii="Century Gothic" w:cs="Calibri" w:hAnsi="Century Gothic"/>
                <w:b/>
                <w:color w:val="000000"/>
                <w:szCs w:val="24"/>
              </w:rPr>
            </w:pPr>
            <w:r>
              <w:rPr>
                <w:rFonts w:ascii="Century Gothic" w:cs="Tahoma" w:hAnsi="Century Gothic"/>
              </w:rPr>
              <w:t>Validité du certificat</w:t>
            </w:r>
          </w:p>
          <w:p w:rsidP="00EA1B55" w:rsidR="001A4BB7" w:rsidRDefault="00444D2C" w:rsidRPr="00806E8E">
            <w:pPr>
              <w:pStyle w:val="Paragraphedeliste"/>
              <w:numPr>
                <w:ilvl w:val="0"/>
                <w:numId w:val="23"/>
              </w:numPr>
              <w:rPr>
                <w:rFonts w:ascii="Century Gothic" w:cs="Tahoma" w:hAnsi="Century Gothic"/>
              </w:rPr>
            </w:pPr>
            <w:r>
              <w:rPr>
                <w:rFonts w:ascii="Century Gothic" w:cs="Tahoma" w:hAnsi="Century Gothic"/>
              </w:rPr>
              <w:t>Validité de l’habilitation.</w:t>
            </w:r>
          </w:p>
        </w:tc>
      </w:tr>
      <w:tr w:rsidR="00CE1EFD" w:rsidTr="00D502F0">
        <w:trPr>
          <w:jc w:val="center"/>
        </w:trPr>
        <w:tc>
          <w:tcPr>
            <w:tcW w:type="dxa" w:w="324"/>
            <w:shd w:color="auto" w:fill="E36C0A" w:themeFill="accent6" w:themeFillShade="BF" w:val="clear"/>
            <w:vAlign w:val="center"/>
          </w:tcPr>
          <w:p w:rsidP="003D365F" w:rsidR="00CE1EFD" w:rsidRDefault="00200278">
            <w:pPr>
              <w:jc w:val="right"/>
              <w:rPr>
                <w:b/>
                <w:color w:themeColor="background1" w:val="FFFFFF"/>
                <w:lang w:eastAsia="x-none"/>
              </w:rPr>
            </w:pPr>
            <w:r>
              <w:rPr>
                <w:b/>
                <w:color w:themeColor="background1" w:val="FFFFFF"/>
                <w:lang w:eastAsia="x-none"/>
              </w:rPr>
              <w:t>7</w:t>
            </w:r>
          </w:p>
        </w:tc>
        <w:tc>
          <w:tcPr>
            <w:tcW w:type="dxa" w:w="8738"/>
          </w:tcPr>
          <w:p w:rsidP="00CE1EFD" w:rsidR="00CE1EFD" w:rsidRDefault="00CE1EFD">
            <w:pPr>
              <w:rPr>
                <w:rFonts w:ascii="Century Gothic" w:cs="Calibri" w:hAnsi="Century Gothic"/>
                <w:b/>
                <w:color w:val="000000"/>
                <w:szCs w:val="24"/>
              </w:rPr>
            </w:pPr>
            <w:r>
              <w:rPr>
                <w:rFonts w:ascii="Century Gothic" w:cs="Calibri" w:hAnsi="Century Gothic"/>
                <w:b/>
                <w:color w:val="000000"/>
                <w:szCs w:val="24"/>
              </w:rPr>
              <w:t>Étape Document(s) Annexe(s)</w:t>
            </w:r>
          </w:p>
          <w:p w:rsidP="009F0A5E" w:rsidR="00D17E64" w:rsidRDefault="00D17E64" w:rsidRPr="009F0A5E">
            <w:pPr>
              <w:pStyle w:val="Paragraphedeliste"/>
              <w:rPr>
                <w:rFonts w:ascii="Century Gothic" w:cs="Calibri" w:hAnsi="Century Gothic"/>
                <w:color w:val="000000"/>
                <w:szCs w:val="24"/>
              </w:rPr>
            </w:pPr>
            <w:r w:rsidRPr="009F0A5E">
              <w:rPr>
                <w:rFonts w:ascii="Century Gothic" w:cs="Calibri" w:hAnsi="Century Gothic"/>
                <w:color w:val="000000"/>
                <w:szCs w:val="24"/>
              </w:rPr>
              <w:lastRenderedPageBreak/>
              <w:t>Cette étape est présente et disponible uniquement pour les domaines paramétrés pour recevoir des documents.</w:t>
            </w:r>
          </w:p>
          <w:p w:rsidP="009F0A5E" w:rsidR="00CE1EFD" w:rsidRDefault="00CE1EFD" w:rsidRPr="009F0A5E">
            <w:pPr>
              <w:pStyle w:val="Paragraphedeliste"/>
              <w:rPr>
                <w:rFonts w:ascii="Century Gothic" w:cs="Calibri" w:hAnsi="Century Gothic"/>
                <w:color w:val="000000"/>
                <w:szCs w:val="24"/>
              </w:rPr>
            </w:pPr>
            <w:r w:rsidRPr="009F0A5E">
              <w:rPr>
                <w:rFonts w:ascii="Century Gothic" w:cs="Calibri" w:hAnsi="Century Gothic"/>
                <w:color w:val="000000"/>
                <w:szCs w:val="24"/>
              </w:rPr>
              <w:t>Indépendamment du statut de la remise, un ou plusieurs documents « annexes » peuvent être rattachés et mis à disposition sur une remise.</w:t>
            </w:r>
          </w:p>
          <w:p w:rsidP="009F0A5E" w:rsidR="00397DF4" w:rsidRDefault="00D17E64" w:rsidRPr="009F0A5E">
            <w:pPr>
              <w:pStyle w:val="Paragraphedeliste"/>
              <w:rPr>
                <w:rFonts w:ascii="Century Gothic" w:cs="Calibri" w:hAnsi="Century Gothic"/>
                <w:color w:val="000000"/>
                <w:szCs w:val="24"/>
              </w:rPr>
            </w:pPr>
            <w:r w:rsidRPr="009F0A5E">
              <w:rPr>
                <w:rFonts w:ascii="Century Gothic" w:cs="Calibri" w:hAnsi="Century Gothic"/>
                <w:color w:val="000000"/>
                <w:szCs w:val="24"/>
              </w:rPr>
              <w:t xml:space="preserve">Les documents peuvent être téléchargés </w:t>
            </w:r>
          </w:p>
          <w:p w:rsidP="00EA1B55" w:rsidR="00397DF4" w:rsidRDefault="0082374F">
            <w:pPr>
              <w:pStyle w:val="Paragraphedeliste"/>
              <w:numPr>
                <w:ilvl w:val="0"/>
                <w:numId w:val="24"/>
              </w:numPr>
              <w:rPr>
                <w:rFonts w:ascii="Century Gothic" w:cs="Tahoma" w:hAnsi="Century Gothic"/>
              </w:rPr>
            </w:pPr>
            <w:r w:rsidRPr="00397DF4">
              <w:rPr>
                <w:rFonts w:ascii="Century Gothic" w:cs="Tahoma" w:hAnsi="Century Gothic"/>
              </w:rPr>
              <w:t>Soit</w:t>
            </w:r>
            <w:r w:rsidR="00D502F0" w:rsidRPr="00397DF4">
              <w:rPr>
                <w:rFonts w:ascii="Century Gothic" w:cs="Tahoma" w:hAnsi="Century Gothic"/>
              </w:rPr>
              <w:t xml:space="preserve"> </w:t>
            </w:r>
            <w:r w:rsidR="00397DF4">
              <w:rPr>
                <w:rFonts w:ascii="Century Gothic" w:cs="Tahoma" w:hAnsi="Century Gothic"/>
              </w:rPr>
              <w:t xml:space="preserve">en une seule fois </w:t>
            </w:r>
            <w:r w:rsidR="00397DF4" w:rsidRPr="00397DF4">
              <w:rPr>
                <w:rFonts w:ascii="Century Gothic" w:cs="Tahoma" w:hAnsi="Century Gothic"/>
              </w:rPr>
              <w:t xml:space="preserve">via un .zip </w:t>
            </w:r>
            <w:r w:rsidR="00D17E64" w:rsidRPr="00397DF4">
              <w:rPr>
                <w:rFonts w:ascii="Century Gothic" w:cs="Tahoma" w:hAnsi="Century Gothic"/>
              </w:rPr>
              <w:t xml:space="preserve">en cliquant sur le </w:t>
            </w:r>
            <w:r w:rsidR="001D2921" w:rsidRPr="00397DF4">
              <w:rPr>
                <w:rFonts w:ascii="Century Gothic" w:cs="Tahoma" w:hAnsi="Century Gothic"/>
              </w:rPr>
              <w:t xml:space="preserve">fichier </w:t>
            </w:r>
            <w:r w:rsidR="00397DF4" w:rsidRPr="00397DF4">
              <w:rPr>
                <w:rFonts w:ascii="Century Gothic" w:cs="Tahoma" w:hAnsi="Century Gothic"/>
              </w:rPr>
              <w:t xml:space="preserve">joint </w:t>
            </w:r>
            <w:r w:rsidR="001D2921" w:rsidRPr="00397DF4">
              <w:rPr>
                <w:rFonts w:ascii="Century Gothic" w:cs="Tahoma" w:hAnsi="Century Gothic"/>
              </w:rPr>
              <w:t xml:space="preserve">de la colonne « Résultat » </w:t>
            </w:r>
          </w:p>
          <w:p w:rsidP="00EA1B55" w:rsidR="00D17E64" w:rsidRDefault="0082374F" w:rsidRPr="0082374F">
            <w:pPr>
              <w:pStyle w:val="Paragraphedeliste"/>
              <w:numPr>
                <w:ilvl w:val="0"/>
                <w:numId w:val="24"/>
              </w:numPr>
              <w:rPr>
                <w:rFonts w:ascii="Century Gothic" w:cs="Tahoma" w:hAnsi="Century Gothic"/>
              </w:rPr>
            </w:pPr>
            <w:r w:rsidRPr="00397DF4">
              <w:rPr>
                <w:rFonts w:ascii="Century Gothic" w:cs="Tahoma" w:hAnsi="Century Gothic"/>
              </w:rPr>
              <w:t>Soit</w:t>
            </w:r>
            <w:r w:rsidR="00D502F0" w:rsidRPr="00397DF4">
              <w:rPr>
                <w:rFonts w:ascii="Century Gothic" w:cs="Tahoma" w:hAnsi="Century Gothic"/>
              </w:rPr>
              <w:t xml:space="preserve"> </w:t>
            </w:r>
            <w:r w:rsidR="001D2921" w:rsidRPr="00397DF4">
              <w:rPr>
                <w:rFonts w:ascii="Century Gothic" w:cs="Tahoma" w:hAnsi="Century Gothic"/>
              </w:rPr>
              <w:t>unitairement après avoir cliqué sur le lien de la colonne ‘Messages’, comme le montr</w:t>
            </w:r>
            <w:r w:rsidR="00397DF4" w:rsidRPr="00397DF4">
              <w:rPr>
                <w:rFonts w:ascii="Century Gothic" w:cs="Tahoma" w:hAnsi="Century Gothic"/>
              </w:rPr>
              <w:t>e la copie d’écran ci-dessous.</w:t>
            </w:r>
          </w:p>
          <w:p w:rsidP="00D17E64" w:rsidR="00D17E64" w:rsidRDefault="001D2921">
            <w:pPr>
              <w:rPr>
                <w:rFonts w:ascii="Century Gothic" w:cs="Tahoma" w:hAnsi="Century Gothic"/>
              </w:rPr>
            </w:pPr>
            <w:r>
              <w:rPr>
                <w:rFonts w:ascii="Century Gothic" w:cs="Tahoma" w:hAnsi="Century Gothic"/>
                <w:noProof/>
              </w:rPr>
              <w:drawing>
                <wp:inline distB="0" distL="0" distR="0" distT="0">
                  <wp:extent cx="5482919" cy="602673"/>
                  <wp:effectExtent b="6985" l="0" r="3810" t="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309568.tmp"/>
                          <pic:cNvPicPr/>
                        </pic:nvPicPr>
                        <pic:blipFill>
                          <a:blip r:embed="rId52">
                            <a:extLst>
                              <a:ext uri="{28A0092B-C50C-407E-A947-70E740481C1C}">
                                <a14:useLocalDpi xmlns:a14="http://schemas.microsoft.com/office/drawing/2010/main" val="0"/>
                              </a:ext>
                            </a:extLst>
                          </a:blip>
                          <a:stretch>
                            <a:fillRect/>
                          </a:stretch>
                        </pic:blipFill>
                        <pic:spPr>
                          <a:xfrm>
                            <a:off x="0" y="0"/>
                            <a:ext cx="5754001" cy="632470"/>
                          </a:xfrm>
                          <a:prstGeom prst="rect">
                            <a:avLst/>
                          </a:prstGeom>
                        </pic:spPr>
                      </pic:pic>
                    </a:graphicData>
                  </a:graphic>
                </wp:inline>
              </w:drawing>
            </w:r>
          </w:p>
          <w:p w:rsidP="00CE1EFD" w:rsidR="00CE1EFD" w:rsidRDefault="00CE1EFD">
            <w:pPr>
              <w:rPr>
                <w:rFonts w:ascii="Century Gothic" w:cs="Calibri" w:hAnsi="Century Gothic"/>
                <w:b/>
                <w:color w:val="000000"/>
                <w:szCs w:val="24"/>
              </w:rPr>
            </w:pPr>
          </w:p>
        </w:tc>
      </w:tr>
      <w:tr w:rsidR="00915E2A" w:rsidTr="00D502F0">
        <w:trPr>
          <w:jc w:val="center"/>
        </w:trPr>
        <w:tc>
          <w:tcPr>
            <w:tcW w:type="dxa" w:w="324"/>
            <w:shd w:color="auto" w:fill="E36C0A" w:themeFill="accent6" w:themeFillShade="BF" w:val="clear"/>
            <w:vAlign w:val="center"/>
          </w:tcPr>
          <w:p w:rsidP="003D365F" w:rsidR="00915E2A" w:rsidRDefault="00915E2A">
            <w:pPr>
              <w:jc w:val="right"/>
              <w:rPr>
                <w:b/>
                <w:color w:themeColor="background1" w:val="FFFFFF"/>
                <w:lang w:eastAsia="x-none"/>
              </w:rPr>
            </w:pPr>
            <w:r>
              <w:rPr>
                <w:b/>
                <w:color w:themeColor="background1" w:val="FFFFFF"/>
                <w:lang w:eastAsia="x-none"/>
              </w:rPr>
              <w:lastRenderedPageBreak/>
              <w:t>8</w:t>
            </w:r>
          </w:p>
        </w:tc>
        <w:tc>
          <w:tcPr>
            <w:tcW w:type="dxa" w:w="8738"/>
          </w:tcPr>
          <w:p w:rsidP="00CE1EFD" w:rsidR="00915E2A" w:rsidRDefault="00915E2A">
            <w:pPr>
              <w:rPr>
                <w:rFonts w:ascii="Century Gothic" w:cs="Calibri" w:hAnsi="Century Gothic"/>
                <w:b/>
                <w:color w:val="000000"/>
                <w:szCs w:val="24"/>
              </w:rPr>
            </w:pPr>
            <w:r>
              <w:rPr>
                <w:rFonts w:ascii="Century Gothic" w:cs="Calibri" w:hAnsi="Century Gothic"/>
                <w:b/>
                <w:color w:val="000000"/>
                <w:szCs w:val="24"/>
              </w:rPr>
              <w:t>Bouton « Rafraichir »</w:t>
            </w:r>
          </w:p>
          <w:p w:rsidP="009F0A5E" w:rsidR="00915E2A" w:rsidRDefault="00915E2A" w:rsidRPr="009F0A5E">
            <w:pPr>
              <w:pStyle w:val="Paragraphedeliste"/>
              <w:rPr>
                <w:rFonts w:ascii="Century Gothic" w:cs="Calibri" w:hAnsi="Century Gothic"/>
                <w:color w:val="000000"/>
                <w:szCs w:val="24"/>
              </w:rPr>
            </w:pPr>
            <w:r w:rsidRPr="009F0A5E">
              <w:rPr>
                <w:rFonts w:ascii="Century Gothic" w:cs="Calibri" w:hAnsi="Century Gothic"/>
                <w:color w:val="000000"/>
                <w:szCs w:val="24"/>
              </w:rPr>
              <w:t xml:space="preserve">Cliquer sur le bouton </w:t>
            </w:r>
            <w:r w:rsidR="001D2921" w:rsidRPr="009F0A5E">
              <w:rPr>
                <w:rFonts w:ascii="Century Gothic" w:cs="Calibri" w:hAnsi="Century Gothic"/>
                <w:color w:val="000000"/>
                <w:szCs w:val="24"/>
              </w:rPr>
              <w:t>« Rafraichir</w:t>
            </w:r>
            <w:r w:rsidRPr="009F0A5E">
              <w:rPr>
                <w:rFonts w:ascii="Century Gothic" w:cs="Calibri" w:hAnsi="Century Gothic"/>
                <w:color w:val="000000"/>
                <w:szCs w:val="24"/>
              </w:rPr>
              <w:t> » permet de rafraîchir la liste fournie.</w:t>
            </w:r>
          </w:p>
          <w:p w:rsidP="00CE1EFD" w:rsidR="00915E2A" w:rsidRDefault="00915E2A">
            <w:pPr>
              <w:rPr>
                <w:rFonts w:ascii="Century Gothic" w:cs="Calibri" w:hAnsi="Century Gothic"/>
                <w:b/>
                <w:color w:val="000000"/>
                <w:szCs w:val="24"/>
              </w:rPr>
            </w:pPr>
          </w:p>
        </w:tc>
      </w:tr>
    </w:tbl>
    <w:p w:rsidP="006F1073" w:rsidR="00C222E7" w:rsidRDefault="00C222E7">
      <w:pPr>
        <w:rPr>
          <w:rFonts w:ascii="Century Gothic" w:cs="Tahoma" w:hAnsi="Century Gothic"/>
        </w:rPr>
      </w:pPr>
    </w:p>
    <w:p w:rsidR="00C222E7" w:rsidRDefault="00C222E7">
      <w:pPr>
        <w:jc w:val="left"/>
        <w:rPr>
          <w:rFonts w:ascii="Century Gothic" w:cs="Tahoma" w:hAnsi="Century Gothic"/>
        </w:rPr>
      </w:pPr>
      <w:r>
        <w:rPr>
          <w:rFonts w:ascii="Century Gothic" w:cs="Tahoma" w:hAnsi="Century Gothic"/>
        </w:rPr>
        <w:br w:type="page"/>
      </w:r>
    </w:p>
    <w:p w:rsidP="00593ABC" w:rsidR="00593ABC" w:rsidRDefault="00D80C76" w:rsidRPr="009F2FB0">
      <w:pPr>
        <w:pStyle w:val="Titre1"/>
        <w:rPr>
          <w:rFonts w:ascii="Century Gothic" w:hAnsi="Century Gothic"/>
        </w:rPr>
      </w:pPr>
      <w:bookmarkStart w:id="51" w:name="_Toc126055968"/>
      <w:bookmarkStart w:id="52" w:name="_Menu_SUIVI_-"/>
      <w:bookmarkEnd w:id="6"/>
      <w:bookmarkEnd w:id="7"/>
      <w:bookmarkEnd w:id="52"/>
      <w:r>
        <w:rPr>
          <w:rFonts w:ascii="Century Gothic" w:hAnsi="Century Gothic"/>
        </w:rPr>
        <w:lastRenderedPageBreak/>
        <w:t>Menu</w:t>
      </w:r>
      <w:r w:rsidR="00593ABC" w:rsidRPr="009F2FB0">
        <w:rPr>
          <w:rFonts w:ascii="Century Gothic" w:hAnsi="Century Gothic"/>
        </w:rPr>
        <w:t xml:space="preserve"> </w:t>
      </w:r>
      <w:r w:rsidR="00F410E6">
        <w:rPr>
          <w:rFonts w:ascii="Century Gothic" w:hAnsi="Century Gothic"/>
        </w:rPr>
        <w:t>SUIVI - D</w:t>
      </w:r>
      <w:r w:rsidR="00593ABC" w:rsidRPr="009F2FB0">
        <w:rPr>
          <w:rFonts w:ascii="Century Gothic" w:hAnsi="Century Gothic"/>
        </w:rPr>
        <w:t>ocument</w:t>
      </w:r>
      <w:r w:rsidR="00F410E6">
        <w:rPr>
          <w:rFonts w:ascii="Century Gothic" w:hAnsi="Century Gothic"/>
        </w:rPr>
        <w:t>s</w:t>
      </w:r>
      <w:bookmarkEnd w:id="51"/>
    </w:p>
    <w:p w:rsidP="008D7C61" w:rsidR="002D4388" w:rsidRDefault="00593ABC">
      <w:pPr>
        <w:rPr>
          <w:rFonts w:ascii="Century Gothic" w:cs="Tahoma" w:hAnsi="Century Gothic"/>
        </w:rPr>
      </w:pPr>
      <w:r>
        <w:rPr>
          <w:rFonts w:ascii="Century Gothic" w:cs="Tahoma" w:hAnsi="Century Gothic"/>
        </w:rPr>
        <w:t xml:space="preserve">La messagerie </w:t>
      </w:r>
      <w:r w:rsidR="00555BB2">
        <w:rPr>
          <w:rFonts w:ascii="Century Gothic" w:cs="Tahoma" w:hAnsi="Century Gothic"/>
        </w:rPr>
        <w:t>ONEGATE</w:t>
      </w:r>
      <w:r>
        <w:rPr>
          <w:rFonts w:ascii="Century Gothic" w:cs="Tahoma" w:hAnsi="Century Gothic"/>
        </w:rPr>
        <w:t xml:space="preserve"> est remplacée par une gestion documentaire recensant l’ensemble des documents réceptionnés par domaine et déclarant.</w:t>
      </w:r>
    </w:p>
    <w:p w:rsidP="008D7C61" w:rsidR="00C178C2" w:rsidRDefault="00593ABC">
      <w:pPr>
        <w:rPr>
          <w:rFonts w:ascii="Century Gothic" w:cs="Tahoma" w:hAnsi="Century Gothic"/>
        </w:rPr>
      </w:pPr>
      <w:r>
        <w:rPr>
          <w:rFonts w:ascii="Century Gothic" w:cs="Tahoma" w:hAnsi="Century Gothic"/>
        </w:rPr>
        <w:t>Ces informations sont accessibles en fonction des droits des utilisateurs sur les couples déclarants/domaines.</w:t>
      </w:r>
    </w:p>
    <w:p w:rsidP="008D7C61" w:rsidR="00593ABC" w:rsidRDefault="00593ABC">
      <w:pPr>
        <w:rPr>
          <w:rFonts w:ascii="Century Gothic" w:cs="Tahoma" w:hAnsi="Century Gothic"/>
        </w:rPr>
      </w:pPr>
      <w:r>
        <w:rPr>
          <w:rFonts w:ascii="Century Gothic" w:cs="Tahoma" w:hAnsi="Century Gothic"/>
        </w:rPr>
        <w:t xml:space="preserve">L’ensemble des documents anciennement présents dans </w:t>
      </w:r>
      <w:r w:rsidR="00F410E6">
        <w:rPr>
          <w:rFonts w:ascii="Century Gothic" w:cs="Tahoma" w:hAnsi="Century Gothic"/>
        </w:rPr>
        <w:t>le Menu « Gestion », rubrique ‘Gestion Documentaire’ est maintenant présent dans le Menu « Suivi » rubrique ‘Documents’</w:t>
      </w:r>
    </w:p>
    <w:p w:rsidP="008D7C61" w:rsidR="00D94919" w:rsidRDefault="00D94919">
      <w:pPr>
        <w:rPr>
          <w:rFonts w:ascii="Century Gothic" w:cs="Tahoma" w:hAnsi="Century Gothic"/>
        </w:rPr>
      </w:pPr>
    </w:p>
    <w:p w:rsidP="00D94919" w:rsidR="00D94919" w:rsidRDefault="00D94919">
      <w:pPr>
        <w:rPr>
          <w:rFonts w:ascii="Century Gothic" w:cs="Tahoma" w:hAnsi="Century Gothic"/>
        </w:rPr>
      </w:pPr>
      <w:r>
        <w:rPr>
          <w:rFonts w:ascii="Century Gothic" w:cs="Tahoma" w:hAnsi="Century Gothic"/>
        </w:rPr>
        <w:t>Pour des besoins spécifiques des collectes SURFI et OFIS-OT disponibles au premier semestre 2020 relatifs à la personnalisation des emails, le back end envoie des emails aux remettants en passant par ONEGATE. Ces emails sont visualisables sous forme de documents dans cette page.</w:t>
      </w:r>
    </w:p>
    <w:p w:rsidP="00D94919" w:rsidR="00554129" w:rsidRDefault="00554129">
      <w:pPr>
        <w:rPr>
          <w:rFonts w:ascii="Century Gothic" w:cs="Tahoma" w:hAnsi="Century Gothic"/>
        </w:rPr>
      </w:pPr>
    </w:p>
    <w:p w:rsidP="00D94919" w:rsidR="00554129" w:rsidRDefault="009201F9">
      <w:pPr>
        <w:rPr>
          <w:rFonts w:ascii="Century Gothic" w:cs="Tahoma" w:hAnsi="Century Gothic"/>
        </w:rPr>
      </w:pPr>
      <w:bookmarkStart w:id="53" w:name="_GoBack"/>
      <w:r>
        <w:rPr>
          <w:rFonts w:ascii="Century Gothic" w:cs="Tahoma" w:hAnsi="Century Gothic"/>
          <w:noProof/>
        </w:rPr>
        <w:drawing>
          <wp:inline distB="0" distL="0" distR="0" distT="0">
            <wp:extent cx="5760720" cy="2677886"/>
            <wp:effectExtent b="8255" l="0" r="0" t="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3309140.tmp"/>
                    <pic:cNvPicPr/>
                  </pic:nvPicPr>
                  <pic:blipFill>
                    <a:blip r:embed="rId53">
                      <a:extLst>
                        <a:ext uri="{28A0092B-C50C-407E-A947-70E740481C1C}">
                          <a14:useLocalDpi xmlns:a14="http://schemas.microsoft.com/office/drawing/2010/main" val="0"/>
                        </a:ext>
                      </a:extLst>
                    </a:blip>
                    <a:stretch>
                      <a:fillRect/>
                    </a:stretch>
                  </pic:blipFill>
                  <pic:spPr>
                    <a:xfrm>
                      <a:off x="0" y="0"/>
                      <a:ext cx="5768217" cy="2681371"/>
                    </a:xfrm>
                    <a:prstGeom prst="rect">
                      <a:avLst/>
                    </a:prstGeom>
                  </pic:spPr>
                </pic:pic>
              </a:graphicData>
            </a:graphic>
          </wp:inline>
        </w:drawing>
      </w:r>
      <w:bookmarkEnd w:id="53"/>
    </w:p>
    <w:p w:rsidP="00D94919" w:rsidR="00D94919" w:rsidRDefault="00D94919">
      <w:pPr>
        <w:rPr>
          <w:rFonts w:ascii="Century Gothic" w:cs="Tahoma" w:hAnsi="Century Gothic"/>
        </w:rPr>
      </w:pPr>
    </w:p>
    <w:p w:rsidP="00D94919" w:rsidR="00D94919" w:rsidRDefault="00D94919">
      <w:pPr>
        <w:jc w:val="center"/>
        <w:rPr>
          <w:rFonts w:ascii="Century Gothic" w:cs="Tahoma" w:hAnsi="Century Gothic"/>
        </w:rPr>
      </w:pPr>
    </w:p>
    <w:p w:rsidP="00D94919" w:rsidR="00D94919" w:rsidRDefault="00D94919">
      <w:pPr>
        <w:jc w:val="center"/>
        <w:rPr>
          <w:rFonts w:ascii="Century Gothic" w:cs="Tahoma" w:hAnsi="Century Gothic"/>
          <w:b/>
          <w:sz w:val="32"/>
        </w:rPr>
      </w:pPr>
    </w:p>
    <w:tbl>
      <w:tblPr>
        <w:tblStyle w:val="Grilledutableau"/>
        <w:tblW w:type="auto" w:w="0"/>
        <w:tblLook w:firstColumn="1" w:firstRow="1" w:lastColumn="0" w:lastRow="0" w:noHBand="0" w:noVBand="1" w:val="04A0"/>
      </w:tblPr>
      <w:tblGrid>
        <w:gridCol w:w="497"/>
        <w:gridCol w:w="8032"/>
      </w:tblGrid>
      <w:tr w:rsidR="00D94919" w:rsidTr="006E3F0F">
        <w:tc>
          <w:tcPr>
            <w:tcW w:type="dxa" w:w="497"/>
            <w:shd w:color="auto" w:fill="E36C0A" w:themeFill="accent6" w:themeFillShade="BF" w:val="clear"/>
          </w:tcPr>
          <w:p w:rsidP="006E3F0F" w:rsidR="00D94919" w:rsidRDefault="005D6C85" w:rsidRPr="00211F18">
            <w:pPr>
              <w:rPr>
                <w:b/>
                <w:color w:themeColor="background1" w:val="FFFFFF"/>
              </w:rPr>
            </w:pPr>
            <w:r>
              <w:rPr>
                <w:b/>
                <w:color w:themeColor="background1" w:val="FFFFFF"/>
              </w:rPr>
              <w:t>1</w:t>
            </w:r>
          </w:p>
        </w:tc>
        <w:tc>
          <w:tcPr>
            <w:tcW w:type="dxa" w:w="8032"/>
          </w:tcPr>
          <w:p w:rsidP="006E3F0F" w:rsidR="00D94919" w:rsidRDefault="00D94919" w:rsidRPr="006A2ECD">
            <w:pPr>
              <w:rPr>
                <w:rFonts w:ascii="Century Gothic" w:cs="Calibri" w:hAnsi="Century Gothic"/>
                <w:b/>
                <w:noProof/>
                <w:szCs w:val="24"/>
              </w:rPr>
            </w:pPr>
            <w:r w:rsidRPr="006A2ECD">
              <w:rPr>
                <w:rFonts w:ascii="Century Gothic" w:cs="Calibri" w:hAnsi="Century Gothic"/>
                <w:b/>
                <w:noProof/>
                <w:szCs w:val="24"/>
              </w:rPr>
              <w:t>Tableau</w:t>
            </w:r>
            <w:r>
              <w:rPr>
                <w:rFonts w:ascii="Century Gothic" w:cs="Calibri" w:hAnsi="Century Gothic"/>
                <w:b/>
                <w:noProof/>
                <w:szCs w:val="24"/>
              </w:rPr>
              <w:t xml:space="preserve"> des documents</w:t>
            </w:r>
          </w:p>
          <w:p w:rsidP="009F0A5E" w:rsidR="00D94919" w:rsidRDefault="00D94919" w:rsidRPr="00C8147C">
            <w:pPr>
              <w:pStyle w:val="Paragraphedeliste"/>
              <w:ind w:left="360"/>
              <w:rPr>
                <w:rFonts w:ascii="Century Gothic" w:cs="Calibri" w:hAnsi="Century Gothic"/>
                <w:noProof/>
                <w:szCs w:val="24"/>
              </w:rPr>
            </w:pPr>
            <w:r w:rsidRPr="00C8147C">
              <w:rPr>
                <w:rFonts w:ascii="Century Gothic" w:cs="Calibri" w:hAnsi="Century Gothic"/>
                <w:noProof/>
                <w:szCs w:val="24"/>
              </w:rPr>
              <w:t xml:space="preserve">Les </w:t>
            </w:r>
            <w:r w:rsidR="009201F9" w:rsidRPr="00C8147C">
              <w:rPr>
                <w:rFonts w:ascii="Century Gothic" w:cs="Calibri" w:hAnsi="Century Gothic"/>
                <w:noProof/>
                <w:szCs w:val="24"/>
              </w:rPr>
              <w:t>9</w:t>
            </w:r>
            <w:r w:rsidRPr="00C8147C">
              <w:rPr>
                <w:rFonts w:ascii="Century Gothic" w:cs="Calibri" w:hAnsi="Century Gothic"/>
                <w:noProof/>
                <w:szCs w:val="24"/>
              </w:rPr>
              <w:t xml:space="preserve"> colonnes suivantes sont présentes avec les noms ci-dessous : </w:t>
            </w:r>
          </w:p>
          <w:p w:rsidP="00EA1B55" w:rsidR="00D94919" w:rsidRDefault="00D94919" w:rsidRPr="006A2ECD">
            <w:pPr>
              <w:pStyle w:val="Paragraphedeliste"/>
              <w:numPr>
                <w:ilvl w:val="0"/>
                <w:numId w:val="26"/>
              </w:numPr>
              <w:rPr>
                <w:rFonts w:ascii="Century Gothic" w:cs="Calibri" w:hAnsi="Century Gothic"/>
                <w:noProof/>
                <w:szCs w:val="24"/>
              </w:rPr>
            </w:pPr>
            <w:r w:rsidRPr="006A2ECD">
              <w:rPr>
                <w:rFonts w:ascii="Century Gothic" w:cs="Calibri" w:hAnsi="Century Gothic"/>
                <w:noProof/>
                <w:szCs w:val="24"/>
              </w:rPr>
              <w:t>Date</w:t>
            </w:r>
            <w:r>
              <w:rPr>
                <w:rFonts w:ascii="Century Gothic" w:cs="Calibri" w:hAnsi="Century Gothic"/>
                <w:noProof/>
                <w:szCs w:val="24"/>
              </w:rPr>
              <w:t xml:space="preserve"> réception : date de réception du document, sélectionnable dans l’entête</w:t>
            </w:r>
          </w:p>
          <w:p w:rsidP="00EA1B55" w:rsidR="00D94919" w:rsidRDefault="00D94919" w:rsidRPr="006A2ECD">
            <w:pPr>
              <w:pStyle w:val="Paragraphedeliste"/>
              <w:numPr>
                <w:ilvl w:val="0"/>
                <w:numId w:val="26"/>
              </w:numPr>
              <w:rPr>
                <w:rFonts w:ascii="Century Gothic" w:cs="Calibri" w:hAnsi="Century Gothic"/>
                <w:noProof/>
                <w:szCs w:val="24"/>
              </w:rPr>
            </w:pPr>
            <w:r>
              <w:rPr>
                <w:rFonts w:ascii="Century Gothic" w:cs="Calibri" w:hAnsi="Century Gothic"/>
                <w:noProof/>
                <w:szCs w:val="24"/>
              </w:rPr>
              <w:t>Type déclarant : liste déroulante</w:t>
            </w:r>
          </w:p>
          <w:p w:rsidP="00EA1B55" w:rsidR="00D94919" w:rsidRDefault="00D94919" w:rsidRPr="006A2ECD">
            <w:pPr>
              <w:pStyle w:val="Paragraphedeliste"/>
              <w:numPr>
                <w:ilvl w:val="0"/>
                <w:numId w:val="26"/>
              </w:numPr>
              <w:rPr>
                <w:rFonts w:ascii="Century Gothic" w:cs="Calibri" w:hAnsi="Century Gothic"/>
                <w:noProof/>
                <w:szCs w:val="24"/>
              </w:rPr>
            </w:pPr>
            <w:r>
              <w:rPr>
                <w:rFonts w:ascii="Century Gothic" w:cs="Calibri" w:hAnsi="Century Gothic"/>
                <w:noProof/>
                <w:szCs w:val="24"/>
              </w:rPr>
              <w:t>Code déclarant : saisissable dans l’entête de la colonne</w:t>
            </w:r>
          </w:p>
          <w:p w:rsidP="00EA1B55" w:rsidR="00D94919" w:rsidRDefault="00D94919">
            <w:pPr>
              <w:pStyle w:val="Paragraphedeliste"/>
              <w:numPr>
                <w:ilvl w:val="0"/>
                <w:numId w:val="26"/>
              </w:numPr>
              <w:rPr>
                <w:rFonts w:ascii="Century Gothic" w:cs="Calibri" w:hAnsi="Century Gothic"/>
                <w:noProof/>
                <w:szCs w:val="24"/>
              </w:rPr>
            </w:pPr>
            <w:r>
              <w:rPr>
                <w:rFonts w:ascii="Century Gothic" w:cs="Calibri" w:hAnsi="Century Gothic"/>
                <w:noProof/>
                <w:szCs w:val="24"/>
              </w:rPr>
              <w:t>Domaine : saisissable dans l’entête de la colonne</w:t>
            </w:r>
          </w:p>
          <w:p w:rsidP="00EA1B55" w:rsidR="00D94919" w:rsidRDefault="00C8147C" w:rsidRPr="009F0A5E">
            <w:pPr>
              <w:pStyle w:val="Paragraphedeliste"/>
              <w:numPr>
                <w:ilvl w:val="0"/>
                <w:numId w:val="26"/>
              </w:numPr>
              <w:rPr>
                <w:rFonts w:ascii="Century Gothic" w:cs="Calibri" w:hAnsi="Century Gothic"/>
                <w:noProof/>
                <w:szCs w:val="24"/>
              </w:rPr>
            </w:pPr>
            <w:r>
              <w:rPr>
                <w:rFonts w:ascii="Century Gothic" w:cs="Calibri" w:hAnsi="Century Gothic"/>
                <w:noProof/>
                <w:szCs w:val="24"/>
              </w:rPr>
              <w:t>Date d’arrêté : date indiquée dans le fichier recu si elle est renseignée</w:t>
            </w:r>
            <w:r w:rsidR="00D94919" w:rsidRPr="009F0A5E">
              <w:rPr>
                <w:rFonts w:ascii="Century Gothic" w:cs="Calibri" w:hAnsi="Century Gothic"/>
                <w:noProof/>
                <w:szCs w:val="24"/>
              </w:rPr>
              <w:t>, sélectionnable dans l’entête</w:t>
            </w:r>
          </w:p>
          <w:p w:rsidP="00EA1B55" w:rsidR="00D94919" w:rsidRDefault="00D94919">
            <w:pPr>
              <w:pStyle w:val="Paragraphedeliste"/>
              <w:numPr>
                <w:ilvl w:val="0"/>
                <w:numId w:val="26"/>
              </w:numPr>
              <w:rPr>
                <w:rFonts w:ascii="Century Gothic" w:cs="Calibri" w:hAnsi="Century Gothic"/>
                <w:noProof/>
                <w:szCs w:val="24"/>
              </w:rPr>
            </w:pPr>
            <w:r w:rsidRPr="006A2ECD">
              <w:rPr>
                <w:rFonts w:ascii="Century Gothic" w:cs="Calibri" w:hAnsi="Century Gothic"/>
                <w:noProof/>
                <w:szCs w:val="24"/>
              </w:rPr>
              <w:t>Type</w:t>
            </w:r>
            <w:r>
              <w:rPr>
                <w:rFonts w:ascii="Century Gothic" w:cs="Calibri" w:hAnsi="Century Gothic"/>
                <w:noProof/>
                <w:szCs w:val="24"/>
              </w:rPr>
              <w:t xml:space="preserve"> de document</w:t>
            </w:r>
            <w:r w:rsidRPr="006A2ECD">
              <w:rPr>
                <w:rFonts w:ascii="Century Gothic" w:cs="Calibri" w:hAnsi="Century Gothic"/>
                <w:noProof/>
                <w:szCs w:val="24"/>
              </w:rPr>
              <w:t xml:space="preserve"> (liste)</w:t>
            </w:r>
            <w:r w:rsidR="005550E9">
              <w:rPr>
                <w:rFonts w:ascii="Century Gothic" w:cs="Calibri" w:hAnsi="Century Gothic"/>
                <w:noProof/>
                <w:szCs w:val="24"/>
              </w:rPr>
              <w:t> </w:t>
            </w:r>
          </w:p>
          <w:p w:rsidP="00EA1B55" w:rsidR="00C8147C" w:rsidRDefault="00C8147C" w:rsidRPr="006A2ECD">
            <w:pPr>
              <w:pStyle w:val="Paragraphedeliste"/>
              <w:numPr>
                <w:ilvl w:val="0"/>
                <w:numId w:val="26"/>
              </w:numPr>
              <w:rPr>
                <w:rFonts w:ascii="Century Gothic" w:cs="Calibri" w:hAnsi="Century Gothic"/>
                <w:noProof/>
                <w:szCs w:val="24"/>
              </w:rPr>
            </w:pPr>
            <w:r>
              <w:rPr>
                <w:rFonts w:ascii="Century Gothic" w:cs="Calibri" w:hAnsi="Century Gothic"/>
                <w:noProof/>
                <w:szCs w:val="24"/>
              </w:rPr>
              <w:t>Description du document : saisissable dans l’entête</w:t>
            </w:r>
          </w:p>
          <w:p w:rsidP="00EA1B55" w:rsidR="009201F9" w:rsidRDefault="009201F9" w:rsidRPr="006A2ECD">
            <w:pPr>
              <w:pStyle w:val="Paragraphedeliste"/>
              <w:numPr>
                <w:ilvl w:val="0"/>
                <w:numId w:val="26"/>
              </w:numPr>
              <w:rPr>
                <w:rFonts w:ascii="Century Gothic" w:cs="Calibri" w:hAnsi="Century Gothic"/>
                <w:noProof/>
                <w:szCs w:val="24"/>
              </w:rPr>
            </w:pPr>
            <w:r>
              <w:rPr>
                <w:rFonts w:ascii="Century Gothic" w:cs="Calibri" w:hAnsi="Century Gothic"/>
                <w:noProof/>
                <w:szCs w:val="24"/>
              </w:rPr>
              <w:t>Description du fichier : saisissable dans l’entête</w:t>
            </w:r>
          </w:p>
          <w:p w:rsidP="00EA1B55" w:rsidR="009201F9" w:rsidRDefault="00D94919">
            <w:pPr>
              <w:pStyle w:val="Paragraphedeliste"/>
              <w:numPr>
                <w:ilvl w:val="0"/>
                <w:numId w:val="26"/>
              </w:numPr>
              <w:rPr>
                <w:rFonts w:ascii="Century Gothic" w:cs="Calibri" w:hAnsi="Century Gothic"/>
                <w:noProof/>
                <w:szCs w:val="24"/>
              </w:rPr>
            </w:pPr>
            <w:r>
              <w:rPr>
                <w:rFonts w:ascii="Century Gothic" w:cs="Calibri" w:hAnsi="Century Gothic"/>
                <w:noProof/>
                <w:szCs w:val="24"/>
              </w:rPr>
              <w:t>Nom</w:t>
            </w:r>
            <w:r w:rsidR="009201F9">
              <w:rPr>
                <w:rFonts w:ascii="Century Gothic" w:cs="Calibri" w:hAnsi="Century Gothic"/>
                <w:noProof/>
                <w:szCs w:val="24"/>
              </w:rPr>
              <w:t xml:space="preserve"> du ficher</w:t>
            </w:r>
            <w:r>
              <w:rPr>
                <w:rFonts w:ascii="Century Gothic" w:cs="Calibri" w:hAnsi="Century Gothic"/>
                <w:noProof/>
                <w:szCs w:val="24"/>
              </w:rPr>
              <w:t xml:space="preserve">: </w:t>
            </w:r>
            <w:r w:rsidR="009201F9">
              <w:rPr>
                <w:rFonts w:ascii="Century Gothic" w:cs="Calibri" w:hAnsi="Century Gothic"/>
                <w:noProof/>
                <w:szCs w:val="24"/>
              </w:rPr>
              <w:t>saisissable dans l’entête</w:t>
            </w:r>
          </w:p>
          <w:p w:rsidP="009F0A5E" w:rsidR="00D94919" w:rsidRDefault="00B2497B" w:rsidRPr="009F0A5E">
            <w:pPr>
              <w:pStyle w:val="Paragraphedeliste"/>
              <w:ind w:left="360"/>
              <w:rPr>
                <w:rFonts w:ascii="Century Gothic" w:cs="Calibri" w:hAnsi="Century Gothic"/>
                <w:noProof/>
                <w:szCs w:val="24"/>
              </w:rPr>
            </w:pPr>
            <w:r w:rsidRPr="004538C2">
              <w:rPr>
                <w:rFonts w:ascii="Century Gothic" w:cs="Calibri" w:hAnsi="Century Gothic"/>
                <w:noProof/>
                <w:szCs w:val="24"/>
              </w:rPr>
              <w:t>Toutes les colonnes sont triables et filtrables</w:t>
            </w:r>
            <w:r w:rsidR="004538C2" w:rsidRPr="004538C2">
              <w:rPr>
                <w:rFonts w:ascii="Century Gothic" w:cs="Calibri" w:hAnsi="Century Gothic"/>
                <w:noProof/>
                <w:szCs w:val="24"/>
              </w:rPr>
              <w:t>.</w:t>
            </w:r>
          </w:p>
        </w:tc>
      </w:tr>
      <w:tr w:rsidR="00D94919" w:rsidTr="006E3F0F">
        <w:tc>
          <w:tcPr>
            <w:tcW w:type="dxa" w:w="497"/>
            <w:shd w:color="auto" w:fill="E36C0A" w:themeFill="accent6" w:themeFillShade="BF" w:val="clear"/>
          </w:tcPr>
          <w:p w:rsidP="006E3F0F" w:rsidR="00D94919" w:rsidRDefault="005D6C85" w:rsidRPr="00211F18">
            <w:pPr>
              <w:rPr>
                <w:b/>
                <w:color w:themeColor="background1" w:val="FFFFFF"/>
              </w:rPr>
            </w:pPr>
            <w:r>
              <w:rPr>
                <w:b/>
                <w:color w:themeColor="background1" w:val="FFFFFF"/>
              </w:rPr>
              <w:t>2</w:t>
            </w:r>
          </w:p>
        </w:tc>
        <w:tc>
          <w:tcPr>
            <w:tcW w:type="dxa" w:w="8032"/>
          </w:tcPr>
          <w:p w:rsidP="006E3F0F" w:rsidR="004538C2" w:rsidRDefault="00D94919">
            <w:pPr>
              <w:rPr>
                <w:rFonts w:ascii="Century Gothic" w:cs="Calibri" w:hAnsi="Century Gothic"/>
                <w:noProof/>
                <w:szCs w:val="24"/>
              </w:rPr>
            </w:pPr>
            <w:r>
              <w:rPr>
                <w:rFonts w:ascii="Century Gothic" w:cs="Calibri" w:hAnsi="Century Gothic"/>
                <w:b/>
                <w:noProof/>
                <w:szCs w:val="24"/>
              </w:rPr>
              <w:t>Type document </w:t>
            </w:r>
          </w:p>
          <w:p w:rsidP="0016416E" w:rsidR="00D94919" w:rsidRDefault="004538C2" w:rsidRPr="00C8147C">
            <w:pPr>
              <w:ind w:left="735"/>
              <w:rPr>
                <w:rFonts w:ascii="Century Gothic" w:cs="Calibri" w:hAnsi="Century Gothic"/>
                <w:noProof/>
                <w:szCs w:val="24"/>
              </w:rPr>
            </w:pPr>
            <w:r w:rsidRPr="0016416E">
              <w:rPr>
                <w:rFonts w:ascii="Century Gothic" w:cs="Calibri" w:hAnsi="Century Gothic"/>
                <w:color w:val="000000"/>
                <w:szCs w:val="24"/>
              </w:rPr>
              <w:t xml:space="preserve">Le type défini par le métier, peut être CRC, Relance retard, Autre, </w:t>
            </w:r>
            <w:proofErr w:type="spellStart"/>
            <w:r w:rsidRPr="0016416E">
              <w:rPr>
                <w:rFonts w:ascii="Century Gothic" w:cs="Calibri" w:hAnsi="Century Gothic"/>
                <w:color w:val="000000"/>
                <w:szCs w:val="24"/>
              </w:rPr>
              <w:t>etc</w:t>
            </w:r>
            <w:proofErr w:type="spellEnd"/>
            <w:r w:rsidRPr="0016416E">
              <w:rPr>
                <w:rFonts w:ascii="Century Gothic" w:cs="Calibri" w:hAnsi="Century Gothic"/>
                <w:color w:val="000000"/>
                <w:szCs w:val="24"/>
              </w:rPr>
              <w:t xml:space="preserve"> </w:t>
            </w:r>
            <w:r w:rsidR="00D94919" w:rsidRPr="0016416E">
              <w:rPr>
                <w:rFonts w:ascii="Century Gothic" w:cs="Calibri" w:hAnsi="Century Gothic"/>
                <w:color w:val="000000"/>
                <w:szCs w:val="24"/>
              </w:rPr>
              <w:t>Le but est de savoir quel est le type d’action effectué pour réaliser la mise à jour (remise).</w:t>
            </w:r>
          </w:p>
        </w:tc>
      </w:tr>
      <w:tr w:rsidR="004538C2" w:rsidTr="006E3F0F">
        <w:tc>
          <w:tcPr>
            <w:tcW w:type="dxa" w:w="497"/>
            <w:shd w:color="auto" w:fill="E36C0A" w:themeFill="accent6" w:themeFillShade="BF" w:val="clear"/>
          </w:tcPr>
          <w:p w:rsidP="004538C2" w:rsidR="004538C2" w:rsidRDefault="004538C2" w:rsidRPr="00211F18">
            <w:pPr>
              <w:rPr>
                <w:b/>
                <w:color w:themeColor="background1" w:val="FFFFFF"/>
              </w:rPr>
            </w:pPr>
            <w:r>
              <w:rPr>
                <w:b/>
                <w:color w:themeColor="background1" w:val="FFFFFF"/>
              </w:rPr>
              <w:t>3</w:t>
            </w:r>
          </w:p>
        </w:tc>
        <w:tc>
          <w:tcPr>
            <w:tcW w:type="dxa" w:w="8032"/>
          </w:tcPr>
          <w:p w:rsidP="004538C2" w:rsidR="004538C2" w:rsidRDefault="004538C2">
            <w:pPr>
              <w:rPr>
                <w:rFonts w:ascii="Century Gothic" w:cs="Calibri" w:hAnsi="Century Gothic"/>
                <w:noProof/>
                <w:szCs w:val="24"/>
              </w:rPr>
            </w:pPr>
            <w:r>
              <w:rPr>
                <w:rFonts w:ascii="Century Gothic" w:cs="Calibri" w:hAnsi="Century Gothic"/>
                <w:b/>
                <w:noProof/>
                <w:szCs w:val="24"/>
              </w:rPr>
              <w:t>Description du document</w:t>
            </w:r>
            <w:r>
              <w:rPr>
                <w:rFonts w:ascii="Century Gothic" w:cs="Calibri" w:hAnsi="Century Gothic"/>
                <w:noProof/>
                <w:szCs w:val="24"/>
              </w:rPr>
              <w:t> </w:t>
            </w:r>
          </w:p>
          <w:p w:rsidP="0016416E" w:rsidR="004538C2" w:rsidRDefault="00FC16D0" w:rsidRPr="006A2ECD">
            <w:pPr>
              <w:ind w:left="735"/>
              <w:rPr>
                <w:rFonts w:ascii="Century Gothic" w:cs="Calibri" w:hAnsi="Century Gothic"/>
                <w:noProof/>
                <w:szCs w:val="24"/>
              </w:rPr>
            </w:pPr>
            <w:r w:rsidRPr="0016416E">
              <w:rPr>
                <w:rFonts w:ascii="Century Gothic" w:cs="Calibri" w:hAnsi="Century Gothic"/>
                <w:color w:val="000000"/>
                <w:szCs w:val="24"/>
              </w:rPr>
              <w:lastRenderedPageBreak/>
              <w:t>Champs complémentaire de description du do</w:t>
            </w:r>
            <w:r w:rsidR="007E6B56">
              <w:rPr>
                <w:rFonts w:ascii="Century Gothic" w:cs="Calibri" w:hAnsi="Century Gothic"/>
                <w:color w:val="000000"/>
                <w:szCs w:val="24"/>
              </w:rPr>
              <w:t>c</w:t>
            </w:r>
            <w:r w:rsidRPr="0016416E">
              <w:rPr>
                <w:rFonts w:ascii="Century Gothic" w:cs="Calibri" w:hAnsi="Century Gothic"/>
                <w:color w:val="000000"/>
                <w:szCs w:val="24"/>
              </w:rPr>
              <w:t>ument non obligatoirement renseigné.</w:t>
            </w:r>
          </w:p>
        </w:tc>
      </w:tr>
      <w:tr w:rsidR="004538C2" w:rsidTr="006E3F0F">
        <w:tc>
          <w:tcPr>
            <w:tcW w:type="dxa" w:w="497"/>
            <w:shd w:color="auto" w:fill="E36C0A" w:themeFill="accent6" w:themeFillShade="BF" w:val="clear"/>
          </w:tcPr>
          <w:p w:rsidP="004538C2" w:rsidR="004538C2" w:rsidRDefault="004538C2">
            <w:pPr>
              <w:rPr>
                <w:b/>
                <w:color w:themeColor="background1" w:val="FFFFFF"/>
              </w:rPr>
            </w:pPr>
            <w:r>
              <w:rPr>
                <w:b/>
                <w:color w:themeColor="background1" w:val="FFFFFF"/>
              </w:rPr>
              <w:lastRenderedPageBreak/>
              <w:t>4</w:t>
            </w:r>
          </w:p>
        </w:tc>
        <w:tc>
          <w:tcPr>
            <w:tcW w:type="dxa" w:w="8032"/>
          </w:tcPr>
          <w:p w:rsidP="004538C2" w:rsidR="004538C2" w:rsidRDefault="004538C2">
            <w:pPr>
              <w:rPr>
                <w:rFonts w:ascii="Century Gothic" w:cs="Calibri" w:hAnsi="Century Gothic"/>
                <w:noProof/>
                <w:szCs w:val="24"/>
              </w:rPr>
            </w:pPr>
            <w:r>
              <w:rPr>
                <w:rFonts w:ascii="Century Gothic" w:cs="Calibri" w:hAnsi="Century Gothic"/>
                <w:b/>
                <w:noProof/>
                <w:szCs w:val="24"/>
              </w:rPr>
              <w:t>Description du fichier</w:t>
            </w:r>
          </w:p>
          <w:p w:rsidP="0016416E" w:rsidR="004538C2" w:rsidRDefault="0016416E">
            <w:pPr>
              <w:ind w:left="735"/>
              <w:rPr>
                <w:rFonts w:ascii="Century Gothic" w:cs="Calibri" w:hAnsi="Century Gothic"/>
                <w:b/>
                <w:noProof/>
                <w:szCs w:val="24"/>
              </w:rPr>
            </w:pPr>
            <w:r>
              <w:rPr>
                <w:rFonts w:ascii="Century Gothic" w:cs="Calibri" w:hAnsi="Century Gothic"/>
                <w:color w:val="000000"/>
                <w:szCs w:val="24"/>
              </w:rPr>
              <w:t>Ce c</w:t>
            </w:r>
            <w:r w:rsidR="00FC16D0" w:rsidRPr="0016416E">
              <w:rPr>
                <w:rFonts w:ascii="Century Gothic" w:cs="Calibri" w:hAnsi="Century Gothic"/>
                <w:color w:val="000000"/>
                <w:szCs w:val="24"/>
              </w:rPr>
              <w:t>hamp p</w:t>
            </w:r>
            <w:r>
              <w:rPr>
                <w:rFonts w:ascii="Century Gothic" w:cs="Calibri" w:hAnsi="Century Gothic"/>
                <w:color w:val="000000"/>
                <w:szCs w:val="24"/>
              </w:rPr>
              <w:t>eut</w:t>
            </w:r>
            <w:r w:rsidR="00FC16D0" w:rsidRPr="0016416E">
              <w:rPr>
                <w:rFonts w:ascii="Century Gothic" w:cs="Calibri" w:hAnsi="Century Gothic"/>
                <w:color w:val="000000"/>
                <w:szCs w:val="24"/>
              </w:rPr>
              <w:t xml:space="preserve"> contenir des informations </w:t>
            </w:r>
            <w:r>
              <w:rPr>
                <w:rFonts w:ascii="Century Gothic" w:cs="Calibri" w:hAnsi="Century Gothic"/>
                <w:color w:val="000000"/>
                <w:szCs w:val="24"/>
              </w:rPr>
              <w:t>sur la remise liée au document envoyé (par</w:t>
            </w:r>
            <w:r w:rsidR="00FC16D0" w:rsidRPr="0016416E">
              <w:rPr>
                <w:rFonts w:ascii="Century Gothic" w:cs="Calibri" w:hAnsi="Century Gothic"/>
                <w:color w:val="000000"/>
                <w:szCs w:val="24"/>
              </w:rPr>
              <w:t xml:space="preserve"> exemple le numéro de ticket</w:t>
            </w:r>
            <w:r>
              <w:rPr>
                <w:rFonts w:ascii="Century Gothic" w:cs="Calibri" w:hAnsi="Century Gothic"/>
                <w:color w:val="000000"/>
                <w:szCs w:val="24"/>
              </w:rPr>
              <w:t>) ou d’autres informations sur le contenu du fichier transmis.</w:t>
            </w:r>
          </w:p>
        </w:tc>
      </w:tr>
      <w:tr w:rsidR="004538C2" w:rsidTr="006E3F0F">
        <w:tc>
          <w:tcPr>
            <w:tcW w:type="dxa" w:w="497"/>
            <w:shd w:color="auto" w:fill="E36C0A" w:themeFill="accent6" w:themeFillShade="BF" w:val="clear"/>
          </w:tcPr>
          <w:p w:rsidP="004538C2" w:rsidR="004538C2" w:rsidRDefault="004538C2" w:rsidRPr="00211F18">
            <w:pPr>
              <w:rPr>
                <w:b/>
                <w:color w:themeColor="background1" w:val="FFFFFF"/>
              </w:rPr>
            </w:pPr>
            <w:r>
              <w:rPr>
                <w:b/>
                <w:color w:themeColor="background1" w:val="FFFFFF"/>
              </w:rPr>
              <w:t>5</w:t>
            </w:r>
          </w:p>
        </w:tc>
        <w:tc>
          <w:tcPr>
            <w:tcW w:type="dxa" w:w="8032"/>
          </w:tcPr>
          <w:p w:rsidP="004538C2" w:rsidR="004538C2" w:rsidRDefault="004538C2">
            <w:pPr>
              <w:rPr>
                <w:rFonts w:ascii="Century Gothic" w:cs="Calibri" w:hAnsi="Century Gothic"/>
                <w:b/>
                <w:noProof/>
                <w:szCs w:val="24"/>
              </w:rPr>
            </w:pPr>
            <w:r>
              <w:rPr>
                <w:rFonts w:ascii="Century Gothic" w:cs="Calibri" w:hAnsi="Century Gothic"/>
                <w:b/>
                <w:noProof/>
                <w:szCs w:val="24"/>
              </w:rPr>
              <w:t>Nom du fichier</w:t>
            </w:r>
          </w:p>
          <w:p w:rsidP="0016416E" w:rsidR="0016416E" w:rsidRDefault="0016416E">
            <w:pPr>
              <w:ind w:left="735"/>
              <w:rPr>
                <w:rFonts w:ascii="Century Gothic" w:cs="Calibri" w:hAnsi="Century Gothic"/>
                <w:color w:val="000000"/>
                <w:szCs w:val="24"/>
              </w:rPr>
            </w:pPr>
            <w:r>
              <w:rPr>
                <w:rFonts w:ascii="Century Gothic" w:cs="Calibri" w:hAnsi="Century Gothic"/>
                <w:color w:val="000000"/>
                <w:szCs w:val="24"/>
              </w:rPr>
              <w:t>Il s’agit du n</w:t>
            </w:r>
            <w:r w:rsidR="003603AB" w:rsidRPr="0016416E">
              <w:rPr>
                <w:rFonts w:ascii="Century Gothic" w:cs="Calibri" w:hAnsi="Century Gothic"/>
                <w:color w:val="000000"/>
                <w:szCs w:val="24"/>
              </w:rPr>
              <w:t xml:space="preserve">om du document joint. </w:t>
            </w:r>
          </w:p>
          <w:p w:rsidP="0016416E" w:rsidR="00FC16D0" w:rsidRDefault="003603AB" w:rsidRPr="0016416E">
            <w:pPr>
              <w:ind w:left="735"/>
              <w:rPr>
                <w:rFonts w:ascii="Century Gothic" w:cs="Calibri" w:hAnsi="Century Gothic"/>
                <w:color w:val="000000"/>
                <w:szCs w:val="24"/>
              </w:rPr>
            </w:pPr>
            <w:r w:rsidRPr="0016416E">
              <w:rPr>
                <w:rFonts w:ascii="Century Gothic" w:cs="Calibri" w:hAnsi="Century Gothic"/>
                <w:color w:val="000000"/>
                <w:szCs w:val="24"/>
              </w:rPr>
              <w:t xml:space="preserve">Un lien permet via un clic sur ce </w:t>
            </w:r>
            <w:r w:rsidR="0016416E">
              <w:rPr>
                <w:rFonts w:ascii="Century Gothic" w:cs="Calibri" w:hAnsi="Century Gothic"/>
                <w:color w:val="000000"/>
                <w:szCs w:val="24"/>
              </w:rPr>
              <w:t>nom</w:t>
            </w:r>
            <w:r w:rsidRPr="0016416E">
              <w:rPr>
                <w:rFonts w:ascii="Century Gothic" w:cs="Calibri" w:hAnsi="Century Gothic"/>
                <w:color w:val="000000"/>
                <w:szCs w:val="24"/>
              </w:rPr>
              <w:t>, de télécharger le document.</w:t>
            </w:r>
          </w:p>
          <w:p w:rsidP="0016416E" w:rsidR="003603AB" w:rsidRDefault="003603AB" w:rsidRPr="004538C2">
            <w:pPr>
              <w:ind w:left="735"/>
              <w:rPr>
                <w:rFonts w:ascii="Century Gothic" w:cs="Calibri" w:hAnsi="Century Gothic"/>
                <w:noProof/>
                <w:szCs w:val="24"/>
              </w:rPr>
            </w:pPr>
            <w:r w:rsidRPr="0016416E">
              <w:rPr>
                <w:rFonts w:ascii="Century Gothic" w:cs="Calibri" w:hAnsi="Century Gothic"/>
                <w:color w:val="000000"/>
                <w:szCs w:val="24"/>
              </w:rPr>
              <w:t>Pour le mail personnalisé, le corps du mail envoyé est le contenu du fichier s’il est sous format html.</w:t>
            </w:r>
          </w:p>
        </w:tc>
      </w:tr>
      <w:tr w:rsidR="004538C2" w:rsidTr="006E3F0F">
        <w:tc>
          <w:tcPr>
            <w:tcW w:type="dxa" w:w="497"/>
            <w:shd w:color="auto" w:fill="E36C0A" w:themeFill="accent6" w:themeFillShade="BF" w:val="clear"/>
          </w:tcPr>
          <w:p w:rsidP="004538C2" w:rsidR="004538C2" w:rsidRDefault="007E6B56" w:rsidRPr="00211F18">
            <w:pPr>
              <w:rPr>
                <w:b/>
                <w:color w:themeColor="background1" w:val="FFFFFF"/>
              </w:rPr>
            </w:pPr>
            <w:r>
              <w:rPr>
                <w:b/>
                <w:color w:themeColor="background1" w:val="FFFFFF"/>
              </w:rPr>
              <w:t>6</w:t>
            </w:r>
          </w:p>
        </w:tc>
        <w:tc>
          <w:tcPr>
            <w:tcW w:type="dxa" w:w="8032"/>
          </w:tcPr>
          <w:p w:rsidP="004538C2" w:rsidR="003603AB" w:rsidRDefault="003603AB">
            <w:pPr>
              <w:rPr>
                <w:rFonts w:ascii="Century Gothic" w:cs="Calibri" w:hAnsi="Century Gothic"/>
                <w:b/>
                <w:noProof/>
                <w:szCs w:val="24"/>
              </w:rPr>
            </w:pPr>
            <w:r>
              <w:rPr>
                <w:rFonts w:ascii="Century Gothic" w:cs="Calibri" w:hAnsi="Century Gothic"/>
                <w:b/>
                <w:noProof/>
                <w:szCs w:val="24"/>
              </w:rPr>
              <w:t>EXPORT CSV</w:t>
            </w:r>
          </w:p>
          <w:p w:rsidP="0016416E" w:rsidR="003603AB" w:rsidRDefault="003603AB" w:rsidRPr="0016416E">
            <w:pPr>
              <w:ind w:left="735"/>
              <w:rPr>
                <w:rFonts w:ascii="Century Gothic" w:cs="Calibri" w:hAnsi="Century Gothic"/>
                <w:color w:val="000000"/>
                <w:szCs w:val="24"/>
              </w:rPr>
            </w:pPr>
            <w:r w:rsidRPr="0016416E">
              <w:rPr>
                <w:rFonts w:ascii="Century Gothic" w:cs="Calibri" w:hAnsi="Century Gothic"/>
                <w:color w:val="000000"/>
                <w:szCs w:val="24"/>
              </w:rPr>
              <w:t xml:space="preserve">Au clic sur </w:t>
            </w:r>
            <w:r w:rsidR="0016416E">
              <w:rPr>
                <w:rFonts w:ascii="Century Gothic" w:cs="Calibri" w:hAnsi="Century Gothic"/>
                <w:color w:val="000000"/>
                <w:szCs w:val="24"/>
              </w:rPr>
              <w:t>ce bouton</w:t>
            </w:r>
            <w:r w:rsidRPr="0016416E">
              <w:rPr>
                <w:rFonts w:ascii="Century Gothic" w:cs="Calibri" w:hAnsi="Century Gothic"/>
                <w:color w:val="000000"/>
                <w:szCs w:val="24"/>
              </w:rPr>
              <w:t xml:space="preserve">, on peut exporter une ou plusieurs lignes du tableau. </w:t>
            </w:r>
          </w:p>
          <w:p w:rsidP="0016416E" w:rsidR="004538C2" w:rsidRDefault="003603AB" w:rsidRPr="006A2ECD">
            <w:pPr>
              <w:ind w:left="735"/>
              <w:rPr>
                <w:rFonts w:ascii="Century Gothic" w:cs="Calibri" w:hAnsi="Century Gothic"/>
                <w:noProof/>
                <w:szCs w:val="24"/>
              </w:rPr>
            </w:pPr>
            <w:r w:rsidRPr="0016416E">
              <w:rPr>
                <w:rFonts w:ascii="Century Gothic" w:cs="Calibri" w:hAnsi="Century Gothic"/>
                <w:color w:val="000000"/>
                <w:szCs w:val="24"/>
              </w:rPr>
              <w:t>Dans le résultat de l’export, une colonne ‘taille’  indique le poids d</w:t>
            </w:r>
            <w:r w:rsidR="0016416E">
              <w:rPr>
                <w:rFonts w:ascii="Century Gothic" w:cs="Calibri" w:hAnsi="Century Gothic"/>
                <w:color w:val="000000"/>
                <w:szCs w:val="24"/>
              </w:rPr>
              <w:t xml:space="preserve">e chaque </w:t>
            </w:r>
            <w:r w:rsidRPr="0016416E">
              <w:rPr>
                <w:rFonts w:ascii="Century Gothic" w:cs="Calibri" w:hAnsi="Century Gothic"/>
                <w:color w:val="000000"/>
                <w:szCs w:val="24"/>
              </w:rPr>
              <w:t>document.</w:t>
            </w:r>
          </w:p>
        </w:tc>
      </w:tr>
      <w:bookmarkEnd w:id="0"/>
    </w:tbl>
    <w:p w:rsidR="000A1088" w:rsidRDefault="000A1088">
      <w:pPr>
        <w:jc w:val="left"/>
        <w:rPr>
          <w:rFonts w:ascii="Century Gothic" w:cs="Tahoma" w:hAnsi="Century Gothic"/>
          <w:b/>
          <w:sz w:val="32"/>
        </w:rPr>
      </w:pPr>
    </w:p>
    <w:p w:rsidP="000A1088" w:rsidR="000A1088" w:rsidRDefault="000A1088" w:rsidRPr="009F2FB0">
      <w:pPr>
        <w:pStyle w:val="Titre1"/>
        <w:rPr>
          <w:rFonts w:ascii="Century Gothic" w:hAnsi="Century Gothic"/>
        </w:rPr>
      </w:pPr>
      <w:bookmarkStart w:id="54" w:name="_Toc126055969"/>
      <w:r w:rsidRPr="009F2FB0">
        <w:rPr>
          <w:rFonts w:ascii="Century Gothic" w:hAnsi="Century Gothic"/>
        </w:rPr>
        <w:t>Lexique</w:t>
      </w:r>
      <w:bookmarkEnd w:id="54"/>
    </w:p>
    <w:tbl>
      <w:tblPr>
        <w:tblStyle w:val="Grilledutableau"/>
        <w:tblW w:type="auto" w:w="0"/>
        <w:tblLook w:firstColumn="1" w:firstRow="1" w:lastColumn="0" w:lastRow="0" w:noHBand="0" w:noVBand="1" w:val="04A0"/>
      </w:tblPr>
      <w:tblGrid>
        <w:gridCol w:w="2077"/>
        <w:gridCol w:w="6985"/>
      </w:tblGrid>
      <w:tr w:rsidR="00652CD2" w:rsidTr="00652CD2">
        <w:tc>
          <w:tcPr>
            <w:tcW w:type="dxa" w:w="2093"/>
          </w:tcPr>
          <w:p w:rsidP="00845C2E" w:rsidR="00652CD2" w:rsidRDefault="00652CD2" w:rsidRPr="00652CD2">
            <w:pPr>
              <w:jc w:val="center"/>
              <w:rPr>
                <w:rFonts w:ascii="Century Gothic" w:cs="Tahoma" w:hAnsi="Century Gothic"/>
                <w:b/>
              </w:rPr>
            </w:pPr>
            <w:r w:rsidRPr="00652CD2">
              <w:rPr>
                <w:rFonts w:ascii="Century Gothic" w:cs="Tahoma" w:hAnsi="Century Gothic"/>
                <w:b/>
              </w:rPr>
              <w:t>Acronymes</w:t>
            </w:r>
          </w:p>
        </w:tc>
        <w:tc>
          <w:tcPr>
            <w:tcW w:type="dxa" w:w="7119"/>
          </w:tcPr>
          <w:p w:rsidP="00845C2E" w:rsidR="00652CD2" w:rsidRDefault="00652CD2" w:rsidRPr="00652CD2">
            <w:pPr>
              <w:jc w:val="center"/>
              <w:rPr>
                <w:rFonts w:ascii="Century Gothic" w:cs="Tahoma" w:hAnsi="Century Gothic"/>
                <w:b/>
              </w:rPr>
            </w:pPr>
            <w:r w:rsidRPr="00652CD2">
              <w:rPr>
                <w:rFonts w:ascii="Century Gothic" w:cs="Tahoma" w:hAnsi="Century Gothic"/>
                <w:b/>
              </w:rPr>
              <w:t>Définitions</w:t>
            </w:r>
          </w:p>
        </w:tc>
      </w:tr>
      <w:tr w:rsidR="00652CD2" w:rsidTr="00652CD2">
        <w:tc>
          <w:tcPr>
            <w:tcW w:type="dxa" w:w="2093"/>
          </w:tcPr>
          <w:p w:rsidP="00845C2E" w:rsidR="00652CD2" w:rsidRDefault="00652CD2">
            <w:pPr>
              <w:jc w:val="center"/>
              <w:rPr>
                <w:rFonts w:ascii="Century Gothic" w:cs="Tahoma" w:hAnsi="Century Gothic"/>
              </w:rPr>
            </w:pPr>
            <w:r>
              <w:rPr>
                <w:rFonts w:ascii="Century Gothic" w:cs="Tahoma" w:hAnsi="Century Gothic"/>
              </w:rPr>
              <w:t>A2A</w:t>
            </w:r>
          </w:p>
        </w:tc>
        <w:tc>
          <w:tcPr>
            <w:tcW w:type="dxa" w:w="7119"/>
          </w:tcPr>
          <w:p w:rsidR="00652CD2" w:rsidRDefault="00F47B10">
            <w:pPr>
              <w:jc w:val="left"/>
              <w:rPr>
                <w:rFonts w:ascii="Century Gothic" w:cs="Tahoma" w:hAnsi="Century Gothic"/>
              </w:rPr>
            </w:pPr>
            <w:r>
              <w:rPr>
                <w:rFonts w:ascii="Century Gothic" w:cs="Tahoma" w:hAnsi="Century Gothic"/>
              </w:rPr>
              <w:t>Application to Application</w:t>
            </w:r>
          </w:p>
        </w:tc>
      </w:tr>
      <w:tr w:rsidR="00652CD2" w:rsidTr="00652CD2">
        <w:tc>
          <w:tcPr>
            <w:tcW w:type="dxa" w:w="2093"/>
          </w:tcPr>
          <w:p w:rsidP="00845C2E" w:rsidR="00652CD2" w:rsidRDefault="00652CD2">
            <w:pPr>
              <w:jc w:val="center"/>
              <w:rPr>
                <w:rFonts w:ascii="Century Gothic" w:cs="Tahoma" w:hAnsi="Century Gothic"/>
              </w:rPr>
            </w:pPr>
            <w:r>
              <w:rPr>
                <w:rFonts w:ascii="Century Gothic" w:cs="Tahoma" w:hAnsi="Century Gothic"/>
              </w:rPr>
              <w:t>U2A</w:t>
            </w:r>
          </w:p>
        </w:tc>
        <w:tc>
          <w:tcPr>
            <w:tcW w:type="dxa" w:w="7119"/>
          </w:tcPr>
          <w:p w:rsidR="00652CD2" w:rsidRDefault="00F47B10">
            <w:pPr>
              <w:jc w:val="left"/>
              <w:rPr>
                <w:rFonts w:ascii="Century Gothic" w:cs="Tahoma" w:hAnsi="Century Gothic"/>
              </w:rPr>
            </w:pPr>
            <w:r>
              <w:rPr>
                <w:rFonts w:ascii="Century Gothic" w:cs="Tahoma" w:hAnsi="Century Gothic"/>
              </w:rPr>
              <w:t>User to Application</w:t>
            </w:r>
          </w:p>
        </w:tc>
      </w:tr>
      <w:tr w:rsidR="00652CD2" w:rsidTr="00652CD2">
        <w:tc>
          <w:tcPr>
            <w:tcW w:type="dxa" w:w="2093"/>
          </w:tcPr>
          <w:p w:rsidP="00845C2E" w:rsidR="00652CD2" w:rsidRDefault="00652CD2">
            <w:pPr>
              <w:jc w:val="center"/>
              <w:rPr>
                <w:rFonts w:ascii="Century Gothic" w:cs="Tahoma" w:hAnsi="Century Gothic"/>
              </w:rPr>
            </w:pPr>
            <w:r>
              <w:rPr>
                <w:rFonts w:ascii="Century Gothic" w:cs="Tahoma" w:hAnsi="Century Gothic"/>
              </w:rPr>
              <w:t>IHM</w:t>
            </w:r>
          </w:p>
        </w:tc>
        <w:tc>
          <w:tcPr>
            <w:tcW w:type="dxa" w:w="7119"/>
          </w:tcPr>
          <w:p w:rsidR="00652CD2" w:rsidRDefault="00845882">
            <w:pPr>
              <w:jc w:val="left"/>
              <w:rPr>
                <w:rFonts w:ascii="Century Gothic" w:cs="Tahoma" w:hAnsi="Century Gothic"/>
              </w:rPr>
            </w:pPr>
            <w:r>
              <w:rPr>
                <w:rFonts w:ascii="Century Gothic" w:cs="Tahoma" w:hAnsi="Century Gothic"/>
              </w:rPr>
              <w:t>Interactions</w:t>
            </w:r>
            <w:r w:rsidR="00F47B10">
              <w:rPr>
                <w:rFonts w:ascii="Century Gothic" w:cs="Tahoma" w:hAnsi="Century Gothic"/>
              </w:rPr>
              <w:t xml:space="preserve"> Homme-Machine</w:t>
            </w:r>
          </w:p>
        </w:tc>
      </w:tr>
      <w:tr w:rsidR="005A0500" w:rsidTr="00652CD2">
        <w:tc>
          <w:tcPr>
            <w:tcW w:type="dxa" w:w="2093"/>
          </w:tcPr>
          <w:p w:rsidP="00845C2E" w:rsidR="005A0500" w:rsidRDefault="005A0500">
            <w:pPr>
              <w:jc w:val="center"/>
              <w:rPr>
                <w:rFonts w:ascii="Century Gothic" w:cs="Tahoma" w:hAnsi="Century Gothic"/>
              </w:rPr>
            </w:pPr>
            <w:r>
              <w:rPr>
                <w:rFonts w:ascii="Century Gothic" w:cs="Tahoma" w:hAnsi="Century Gothic"/>
              </w:rPr>
              <w:t>URL</w:t>
            </w:r>
          </w:p>
        </w:tc>
        <w:tc>
          <w:tcPr>
            <w:tcW w:type="dxa" w:w="7119"/>
          </w:tcPr>
          <w:p w:rsidR="005A0500" w:rsidRDefault="00F47B10">
            <w:pPr>
              <w:jc w:val="left"/>
              <w:rPr>
                <w:rFonts w:ascii="Century Gothic" w:cs="Tahoma" w:hAnsi="Century Gothic"/>
              </w:rPr>
            </w:pPr>
            <w:r>
              <w:rPr>
                <w:rFonts w:ascii="Century Gothic" w:cs="Tahoma" w:hAnsi="Century Gothic"/>
              </w:rPr>
              <w:t>Uniform Resource Locator</w:t>
            </w:r>
          </w:p>
        </w:tc>
      </w:tr>
      <w:tr w:rsidR="008D7C61" w:rsidTr="00652CD2">
        <w:tc>
          <w:tcPr>
            <w:tcW w:type="dxa" w:w="2093"/>
          </w:tcPr>
          <w:p w:rsidP="00AE2284" w:rsidR="008D7C61" w:rsidRDefault="008D7C61">
            <w:pPr>
              <w:jc w:val="center"/>
              <w:rPr>
                <w:rFonts w:ascii="Century Gothic" w:cs="Tahoma" w:hAnsi="Century Gothic"/>
              </w:rPr>
            </w:pPr>
            <w:r>
              <w:rPr>
                <w:rFonts w:ascii="Century Gothic" w:cs="Tahoma" w:hAnsi="Century Gothic"/>
              </w:rPr>
              <w:t xml:space="preserve">Code </w:t>
            </w:r>
            <w:r w:rsidR="00AE2284">
              <w:rPr>
                <w:rFonts w:ascii="Century Gothic" w:cs="Tahoma" w:hAnsi="Century Gothic"/>
              </w:rPr>
              <w:t>CAPTCHA</w:t>
            </w:r>
          </w:p>
        </w:tc>
        <w:tc>
          <w:tcPr>
            <w:tcW w:type="dxa" w:w="7119"/>
          </w:tcPr>
          <w:p w:rsidR="008D7C61" w:rsidRDefault="008D7C61">
            <w:pPr>
              <w:jc w:val="left"/>
              <w:rPr>
                <w:rFonts w:ascii="Century Gothic" w:cs="Tahoma" w:hAnsi="Century Gothic"/>
              </w:rPr>
            </w:pPr>
            <w:r>
              <w:rPr>
                <w:rFonts w:ascii="Century Gothic" w:cs="Tahoma" w:hAnsi="Century Gothic"/>
              </w:rPr>
              <w:t>Code ayant pour finalité de différencier les humains des ordinateurs</w:t>
            </w:r>
          </w:p>
        </w:tc>
      </w:tr>
    </w:tbl>
    <w:p w:rsidR="007D715C" w:rsidRDefault="007D715C">
      <w:pPr>
        <w:jc w:val="left"/>
        <w:rPr>
          <w:rFonts w:ascii="Century Gothic" w:cs="Tahoma" w:hAnsi="Century Gothic"/>
        </w:rPr>
      </w:pPr>
    </w:p>
    <w:p w:rsidP="00B76017" w:rsidR="00B76017" w:rsidRDefault="00B76017">
      <w:pPr>
        <w:pStyle w:val="Titre1"/>
        <w:rPr>
          <w:rFonts w:ascii="Century Gothic" w:hAnsi="Century Gothic"/>
        </w:rPr>
      </w:pPr>
      <w:bookmarkStart w:id="55" w:name="_Toc126055970"/>
      <w:r>
        <w:rPr>
          <w:rFonts w:ascii="Century Gothic" w:hAnsi="Century Gothic"/>
        </w:rPr>
        <w:t>Annexes</w:t>
      </w:r>
      <w:bookmarkEnd w:id="55"/>
    </w:p>
    <w:p w:rsidP="00B76017" w:rsidR="00B76017" w:rsidRDefault="00B76017"/>
    <w:p w:rsidP="005C044C" w:rsidR="00B76017" w:rsidRDefault="00B76017" w:rsidRPr="004A6D3B">
      <w:pPr>
        <w:pStyle w:val="Titre2"/>
        <w:rPr>
          <w:rFonts w:ascii="Century Gothic" w:hAnsi="Century Gothic"/>
        </w:rPr>
      </w:pPr>
      <w:bookmarkStart w:id="56" w:name="_Annexe_1_:"/>
      <w:bookmarkStart w:id="57" w:name="_Toc126055971"/>
      <w:bookmarkEnd w:id="56"/>
      <w:r w:rsidRPr="007E5D1B">
        <w:rPr>
          <w:rFonts w:ascii="Century Gothic" w:hAnsi="Century Gothic"/>
        </w:rPr>
        <w:t>Annexe 1 : Procédure d’export du certificat électronique au format Base 64 (certificat.cer)</w:t>
      </w:r>
      <w:bookmarkEnd w:id="57"/>
    </w:p>
    <w:p w:rsidP="004A6D3B" w:rsidR="004A6D3B" w:rsidRDefault="004A6D3B" w:rsidRPr="003332D8">
      <w:r w:rsidRPr="003332D8">
        <w:rPr>
          <w:b/>
          <w:u w:val="single"/>
        </w:rPr>
        <w:t>Export du certificat électronique</w:t>
      </w:r>
      <w:r>
        <w:rPr>
          <w:b/>
          <w:u w:val="single"/>
        </w:rPr>
        <w:t xml:space="preserve"> au format Base 64 (</w:t>
      </w:r>
      <w:r w:rsidRPr="003332D8">
        <w:rPr>
          <w:b/>
          <w:u w:val="single"/>
        </w:rPr>
        <w:t>certificat.cer)</w:t>
      </w:r>
    </w:p>
    <w:p w:rsidP="004A6D3B" w:rsidR="004A6D3B" w:rsidRDefault="004A6D3B" w:rsidRPr="003332D8">
      <w:pPr>
        <w:jc w:val="center"/>
        <w:rPr>
          <w:b/>
          <w:u w:val="single"/>
        </w:rPr>
      </w:pPr>
    </w:p>
    <w:p w:rsidP="004A6D3B" w:rsidR="004A6D3B" w:rsidRDefault="004A6D3B" w:rsidRPr="00182852"/>
    <w:p w:rsidP="004A6D3B" w:rsidR="004A6D3B" w:rsidRDefault="004A6D3B"/>
    <w:p w:rsidP="00EA1B55" w:rsidR="004A6D3B" w:rsidRDefault="004A6D3B" w:rsidRPr="003332D8">
      <w:pPr>
        <w:pStyle w:val="Paragraphedeliste"/>
        <w:numPr>
          <w:ilvl w:val="0"/>
          <w:numId w:val="18"/>
        </w:numPr>
        <w:jc w:val="left"/>
        <w:rPr>
          <w:lang w:val="fr-BE"/>
        </w:rPr>
      </w:pPr>
      <w:r w:rsidRPr="003332D8">
        <w:rPr>
          <w:lang w:val="fr-BE"/>
        </w:rPr>
        <w:t xml:space="preserve">Lancer le manager de certification en écrivant </w:t>
      </w:r>
      <w:proofErr w:type="spellStart"/>
      <w:r w:rsidRPr="003332D8">
        <w:rPr>
          <w:lang w:val="fr-BE"/>
        </w:rPr>
        <w:t>certmgr.msc</w:t>
      </w:r>
      <w:proofErr w:type="spellEnd"/>
      <w:r w:rsidRPr="003332D8">
        <w:rPr>
          <w:lang w:val="fr-BE"/>
        </w:rPr>
        <w:t xml:space="preserve"> comme </w:t>
      </w:r>
      <w:proofErr w:type="gramStart"/>
      <w:r w:rsidRPr="003332D8">
        <w:rPr>
          <w:lang w:val="fr-BE"/>
        </w:rPr>
        <w:t>suit  dans</w:t>
      </w:r>
      <w:proofErr w:type="gramEnd"/>
      <w:r w:rsidRPr="003332D8">
        <w:rPr>
          <w:lang w:val="fr-BE"/>
        </w:rPr>
        <w:t xml:space="preserve"> le menu démarrer  (rechercher les programmes et fichiers) et faire « entrée »</w:t>
      </w:r>
    </w:p>
    <w:p w:rsidP="004A6D3B" w:rsidR="004A6D3B" w:rsidRDefault="004A6D3B" w:rsidRPr="00D72BEB">
      <w:pPr>
        <w:ind w:left="1068"/>
        <w:rPr>
          <w:lang w:val="fr-BE"/>
        </w:rPr>
      </w:pPr>
    </w:p>
    <w:p w:rsidP="004A6D3B" w:rsidR="004A6D3B" w:rsidRDefault="004A6D3B" w:rsidRPr="00D72BEB">
      <w:pPr>
        <w:jc w:val="center"/>
      </w:pPr>
      <w:r>
        <w:rPr>
          <w:noProof/>
        </w:rPr>
        <w:drawing>
          <wp:inline distB="0" distL="0" distR="0" distT="0">
            <wp:extent cx="3000375" cy="657225"/>
            <wp:effectExtent b="9525" l="0" r="9525" t="0"/>
            <wp:docPr id="249" name="Imag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noChangeAspect="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000375" cy="657225"/>
                    </a:xfrm>
                    <a:prstGeom prst="rect">
                      <a:avLst/>
                    </a:prstGeom>
                    <a:noFill/>
                    <a:ln>
                      <a:noFill/>
                    </a:ln>
                  </pic:spPr>
                </pic:pic>
              </a:graphicData>
            </a:graphic>
          </wp:inline>
        </w:drawing>
      </w:r>
    </w:p>
    <w:p w:rsidP="004A6D3B" w:rsidR="004A6D3B" w:rsidRDefault="004A6D3B" w:rsidRPr="00D72BEB"/>
    <w:p w:rsidP="004A6D3B" w:rsidR="004A6D3B" w:rsidRDefault="004A6D3B" w:rsidRPr="00D72BEB">
      <w:pPr>
        <w:ind w:firstLine="348" w:left="360"/>
      </w:pPr>
      <w:r w:rsidRPr="00D72BEB">
        <w:t xml:space="preserve">Ou </w:t>
      </w:r>
      <w:r w:rsidRPr="003332D8">
        <w:rPr>
          <w:lang w:val="fr-BE"/>
        </w:rPr>
        <w:t>faire</w:t>
      </w:r>
      <w:r w:rsidRPr="00D72BEB">
        <w:t xml:space="preserve"> </w:t>
      </w:r>
      <w:proofErr w:type="spellStart"/>
      <w:r w:rsidRPr="00D72BEB">
        <w:t>Windows+R</w:t>
      </w:r>
      <w:proofErr w:type="spellEnd"/>
      <w:r w:rsidRPr="00D72BEB">
        <w:t xml:space="preserve"> : </w:t>
      </w:r>
      <w:r>
        <w:rPr>
          <w:noProof/>
        </w:rPr>
        <w:drawing>
          <wp:inline distB="0" distL="0" distR="0" distT="0">
            <wp:extent cx="600075" cy="333375"/>
            <wp:effectExtent b="0" l="0" r="9525" t="0"/>
            <wp:docPr id="242" name="Imag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noChangeAspect="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p>
    <w:p w:rsidP="004A6D3B" w:rsidR="004A6D3B" w:rsidRDefault="004A6D3B" w:rsidRPr="00D72BEB"/>
    <w:p w:rsidP="004A6D3B" w:rsidR="004A6D3B" w:rsidRDefault="004A6D3B" w:rsidRPr="00D72BEB">
      <w:pPr>
        <w:jc w:val="center"/>
      </w:pPr>
      <w:r>
        <w:rPr>
          <w:noProof/>
        </w:rPr>
        <w:lastRenderedPageBreak/>
        <w:drawing>
          <wp:inline distB="0" distL="0" distR="0" distT="0">
            <wp:extent cx="3257550" cy="1333500"/>
            <wp:effectExtent b="0" l="0" r="0" t="0"/>
            <wp:docPr id="240" name="Imag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noChangeAspect="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257550" cy="1333500"/>
                    </a:xfrm>
                    <a:prstGeom prst="rect">
                      <a:avLst/>
                    </a:prstGeom>
                    <a:noFill/>
                    <a:ln>
                      <a:noFill/>
                    </a:ln>
                  </pic:spPr>
                </pic:pic>
              </a:graphicData>
            </a:graphic>
          </wp:inline>
        </w:drawing>
      </w:r>
    </w:p>
    <w:p w:rsidP="004A6D3B" w:rsidR="004A6D3B" w:rsidRDefault="004A6D3B"/>
    <w:p w:rsidP="004A6D3B" w:rsidR="004A6D3B" w:rsidRDefault="004A6D3B" w:rsidRPr="00D72BEB"/>
    <w:p w:rsidP="00EA1B55" w:rsidR="004A6D3B" w:rsidRDefault="004A6D3B">
      <w:pPr>
        <w:pStyle w:val="Paragraphedeliste"/>
        <w:numPr>
          <w:ilvl w:val="0"/>
          <w:numId w:val="18"/>
        </w:numPr>
        <w:jc w:val="left"/>
      </w:pPr>
      <w:r w:rsidRPr="003332D8">
        <w:rPr>
          <w:lang w:val="fr-BE"/>
        </w:rPr>
        <w:t xml:space="preserve">Aller dans Personnel/Certificats : </w:t>
      </w:r>
      <w:r w:rsidRPr="00D72BEB">
        <w:t xml:space="preserve">Vérifier que votre certificat électronique est bien présent </w:t>
      </w:r>
    </w:p>
    <w:p w:rsidP="004A6D3B" w:rsidR="004A6D3B" w:rsidRDefault="004A6D3B" w:rsidRPr="00D72BEB">
      <w:pPr>
        <w:pStyle w:val="Paragraphedeliste"/>
      </w:pPr>
    </w:p>
    <w:p w:rsidP="004A6D3B" w:rsidR="004A6D3B" w:rsidRDefault="004A6D3B" w:rsidRPr="00D72BEB">
      <w:pPr>
        <w:jc w:val="center"/>
      </w:pPr>
      <w:r>
        <w:rPr>
          <w:noProof/>
        </w:rPr>
        <w:drawing>
          <wp:inline distB="0" distL="0" distR="0" distT="0">
            <wp:extent cx="3629025" cy="971550"/>
            <wp:effectExtent b="0" l="0" r="9525" t="0"/>
            <wp:docPr id="239" name="Imag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noChangeAspect="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629025" cy="971550"/>
                    </a:xfrm>
                    <a:prstGeom prst="rect">
                      <a:avLst/>
                    </a:prstGeom>
                    <a:noFill/>
                    <a:ln>
                      <a:noFill/>
                    </a:ln>
                  </pic:spPr>
                </pic:pic>
              </a:graphicData>
            </a:graphic>
          </wp:inline>
        </w:drawing>
      </w:r>
    </w:p>
    <w:p w:rsidP="004A6D3B" w:rsidR="004A6D3B" w:rsidRDefault="004A6D3B">
      <w:pPr>
        <w:rPr>
          <w:lang w:val="fr-BE"/>
        </w:rPr>
      </w:pPr>
    </w:p>
    <w:p w:rsidP="004A6D3B" w:rsidR="004A6D3B" w:rsidRDefault="004A6D3B">
      <w:pPr>
        <w:rPr>
          <w:lang w:val="fr-BE"/>
        </w:rPr>
      </w:pPr>
    </w:p>
    <w:p w:rsidP="004A6D3B" w:rsidR="004A6D3B" w:rsidRDefault="004A6D3B">
      <w:pPr>
        <w:rPr>
          <w:lang w:val="fr-BE"/>
        </w:rPr>
      </w:pPr>
    </w:p>
    <w:p w:rsidP="00EA1B55" w:rsidR="004A6D3B" w:rsidRDefault="004A6D3B" w:rsidRPr="003332D8">
      <w:pPr>
        <w:pStyle w:val="Paragraphedeliste"/>
        <w:numPr>
          <w:ilvl w:val="0"/>
          <w:numId w:val="18"/>
        </w:numPr>
        <w:jc w:val="left"/>
        <w:rPr>
          <w:lang w:val="fr-BE"/>
        </w:rPr>
      </w:pPr>
      <w:r w:rsidRPr="00D72BEB">
        <w:t>Extraire la clé publique, pour cela :</w:t>
      </w:r>
    </w:p>
    <w:p w:rsidP="00EA1B55" w:rsidR="004A6D3B" w:rsidRDefault="004A6D3B">
      <w:pPr>
        <w:pStyle w:val="Paragraphedeliste"/>
        <w:numPr>
          <w:ilvl w:val="1"/>
          <w:numId w:val="18"/>
        </w:numPr>
        <w:jc w:val="left"/>
        <w:rPr>
          <w:lang w:val="fr-BE"/>
        </w:rPr>
      </w:pPr>
      <w:r w:rsidRPr="003332D8">
        <w:rPr>
          <w:lang w:val="fr-BE"/>
        </w:rPr>
        <w:t>Cliquez droit sur votre certificat personne</w:t>
      </w:r>
      <w:r>
        <w:rPr>
          <w:lang w:val="fr-BE"/>
        </w:rPr>
        <w:t>l / Toutes les tâches/ Exporte</w:t>
      </w:r>
    </w:p>
    <w:p w:rsidP="004A6D3B" w:rsidR="004A6D3B" w:rsidRDefault="004A6D3B" w:rsidRPr="003332D8">
      <w:pPr>
        <w:pStyle w:val="Paragraphedeliste"/>
        <w:ind w:left="1440"/>
        <w:rPr>
          <w:lang w:val="fr-BE"/>
        </w:rPr>
      </w:pPr>
    </w:p>
    <w:p w:rsidP="004A6D3B" w:rsidR="004A6D3B" w:rsidRDefault="004A6D3B" w:rsidRPr="00D72BEB">
      <w:pPr>
        <w:jc w:val="center"/>
        <w:rPr>
          <w:lang w:val="fr-BE"/>
        </w:rPr>
      </w:pPr>
      <w:r>
        <w:rPr>
          <w:noProof/>
        </w:rPr>
        <w:drawing>
          <wp:inline distB="0" distL="0" distR="0" distT="0">
            <wp:extent cx="3990975" cy="1457325"/>
            <wp:effectExtent b="9525" l="0" r="9525" t="0"/>
            <wp:docPr id="236" name="Imag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noChangeAspect="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990975" cy="1457325"/>
                    </a:xfrm>
                    <a:prstGeom prst="rect">
                      <a:avLst/>
                    </a:prstGeom>
                    <a:noFill/>
                    <a:ln>
                      <a:noFill/>
                    </a:ln>
                  </pic:spPr>
                </pic:pic>
              </a:graphicData>
            </a:graphic>
          </wp:inline>
        </w:drawing>
      </w:r>
    </w:p>
    <w:p w:rsidP="004A6D3B" w:rsidR="004A6D3B" w:rsidRDefault="004A6D3B" w:rsidRPr="00D72BEB">
      <w:pPr>
        <w:rPr>
          <w:lang w:val="fr-BE"/>
        </w:rPr>
      </w:pPr>
    </w:p>
    <w:p w:rsidP="004A6D3B" w:rsidR="004A6D3B" w:rsidRDefault="004A6D3B" w:rsidRPr="00D72BEB">
      <w:pPr>
        <w:rPr>
          <w:lang w:val="fr-BE"/>
        </w:rPr>
      </w:pPr>
    </w:p>
    <w:p w:rsidP="004A6D3B" w:rsidR="004A6D3B" w:rsidRDefault="004A6D3B" w:rsidRPr="00D72BEB">
      <w:pPr>
        <w:rPr>
          <w:lang w:val="fr-BE"/>
        </w:rPr>
      </w:pPr>
    </w:p>
    <w:p w:rsidP="00EA1B55" w:rsidR="004A6D3B" w:rsidRDefault="004A6D3B" w:rsidRPr="00D72BEB">
      <w:pPr>
        <w:pStyle w:val="Paragraphedeliste"/>
        <w:numPr>
          <w:ilvl w:val="1"/>
          <w:numId w:val="18"/>
        </w:numPr>
        <w:jc w:val="left"/>
        <w:rPr>
          <w:lang w:val="fr-BE"/>
        </w:rPr>
      </w:pPr>
      <w:r>
        <w:rPr>
          <w:lang w:val="fr-BE"/>
        </w:rPr>
        <w:t>C</w:t>
      </w:r>
      <w:r w:rsidRPr="00D72BEB">
        <w:rPr>
          <w:lang w:val="fr-BE"/>
        </w:rPr>
        <w:t>liquez sur « Suivant »</w:t>
      </w:r>
    </w:p>
    <w:p w:rsidP="004A6D3B" w:rsidR="004A6D3B" w:rsidRDefault="004A6D3B"/>
    <w:p w:rsidP="004A6D3B" w:rsidR="004A6D3B" w:rsidRDefault="004A6D3B">
      <w:pPr>
        <w:jc w:val="center"/>
        <w:rPr>
          <w:lang w:val="fr-BE"/>
        </w:rPr>
      </w:pPr>
      <w:r>
        <w:rPr>
          <w:noProof/>
        </w:rPr>
        <w:drawing>
          <wp:inline distB="0" distL="0" distR="0" distT="0">
            <wp:extent cx="2095500" cy="1905000"/>
            <wp:effectExtent b="0" l="0" r="0" t="0"/>
            <wp:docPr id="235" name="Imag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noChangeAspect="1"/>
                    </pic:cNvPicPr>
                  </pic:nvPicPr>
                  <pic:blipFill>
                    <a:blip cstate="print" r:embed="rId59">
                      <a:extLst>
                        <a:ext uri="{28A0092B-C50C-407E-A947-70E740481C1C}">
                          <a14:useLocalDpi xmlns:a14="http://schemas.microsoft.com/office/drawing/2010/main" val="0"/>
                        </a:ext>
                      </a:extLst>
                    </a:blip>
                    <a:srcRect/>
                    <a:stretch>
                      <a:fillRect/>
                    </a:stretch>
                  </pic:blipFill>
                  <pic:spPr bwMode="auto">
                    <a:xfrm>
                      <a:off x="0" y="0"/>
                      <a:ext cx="2095500" cy="1905000"/>
                    </a:xfrm>
                    <a:prstGeom prst="rect">
                      <a:avLst/>
                    </a:prstGeom>
                    <a:noFill/>
                    <a:ln>
                      <a:noFill/>
                    </a:ln>
                  </pic:spPr>
                </pic:pic>
              </a:graphicData>
            </a:graphic>
          </wp:inline>
        </w:drawing>
      </w:r>
    </w:p>
    <w:p w:rsidP="004A6D3B" w:rsidR="004A6D3B" w:rsidRDefault="004A6D3B" w:rsidRPr="00D72BEB">
      <w:pPr>
        <w:jc w:val="center"/>
        <w:rPr>
          <w:lang w:val="fr-BE"/>
        </w:rPr>
      </w:pPr>
    </w:p>
    <w:p w:rsidP="004A6D3B" w:rsidR="004A6D3B" w:rsidRDefault="004A6D3B" w:rsidRPr="00D72BEB">
      <w:pPr>
        <w:rPr>
          <w:lang w:val="fr-BE"/>
        </w:rPr>
      </w:pPr>
    </w:p>
    <w:p w:rsidP="00EA1B55" w:rsidR="004A6D3B" w:rsidRDefault="004A6D3B" w:rsidRPr="00D72BEB">
      <w:pPr>
        <w:pStyle w:val="Paragraphedeliste"/>
        <w:numPr>
          <w:ilvl w:val="1"/>
          <w:numId w:val="18"/>
        </w:numPr>
        <w:jc w:val="left"/>
        <w:rPr>
          <w:lang w:val="fr-BE"/>
        </w:rPr>
      </w:pPr>
      <w:r w:rsidRPr="00D72BEB">
        <w:rPr>
          <w:lang w:val="fr-BE"/>
        </w:rPr>
        <w:t xml:space="preserve">Sélectionnez la réponse </w:t>
      </w:r>
      <w:proofErr w:type="gramStart"/>
      <w:r w:rsidRPr="00D72BEB">
        <w:rPr>
          <w:lang w:val="fr-BE"/>
        </w:rPr>
        <w:t>«  Non</w:t>
      </w:r>
      <w:proofErr w:type="gramEnd"/>
      <w:r w:rsidRPr="00D72BEB">
        <w:rPr>
          <w:lang w:val="fr-BE"/>
        </w:rPr>
        <w:t>, ne pas exporter la clé privée » et faire « Suivant »</w:t>
      </w:r>
    </w:p>
    <w:p w:rsidP="004A6D3B" w:rsidR="004A6D3B" w:rsidRDefault="004A6D3B" w:rsidRPr="00D72BEB">
      <w:pPr>
        <w:jc w:val="center"/>
        <w:rPr>
          <w:lang w:val="fr-BE"/>
        </w:rPr>
      </w:pPr>
      <w:r>
        <w:rPr>
          <w:noProof/>
        </w:rPr>
        <w:lastRenderedPageBreak/>
        <w:drawing>
          <wp:inline distB="0" distL="0" distR="0" distT="0">
            <wp:extent cx="2133600" cy="1933575"/>
            <wp:effectExtent b="9525" l="0" r="0" t="0"/>
            <wp:docPr id="234" name="Imag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noChangeAspect="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133600" cy="1933575"/>
                    </a:xfrm>
                    <a:prstGeom prst="rect">
                      <a:avLst/>
                    </a:prstGeom>
                    <a:noFill/>
                    <a:ln>
                      <a:noFill/>
                    </a:ln>
                  </pic:spPr>
                </pic:pic>
              </a:graphicData>
            </a:graphic>
          </wp:inline>
        </w:drawing>
      </w:r>
    </w:p>
    <w:p w:rsidP="004A6D3B" w:rsidR="004A6D3B" w:rsidRDefault="004A6D3B" w:rsidRPr="00D72BEB">
      <w:pPr>
        <w:rPr>
          <w:lang w:val="fr-BE"/>
        </w:rPr>
      </w:pPr>
    </w:p>
    <w:p w:rsidP="004A6D3B" w:rsidR="004A6D3B" w:rsidRDefault="004A6D3B" w:rsidRPr="00D72BEB">
      <w:pPr>
        <w:rPr>
          <w:lang w:val="fr-BE"/>
        </w:rPr>
      </w:pPr>
    </w:p>
    <w:p w:rsidP="004A6D3B" w:rsidR="004A6D3B" w:rsidRDefault="004A6D3B" w:rsidRPr="00D72BEB">
      <w:pPr>
        <w:rPr>
          <w:lang w:val="fr-BE"/>
        </w:rPr>
      </w:pPr>
    </w:p>
    <w:p w:rsidP="00EA1B55" w:rsidR="004A6D3B" w:rsidRDefault="004A6D3B">
      <w:pPr>
        <w:pStyle w:val="Paragraphedeliste"/>
        <w:numPr>
          <w:ilvl w:val="1"/>
          <w:numId w:val="18"/>
        </w:numPr>
        <w:jc w:val="left"/>
        <w:rPr>
          <w:lang w:val="fr-BE"/>
        </w:rPr>
      </w:pPr>
      <w:r w:rsidRPr="00D72BEB">
        <w:rPr>
          <w:lang w:val="fr-BE"/>
        </w:rPr>
        <w:t>Sélectionnez le format « X.509 encodé en base 64(.</w:t>
      </w:r>
      <w:proofErr w:type="spellStart"/>
      <w:r w:rsidRPr="00D72BEB">
        <w:rPr>
          <w:lang w:val="fr-BE"/>
        </w:rPr>
        <w:t>cer</w:t>
      </w:r>
      <w:proofErr w:type="spellEnd"/>
      <w:r w:rsidRPr="00D72BEB">
        <w:rPr>
          <w:lang w:val="fr-BE"/>
        </w:rPr>
        <w:t>) » et faire « Suivant »</w:t>
      </w:r>
    </w:p>
    <w:p w:rsidP="004A6D3B" w:rsidR="004A6D3B" w:rsidRDefault="004A6D3B" w:rsidRPr="00D72BEB">
      <w:pPr>
        <w:pStyle w:val="Paragraphedeliste"/>
        <w:ind w:left="1440"/>
        <w:rPr>
          <w:lang w:val="fr-BE"/>
        </w:rPr>
      </w:pPr>
    </w:p>
    <w:p w:rsidP="004A6D3B" w:rsidR="004A6D3B" w:rsidRDefault="004A6D3B">
      <w:pPr>
        <w:jc w:val="center"/>
        <w:rPr>
          <w:lang w:val="fr-BE"/>
        </w:rPr>
      </w:pPr>
      <w:r>
        <w:rPr>
          <w:noProof/>
        </w:rPr>
        <w:drawing>
          <wp:inline distB="0" distL="0" distR="0" distT="0">
            <wp:extent cx="2247900" cy="2038350"/>
            <wp:effectExtent b="0" l="0" r="0" t="0"/>
            <wp:docPr id="233" name="Imag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noChangeAspect="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247900" cy="2038350"/>
                    </a:xfrm>
                    <a:prstGeom prst="rect">
                      <a:avLst/>
                    </a:prstGeom>
                    <a:noFill/>
                    <a:ln>
                      <a:noFill/>
                    </a:ln>
                  </pic:spPr>
                </pic:pic>
              </a:graphicData>
            </a:graphic>
          </wp:inline>
        </w:drawing>
      </w:r>
    </w:p>
    <w:p w:rsidP="004A6D3B" w:rsidR="004A6D3B" w:rsidRDefault="004A6D3B">
      <w:pPr>
        <w:jc w:val="center"/>
        <w:rPr>
          <w:lang w:val="fr-BE"/>
        </w:rPr>
      </w:pPr>
    </w:p>
    <w:p w:rsidP="004A6D3B" w:rsidR="004A6D3B" w:rsidRDefault="004A6D3B">
      <w:pPr>
        <w:jc w:val="center"/>
        <w:rPr>
          <w:lang w:val="fr-BE"/>
        </w:rPr>
      </w:pPr>
    </w:p>
    <w:p w:rsidP="004A6D3B" w:rsidR="004A6D3B" w:rsidRDefault="004A6D3B">
      <w:pPr>
        <w:jc w:val="center"/>
        <w:rPr>
          <w:lang w:val="fr-BE"/>
        </w:rPr>
      </w:pPr>
    </w:p>
    <w:p w:rsidP="004A6D3B" w:rsidR="004A6D3B" w:rsidRDefault="004A6D3B" w:rsidRPr="00D72BEB">
      <w:pPr>
        <w:jc w:val="center"/>
        <w:rPr>
          <w:lang w:val="fr-BE"/>
        </w:rPr>
      </w:pPr>
    </w:p>
    <w:p w:rsidP="004A6D3B" w:rsidR="004A6D3B" w:rsidRDefault="004A6D3B" w:rsidRPr="00D72BEB">
      <w:pPr>
        <w:rPr>
          <w:lang w:val="fr-BE"/>
        </w:rPr>
      </w:pPr>
    </w:p>
    <w:p w:rsidP="00EA1B55" w:rsidR="004A6D3B" w:rsidRDefault="004A6D3B">
      <w:pPr>
        <w:pStyle w:val="Paragraphedeliste"/>
        <w:numPr>
          <w:ilvl w:val="1"/>
          <w:numId w:val="18"/>
        </w:numPr>
        <w:jc w:val="left"/>
        <w:rPr>
          <w:lang w:val="fr-BE"/>
        </w:rPr>
      </w:pPr>
      <w:r w:rsidRPr="003332D8">
        <w:rPr>
          <w:lang w:val="fr-BE"/>
        </w:rPr>
        <w:t xml:space="preserve">Renseigner le nom du fichier, ex : </w:t>
      </w:r>
      <w:proofErr w:type="spellStart"/>
      <w:r w:rsidRPr="003332D8">
        <w:rPr>
          <w:lang w:val="fr-BE"/>
        </w:rPr>
        <w:t>Cle_Publique_Nom_Prenom</w:t>
      </w:r>
      <w:proofErr w:type="spellEnd"/>
      <w:r w:rsidRPr="003332D8">
        <w:rPr>
          <w:lang w:val="fr-BE"/>
        </w:rPr>
        <w:t xml:space="preserve"> et faire « Suivant </w:t>
      </w:r>
      <w:proofErr w:type="gramStart"/>
      <w:r w:rsidRPr="003332D8">
        <w:rPr>
          <w:lang w:val="fr-BE"/>
        </w:rPr>
        <w:t>».Vérifier</w:t>
      </w:r>
      <w:proofErr w:type="gramEnd"/>
      <w:r w:rsidRPr="003332D8">
        <w:rPr>
          <w:lang w:val="fr-BE"/>
        </w:rPr>
        <w:t xml:space="preserve"> l’emplacement du fichier en fais</w:t>
      </w:r>
      <w:r>
        <w:rPr>
          <w:lang w:val="fr-BE"/>
        </w:rPr>
        <w:t>ant Parcourir pour le retrouver.</w:t>
      </w:r>
    </w:p>
    <w:p w:rsidP="004A6D3B" w:rsidR="004A6D3B" w:rsidRDefault="004A6D3B" w:rsidRPr="003332D8">
      <w:pPr>
        <w:pStyle w:val="Paragraphedeliste"/>
        <w:ind w:left="1440"/>
        <w:rPr>
          <w:lang w:val="fr-BE"/>
        </w:rPr>
      </w:pPr>
    </w:p>
    <w:p w:rsidP="004A6D3B" w:rsidR="004A6D3B" w:rsidRDefault="004A6D3B" w:rsidRPr="00D72BEB">
      <w:pPr>
        <w:jc w:val="center"/>
        <w:rPr>
          <w:lang w:val="fr-BE"/>
        </w:rPr>
      </w:pPr>
      <w:r>
        <w:rPr>
          <w:noProof/>
        </w:rPr>
        <w:drawing>
          <wp:inline distB="0" distL="0" distR="0" distT="0">
            <wp:extent cx="2362200" cy="2133600"/>
            <wp:effectExtent b="0" l="0" r="0" t="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noChangeAspect="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362200" cy="2133600"/>
                    </a:xfrm>
                    <a:prstGeom prst="rect">
                      <a:avLst/>
                    </a:prstGeom>
                    <a:noFill/>
                    <a:ln>
                      <a:noFill/>
                    </a:ln>
                  </pic:spPr>
                </pic:pic>
              </a:graphicData>
            </a:graphic>
          </wp:inline>
        </w:drawing>
      </w:r>
    </w:p>
    <w:p w:rsidP="004A6D3B" w:rsidR="004A6D3B" w:rsidRDefault="004A6D3B" w:rsidRPr="00D72BEB">
      <w:pPr>
        <w:rPr>
          <w:lang w:val="fr-BE"/>
        </w:rPr>
      </w:pPr>
    </w:p>
    <w:p w:rsidP="004A6D3B" w:rsidR="004A6D3B" w:rsidRDefault="004A6D3B" w:rsidRPr="00D72BEB">
      <w:pPr>
        <w:rPr>
          <w:lang w:val="fr-BE"/>
        </w:rPr>
      </w:pPr>
    </w:p>
    <w:p w:rsidP="004A6D3B" w:rsidR="004A6D3B" w:rsidRDefault="004A6D3B" w:rsidRPr="00D72BEB">
      <w:pPr>
        <w:rPr>
          <w:lang w:val="fr-BE"/>
        </w:rPr>
      </w:pPr>
    </w:p>
    <w:p w:rsidP="004A6D3B" w:rsidR="004A6D3B" w:rsidRDefault="004A6D3B" w:rsidRPr="00D72BEB">
      <w:pPr>
        <w:rPr>
          <w:lang w:val="fr-BE"/>
        </w:rPr>
      </w:pPr>
    </w:p>
    <w:p w:rsidP="00EA1B55" w:rsidR="004A6D3B" w:rsidRDefault="004A6D3B">
      <w:pPr>
        <w:pStyle w:val="Paragraphedeliste"/>
        <w:numPr>
          <w:ilvl w:val="1"/>
          <w:numId w:val="18"/>
        </w:numPr>
        <w:jc w:val="left"/>
        <w:rPr>
          <w:lang w:val="fr-BE"/>
        </w:rPr>
      </w:pPr>
      <w:r>
        <w:rPr>
          <w:lang w:val="fr-BE"/>
        </w:rPr>
        <w:t xml:space="preserve">Cliquer </w:t>
      </w:r>
      <w:proofErr w:type="gramStart"/>
      <w:r>
        <w:rPr>
          <w:lang w:val="fr-BE"/>
        </w:rPr>
        <w:t xml:space="preserve">sur </w:t>
      </w:r>
      <w:r w:rsidRPr="00D72BEB">
        <w:rPr>
          <w:lang w:val="fr-BE"/>
        </w:rPr>
        <w:t xml:space="preserve"> «</w:t>
      </w:r>
      <w:proofErr w:type="gramEnd"/>
      <w:r w:rsidRPr="00D72BEB">
        <w:rPr>
          <w:lang w:val="fr-BE"/>
        </w:rPr>
        <w:t> Terminer »</w:t>
      </w:r>
    </w:p>
    <w:p w:rsidP="004A6D3B" w:rsidR="004A6D3B" w:rsidRDefault="004A6D3B" w:rsidRPr="00D72BEB">
      <w:pPr>
        <w:pStyle w:val="Paragraphedeliste"/>
        <w:ind w:left="1440"/>
        <w:rPr>
          <w:lang w:val="fr-BE"/>
        </w:rPr>
      </w:pPr>
    </w:p>
    <w:p w:rsidP="004A6D3B" w:rsidR="004A6D3B" w:rsidRDefault="004A6D3B">
      <w:pPr>
        <w:jc w:val="center"/>
        <w:rPr>
          <w:lang w:val="fr-BE"/>
        </w:rPr>
      </w:pPr>
      <w:r>
        <w:rPr>
          <w:noProof/>
        </w:rPr>
        <w:lastRenderedPageBreak/>
        <w:drawing>
          <wp:inline distB="0" distL="0" distR="0" distT="0">
            <wp:extent cx="2505075" cy="2276475"/>
            <wp:effectExtent b="9525" l="0" r="9525" t="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rrowheads="1" noChangeAspect="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505075" cy="2276475"/>
                    </a:xfrm>
                    <a:prstGeom prst="rect">
                      <a:avLst/>
                    </a:prstGeom>
                    <a:noFill/>
                    <a:ln>
                      <a:noFill/>
                    </a:ln>
                  </pic:spPr>
                </pic:pic>
              </a:graphicData>
            </a:graphic>
          </wp:inline>
        </w:drawing>
      </w:r>
    </w:p>
    <w:p w:rsidP="004A6D3B" w:rsidR="004A6D3B" w:rsidRDefault="004A6D3B">
      <w:pPr>
        <w:jc w:val="center"/>
        <w:rPr>
          <w:lang w:val="fr-BE"/>
        </w:rPr>
      </w:pPr>
    </w:p>
    <w:p w:rsidP="004A6D3B" w:rsidR="004A6D3B" w:rsidRDefault="004A6D3B">
      <w:pPr>
        <w:jc w:val="center"/>
        <w:rPr>
          <w:lang w:val="fr-BE"/>
        </w:rPr>
      </w:pPr>
    </w:p>
    <w:p w:rsidP="004A6D3B" w:rsidR="004A6D3B" w:rsidRDefault="004A6D3B" w:rsidRPr="00D72BEB">
      <w:pPr>
        <w:rPr>
          <w:lang w:val="fr-BE"/>
        </w:rPr>
      </w:pPr>
    </w:p>
    <w:p w:rsidP="00EA1B55" w:rsidR="004A6D3B" w:rsidRDefault="004A6D3B" w:rsidRPr="003332D8">
      <w:pPr>
        <w:pStyle w:val="Paragraphedeliste"/>
        <w:numPr>
          <w:ilvl w:val="0"/>
          <w:numId w:val="18"/>
        </w:numPr>
        <w:jc w:val="left"/>
      </w:pPr>
      <w:r w:rsidRPr="003332D8">
        <w:t>Le fichier Cle_P</w:t>
      </w:r>
      <w:r>
        <w:t xml:space="preserve">ublique_Nom_Prenom.cer est créé </w:t>
      </w:r>
      <w:r w:rsidRPr="00D72BEB">
        <w:rPr>
          <w:lang w:val="fr-BE"/>
        </w:rPr>
        <w:t>en base 64</w:t>
      </w:r>
    </w:p>
    <w:p w:rsidP="005C044C" w:rsidR="004A6D3B" w:rsidRDefault="004A6D3B" w:rsidRPr="00B76017"/>
    <w:sectPr w:rsidR="004A6D3B" w:rsidRPr="00B76017" w:rsidSect="00E265AD">
      <w:pgSz w:h="16838" w:w="11906"/>
      <w:pgMar w:bottom="993" w:footer="720" w:gutter="0" w:header="720" w:left="1417" w:right="1417" w:top="85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D2A" w:rsidRDefault="00B32D2A" w:rsidP="001264E9">
      <w:r>
        <w:separator/>
      </w:r>
    </w:p>
  </w:endnote>
  <w:endnote w:type="continuationSeparator" w:id="0">
    <w:p w:rsidR="00B32D2A" w:rsidRDefault="00B32D2A" w:rsidP="00126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tique Olive">
    <w:panose1 w:val="00000000000000000000"/>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D2A" w:rsidRDefault="00B32D2A" w:rsidP="007054CF">
    <w:pPr>
      <w:pStyle w:val="Pieddepage"/>
      <w:tabs>
        <w:tab w:val="left" w:pos="3119"/>
        <w:tab w:val="right" w:pos="6946"/>
      </w:tabs>
      <w:ind w:right="-1"/>
    </w:pPr>
    <w:r>
      <w:rPr>
        <w:lang w:val="fr-FR"/>
      </w:rPr>
      <w:t>ONEGATE</w:t>
    </w:r>
    <w:r>
      <w:tab/>
    </w:r>
    <w:r>
      <w:rPr>
        <w:lang w:val="fr-FR"/>
      </w:rPr>
      <w:t>Guide Utilisateur Remettant V7.3</w:t>
    </w:r>
    <w:r>
      <w:tab/>
      <w:t>V</w:t>
    </w:r>
    <w:r>
      <w:rPr>
        <w:lang w:val="fr-FR"/>
      </w:rPr>
      <w:t>2</w:t>
    </w:r>
    <w:r w:rsidRPr="003F1827">
      <w:t>.</w:t>
    </w:r>
    <w:r w:rsidR="004B2AD0">
      <w:rPr>
        <w:lang w:val="fr-FR"/>
      </w:rPr>
      <w:t>11</w:t>
    </w:r>
    <w:r>
      <w:tab/>
    </w:r>
    <w:r>
      <w:fldChar w:fldCharType="begin"/>
    </w:r>
    <w:r>
      <w:instrText>PAGE</w:instrText>
    </w:r>
    <w:r>
      <w:fldChar w:fldCharType="separate"/>
    </w:r>
    <w:r w:rsidR="003065BB">
      <w:rPr>
        <w:noProof/>
      </w:rPr>
      <w:t>21</w:t>
    </w:r>
    <w:r>
      <w:rPr>
        <w:noProof/>
      </w:rPr>
      <w:fldChar w:fldCharType="end"/>
    </w:r>
    <w:r>
      <w:t>/</w:t>
    </w:r>
    <w:r>
      <w:rPr>
        <w:rStyle w:val="Numrodepage"/>
      </w:rPr>
      <w:fldChar w:fldCharType="begin"/>
    </w:r>
    <w:r>
      <w:rPr>
        <w:rStyle w:val="Numrodepage"/>
      </w:rPr>
      <w:instrText xml:space="preserve"> NUMPAGES </w:instrText>
    </w:r>
    <w:r>
      <w:rPr>
        <w:rStyle w:val="Numrodepage"/>
      </w:rPr>
      <w:fldChar w:fldCharType="separate"/>
    </w:r>
    <w:r w:rsidR="003065BB">
      <w:rPr>
        <w:rStyle w:val="Numrodepage"/>
        <w:noProof/>
      </w:rPr>
      <w:t>27</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D2A" w:rsidRDefault="00B32D2A" w:rsidP="001264E9">
      <w:r>
        <w:separator/>
      </w:r>
    </w:p>
  </w:footnote>
  <w:footnote w:type="continuationSeparator" w:id="0">
    <w:p w:rsidR="00B32D2A" w:rsidRDefault="00B32D2A" w:rsidP="001264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C292D3BC"/>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138E2EE"/>
    <w:lvl w:ilvl="0">
      <w:start w:val="1"/>
      <w:numFmt w:val="bullet"/>
      <w:pStyle w:val="texte"/>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DAA2A20"/>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0BB830B4"/>
    <w:multiLevelType w:val="hybridMultilevel"/>
    <w:tmpl w:val="61F21546"/>
    <w:lvl w:ilvl="0" w:tplc="040C0003">
      <w:start w:val="1"/>
      <w:numFmt w:val="bullet"/>
      <w:lvlText w:val="o"/>
      <w:lvlJc w:val="left"/>
      <w:pPr>
        <w:ind w:left="1788" w:hanging="360"/>
      </w:pPr>
      <w:rPr>
        <w:rFonts w:ascii="Courier New" w:hAnsi="Courier New" w:cs="Courier New" w:hint="default"/>
      </w:rPr>
    </w:lvl>
    <w:lvl w:ilvl="1" w:tplc="040C0003">
      <w:start w:val="1"/>
      <w:numFmt w:val="bullet"/>
      <w:lvlText w:val="o"/>
      <w:lvlJc w:val="left"/>
      <w:pPr>
        <w:ind w:left="2508" w:hanging="360"/>
      </w:pPr>
      <w:rPr>
        <w:rFonts w:ascii="Courier New" w:hAnsi="Courier New" w:cs="Courier New" w:hint="default"/>
      </w:rPr>
    </w:lvl>
    <w:lvl w:ilvl="2" w:tplc="040C0005">
      <w:start w:val="1"/>
      <w:numFmt w:val="bullet"/>
      <w:lvlText w:val=""/>
      <w:lvlJc w:val="left"/>
      <w:pPr>
        <w:ind w:left="3228" w:hanging="360"/>
      </w:pPr>
      <w:rPr>
        <w:rFonts w:ascii="Wingdings" w:hAnsi="Wingdings" w:hint="default"/>
      </w:rPr>
    </w:lvl>
    <w:lvl w:ilvl="3" w:tplc="040C0001">
      <w:start w:val="1"/>
      <w:numFmt w:val="bullet"/>
      <w:lvlText w:val=""/>
      <w:lvlJc w:val="left"/>
      <w:pPr>
        <w:ind w:left="3948" w:hanging="360"/>
      </w:pPr>
      <w:rPr>
        <w:rFonts w:ascii="Symbol" w:hAnsi="Symbol" w:hint="default"/>
      </w:rPr>
    </w:lvl>
    <w:lvl w:ilvl="4" w:tplc="040C0003">
      <w:start w:val="1"/>
      <w:numFmt w:val="bullet"/>
      <w:lvlText w:val="o"/>
      <w:lvlJc w:val="left"/>
      <w:pPr>
        <w:ind w:left="4668" w:hanging="360"/>
      </w:pPr>
      <w:rPr>
        <w:rFonts w:ascii="Courier New" w:hAnsi="Courier New" w:cs="Courier New" w:hint="default"/>
      </w:rPr>
    </w:lvl>
    <w:lvl w:ilvl="5" w:tplc="040C0005">
      <w:start w:val="1"/>
      <w:numFmt w:val="bullet"/>
      <w:lvlText w:val=""/>
      <w:lvlJc w:val="left"/>
      <w:pPr>
        <w:ind w:left="5388" w:hanging="360"/>
      </w:pPr>
      <w:rPr>
        <w:rFonts w:ascii="Wingdings" w:hAnsi="Wingdings" w:hint="default"/>
      </w:rPr>
    </w:lvl>
    <w:lvl w:ilvl="6" w:tplc="040C0001">
      <w:start w:val="1"/>
      <w:numFmt w:val="bullet"/>
      <w:lvlText w:val=""/>
      <w:lvlJc w:val="left"/>
      <w:pPr>
        <w:ind w:left="6108" w:hanging="360"/>
      </w:pPr>
      <w:rPr>
        <w:rFonts w:ascii="Symbol" w:hAnsi="Symbol" w:hint="default"/>
      </w:rPr>
    </w:lvl>
    <w:lvl w:ilvl="7" w:tplc="040C0003">
      <w:start w:val="1"/>
      <w:numFmt w:val="bullet"/>
      <w:lvlText w:val="o"/>
      <w:lvlJc w:val="left"/>
      <w:pPr>
        <w:ind w:left="6828" w:hanging="360"/>
      </w:pPr>
      <w:rPr>
        <w:rFonts w:ascii="Courier New" w:hAnsi="Courier New" w:cs="Courier New" w:hint="default"/>
      </w:rPr>
    </w:lvl>
    <w:lvl w:ilvl="8" w:tplc="040C0005">
      <w:start w:val="1"/>
      <w:numFmt w:val="bullet"/>
      <w:lvlText w:val=""/>
      <w:lvlJc w:val="left"/>
      <w:pPr>
        <w:ind w:left="7548" w:hanging="360"/>
      </w:pPr>
      <w:rPr>
        <w:rFonts w:ascii="Wingdings" w:hAnsi="Wingdings" w:hint="default"/>
      </w:rPr>
    </w:lvl>
  </w:abstractNum>
  <w:abstractNum w:abstractNumId="4" w15:restartNumberingAfterBreak="0">
    <w:nsid w:val="0D621A50"/>
    <w:multiLevelType w:val="hybridMultilevel"/>
    <w:tmpl w:val="25AC9942"/>
    <w:lvl w:ilvl="0" w:tplc="040C0005">
      <w:start w:val="1"/>
      <w:numFmt w:val="bullet"/>
      <w:lvlText w:val=""/>
      <w:lvlJc w:val="left"/>
      <w:pPr>
        <w:tabs>
          <w:tab w:val="num" w:pos="720"/>
        </w:tabs>
        <w:ind w:left="720" w:hanging="360"/>
      </w:pPr>
      <w:rPr>
        <w:rFonts w:ascii="Wingdings" w:hAnsi="Wingdings" w:hint="default"/>
      </w:rPr>
    </w:lvl>
    <w:lvl w:ilvl="1" w:tplc="C9B474C2">
      <w:numFmt w:val="bullet"/>
      <w:lvlText w:val=""/>
      <w:lvlJc w:val="left"/>
      <w:pPr>
        <w:tabs>
          <w:tab w:val="num" w:pos="1440"/>
        </w:tabs>
        <w:ind w:left="1440" w:hanging="360"/>
      </w:pPr>
      <w:rPr>
        <w:rFonts w:ascii="Wingdings" w:eastAsia="Times New Roman" w:hAnsi="Wingdings" w:cs="Times New Roman" w:hint="default"/>
      </w:rPr>
    </w:lvl>
    <w:lvl w:ilvl="2" w:tplc="C99CF8FE">
      <w:start w:val="3"/>
      <w:numFmt w:val="bullet"/>
      <w:lvlText w:val=""/>
      <w:lvlJc w:val="left"/>
      <w:pPr>
        <w:tabs>
          <w:tab w:val="num" w:pos="2160"/>
        </w:tabs>
        <w:ind w:left="2160" w:hanging="360"/>
      </w:pPr>
      <w:rPr>
        <w:rFonts w:ascii="Wingdings" w:eastAsia="Times New Roman" w:hAnsi="Wingdings" w:cs="Aria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pStyle w:val="StyleTitre5"/>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C40375"/>
    <w:multiLevelType w:val="multilevel"/>
    <w:tmpl w:val="7BEEC6A4"/>
    <w:styleLink w:val="Style1"/>
    <w:lvl w:ilvl="0">
      <w:start w:val="1"/>
      <w:numFmt w:val="decimal"/>
      <w:lvlText w:val="%1."/>
      <w:lvlJc w:val="left"/>
      <w:pPr>
        <w:ind w:left="0" w:firstLine="0"/>
      </w:pPr>
      <w:rPr>
        <w:rFonts w:ascii="Arial" w:hAnsi="Arial" w:hint="default"/>
        <w:color w:val="0070C0"/>
        <w:sz w:val="36"/>
      </w:rPr>
    </w:lvl>
    <w:lvl w:ilvl="1">
      <w:start w:val="1"/>
      <w:numFmt w:val="decimal"/>
      <w:suff w:val="space"/>
      <w:lvlText w:val="%1.%2."/>
      <w:lvlJc w:val="left"/>
      <w:pPr>
        <w:ind w:left="0" w:firstLine="0"/>
      </w:pPr>
      <w:rPr>
        <w:color w:val="0070C0"/>
      </w:rPr>
    </w:lvl>
    <w:lvl w:ilvl="2">
      <w:start w:val="1"/>
      <w:numFmt w:val="decimal"/>
      <w:suff w:val="space"/>
      <w:lvlText w:val="%1.%2.%3."/>
      <w:lvlJc w:val="left"/>
      <w:pPr>
        <w:ind w:left="0" w:firstLine="0"/>
      </w:pPr>
      <w:rPr>
        <w:rFonts w:ascii="Arial" w:hAnsi="Arial" w:cs="Arial" w:hint="default"/>
        <w:color w:val="0070C0"/>
      </w:rPr>
    </w:lvl>
    <w:lvl w:ilvl="3">
      <w:start w:val="1"/>
      <w:numFmt w:val="decimal"/>
      <w:suff w:val="space"/>
      <w:lvlText w:val="%1.%2.%3.%4."/>
      <w:lvlJc w:val="left"/>
      <w:pPr>
        <w:ind w:left="0" w:firstLine="0"/>
      </w:pPr>
      <w:rPr>
        <w:color w:val="0070C0"/>
      </w:rPr>
    </w:lvl>
    <w:lvl w:ilvl="4">
      <w:start w:val="1"/>
      <w:numFmt w:val="none"/>
      <w:suff w:val="nothing"/>
      <w:lvlText w:val=""/>
      <w:lvlJc w:val="left"/>
      <w:pPr>
        <w:ind w:left="0" w:firstLine="0"/>
      </w:pPr>
      <w:rPr>
        <w:color w:val="0070C0"/>
      </w:r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10F06751"/>
    <w:multiLevelType w:val="multilevel"/>
    <w:tmpl w:val="602CEF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7" w15:restartNumberingAfterBreak="0">
    <w:nsid w:val="15B4485D"/>
    <w:multiLevelType w:val="hybridMultilevel"/>
    <w:tmpl w:val="7FDA6516"/>
    <w:lvl w:ilvl="0" w:tplc="FB72EDEC">
      <w:numFmt w:val="bullet"/>
      <w:pStyle w:val="pucetirait"/>
      <w:lvlText w:val="-"/>
      <w:lvlJc w:val="left"/>
      <w:pPr>
        <w:tabs>
          <w:tab w:val="num" w:pos="360"/>
        </w:tabs>
        <w:ind w:left="360" w:hanging="360"/>
      </w:pPr>
      <w:rPr>
        <w:rFonts w:ascii="Times New Roman" w:hAnsi="Times New Roman" w:hint="default"/>
      </w:rPr>
    </w:lvl>
    <w:lvl w:ilvl="1" w:tplc="040C0003" w:tentative="1">
      <w:start w:val="1"/>
      <w:numFmt w:val="bullet"/>
      <w:lvlText w:val="o"/>
      <w:lvlJc w:val="left"/>
      <w:pPr>
        <w:tabs>
          <w:tab w:val="num" w:pos="873"/>
        </w:tabs>
        <w:ind w:left="873" w:hanging="360"/>
      </w:pPr>
      <w:rPr>
        <w:rFonts w:ascii="Courier New" w:hAnsi="Courier New" w:cs="Courier New" w:hint="default"/>
      </w:rPr>
    </w:lvl>
    <w:lvl w:ilvl="2" w:tplc="040C0005" w:tentative="1">
      <w:start w:val="1"/>
      <w:numFmt w:val="bullet"/>
      <w:lvlText w:val=""/>
      <w:lvlJc w:val="left"/>
      <w:pPr>
        <w:tabs>
          <w:tab w:val="num" w:pos="1593"/>
        </w:tabs>
        <w:ind w:left="1593" w:hanging="360"/>
      </w:pPr>
      <w:rPr>
        <w:rFonts w:ascii="Wingdings" w:hAnsi="Wingdings" w:hint="default"/>
      </w:rPr>
    </w:lvl>
    <w:lvl w:ilvl="3" w:tplc="040C0001" w:tentative="1">
      <w:start w:val="1"/>
      <w:numFmt w:val="bullet"/>
      <w:lvlText w:val=""/>
      <w:lvlJc w:val="left"/>
      <w:pPr>
        <w:tabs>
          <w:tab w:val="num" w:pos="2313"/>
        </w:tabs>
        <w:ind w:left="2313" w:hanging="360"/>
      </w:pPr>
      <w:rPr>
        <w:rFonts w:ascii="Symbol" w:hAnsi="Symbol" w:hint="default"/>
      </w:rPr>
    </w:lvl>
    <w:lvl w:ilvl="4" w:tplc="040C0003" w:tentative="1">
      <w:start w:val="1"/>
      <w:numFmt w:val="bullet"/>
      <w:lvlText w:val="o"/>
      <w:lvlJc w:val="left"/>
      <w:pPr>
        <w:tabs>
          <w:tab w:val="num" w:pos="3033"/>
        </w:tabs>
        <w:ind w:left="3033" w:hanging="360"/>
      </w:pPr>
      <w:rPr>
        <w:rFonts w:ascii="Courier New" w:hAnsi="Courier New" w:cs="Courier New" w:hint="default"/>
      </w:rPr>
    </w:lvl>
    <w:lvl w:ilvl="5" w:tplc="040C0005" w:tentative="1">
      <w:start w:val="1"/>
      <w:numFmt w:val="bullet"/>
      <w:lvlText w:val=""/>
      <w:lvlJc w:val="left"/>
      <w:pPr>
        <w:tabs>
          <w:tab w:val="num" w:pos="3753"/>
        </w:tabs>
        <w:ind w:left="3753" w:hanging="360"/>
      </w:pPr>
      <w:rPr>
        <w:rFonts w:ascii="Wingdings" w:hAnsi="Wingdings" w:hint="default"/>
      </w:rPr>
    </w:lvl>
    <w:lvl w:ilvl="6" w:tplc="040C0001" w:tentative="1">
      <w:start w:val="1"/>
      <w:numFmt w:val="bullet"/>
      <w:lvlText w:val=""/>
      <w:lvlJc w:val="left"/>
      <w:pPr>
        <w:tabs>
          <w:tab w:val="num" w:pos="4473"/>
        </w:tabs>
        <w:ind w:left="4473" w:hanging="360"/>
      </w:pPr>
      <w:rPr>
        <w:rFonts w:ascii="Symbol" w:hAnsi="Symbol" w:hint="default"/>
      </w:rPr>
    </w:lvl>
    <w:lvl w:ilvl="7" w:tplc="040C0003" w:tentative="1">
      <w:start w:val="1"/>
      <w:numFmt w:val="bullet"/>
      <w:lvlText w:val="o"/>
      <w:lvlJc w:val="left"/>
      <w:pPr>
        <w:tabs>
          <w:tab w:val="num" w:pos="5193"/>
        </w:tabs>
        <w:ind w:left="5193" w:hanging="360"/>
      </w:pPr>
      <w:rPr>
        <w:rFonts w:ascii="Courier New" w:hAnsi="Courier New" w:cs="Courier New" w:hint="default"/>
      </w:rPr>
    </w:lvl>
    <w:lvl w:ilvl="8" w:tplc="040C0005" w:tentative="1">
      <w:start w:val="1"/>
      <w:numFmt w:val="bullet"/>
      <w:lvlText w:val=""/>
      <w:lvlJc w:val="left"/>
      <w:pPr>
        <w:tabs>
          <w:tab w:val="num" w:pos="5913"/>
        </w:tabs>
        <w:ind w:left="5913" w:hanging="360"/>
      </w:pPr>
      <w:rPr>
        <w:rFonts w:ascii="Wingdings" w:hAnsi="Wingdings" w:hint="default"/>
      </w:rPr>
    </w:lvl>
  </w:abstractNum>
  <w:abstractNum w:abstractNumId="8" w15:restartNumberingAfterBreak="0">
    <w:nsid w:val="1B0A755A"/>
    <w:multiLevelType w:val="singleLevel"/>
    <w:tmpl w:val="9D2C0EC6"/>
    <w:lvl w:ilvl="0">
      <w:numFmt w:val="bullet"/>
      <w:pStyle w:val="Liste1"/>
      <w:lvlText w:val="-"/>
      <w:lvlJc w:val="left"/>
      <w:pPr>
        <w:tabs>
          <w:tab w:val="num" w:pos="420"/>
        </w:tabs>
        <w:ind w:left="420" w:hanging="360"/>
      </w:pPr>
      <w:rPr>
        <w:rFonts w:hint="default"/>
        <w:b w:val="0"/>
      </w:rPr>
    </w:lvl>
  </w:abstractNum>
  <w:abstractNum w:abstractNumId="9" w15:restartNumberingAfterBreak="0">
    <w:nsid w:val="1DFF7F9F"/>
    <w:multiLevelType w:val="hybridMultilevel"/>
    <w:tmpl w:val="B4BE64A4"/>
    <w:lvl w:ilvl="0" w:tplc="7BC25F98">
      <w:start w:val="2"/>
      <w:numFmt w:val="bullet"/>
      <w:lvlText w:val="-"/>
      <w:lvlJc w:val="left"/>
      <w:pPr>
        <w:ind w:left="1440" w:hanging="360"/>
      </w:pPr>
      <w:rPr>
        <w:rFonts w:ascii="Arial" w:eastAsia="Times New Roman" w:hAnsi="Arial" w:cs="Arial" w:hint="default"/>
      </w:rPr>
    </w:lvl>
    <w:lvl w:ilvl="1" w:tplc="6EC27452">
      <w:start w:val="2"/>
      <w:numFmt w:val="bullet"/>
      <w:lvlText w:val="-"/>
      <w:lvlJc w:val="left"/>
      <w:pPr>
        <w:ind w:left="2160" w:hanging="360"/>
      </w:pPr>
      <w:rPr>
        <w:rFonts w:ascii="Arial" w:eastAsia="Times New Roman" w:hAnsi="Arial" w:cs="Arial"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2A774A15"/>
    <w:multiLevelType w:val="hybridMultilevel"/>
    <w:tmpl w:val="5874B06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5F36E6"/>
    <w:multiLevelType w:val="hybridMultilevel"/>
    <w:tmpl w:val="A5C296A8"/>
    <w:lvl w:ilvl="0" w:tplc="7BC25F98">
      <w:start w:val="2"/>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32F81ABB"/>
    <w:multiLevelType w:val="hybridMultilevel"/>
    <w:tmpl w:val="FCC0E5A2"/>
    <w:lvl w:ilvl="0" w:tplc="8F52AA54">
      <w:start w:val="1"/>
      <w:numFmt w:val="bullet"/>
      <w:pStyle w:val="listetableau1"/>
      <w:lvlText w:val=""/>
      <w:lvlJc w:val="left"/>
      <w:pPr>
        <w:tabs>
          <w:tab w:val="num" w:pos="360"/>
        </w:tabs>
        <w:ind w:left="360" w:hanging="360"/>
      </w:pPr>
      <w:rPr>
        <w:rFonts w:ascii="Symbol" w:hAnsi="Symbol" w:hint="default"/>
      </w:rPr>
    </w:lvl>
    <w:lvl w:ilvl="1" w:tplc="040C0003">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466C50"/>
    <w:multiLevelType w:val="hybridMultilevel"/>
    <w:tmpl w:val="E9CA8920"/>
    <w:lvl w:ilvl="0" w:tplc="40A6B066">
      <w:numFmt w:val="bullet"/>
      <w:lvlText w:val="-"/>
      <w:lvlJc w:val="left"/>
      <w:pPr>
        <w:ind w:left="720" w:hanging="360"/>
      </w:pPr>
      <w:rPr>
        <w:rFonts w:ascii="Century Gothic" w:eastAsia="Times New Roman" w:hAnsi="Century Gothic"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9750910"/>
    <w:multiLevelType w:val="hybridMultilevel"/>
    <w:tmpl w:val="60D8AB86"/>
    <w:lvl w:ilvl="0" w:tplc="FE06CC10">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30C5638"/>
    <w:multiLevelType w:val="hybridMultilevel"/>
    <w:tmpl w:val="D570B9A6"/>
    <w:lvl w:ilvl="0" w:tplc="7BC25F98">
      <w:start w:val="2"/>
      <w:numFmt w:val="bullet"/>
      <w:lvlText w:val="-"/>
      <w:lvlJc w:val="left"/>
      <w:pPr>
        <w:ind w:left="1440" w:hanging="360"/>
      </w:pPr>
      <w:rPr>
        <w:rFonts w:ascii="Arial" w:eastAsia="Times New Roman" w:hAnsi="Arial" w:cs="Aria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485777F1"/>
    <w:multiLevelType w:val="hybridMultilevel"/>
    <w:tmpl w:val="08BA071E"/>
    <w:lvl w:ilvl="0" w:tplc="CF104958">
      <w:numFmt w:val="bullet"/>
      <w:lvlText w:val="-"/>
      <w:lvlJc w:val="left"/>
      <w:pPr>
        <w:ind w:left="720" w:hanging="360"/>
      </w:pPr>
      <w:rPr>
        <w:rFonts w:ascii="Century Gothic" w:eastAsia="Times New Roman" w:hAnsi="Century Gothic"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AE0716"/>
    <w:multiLevelType w:val="hybridMultilevel"/>
    <w:tmpl w:val="6E8EDAB0"/>
    <w:lvl w:ilvl="0" w:tplc="40A6B066">
      <w:numFmt w:val="bullet"/>
      <w:lvlText w:val="-"/>
      <w:lvlJc w:val="left"/>
      <w:pPr>
        <w:ind w:left="720" w:hanging="360"/>
      </w:pPr>
      <w:rPr>
        <w:rFonts w:ascii="Century Gothic" w:eastAsia="Times New Roman" w:hAnsi="Century Gothic"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D41074A"/>
    <w:multiLevelType w:val="hybridMultilevel"/>
    <w:tmpl w:val="C63C8FB0"/>
    <w:lvl w:ilvl="0" w:tplc="7BC25F98">
      <w:start w:val="2"/>
      <w:numFmt w:val="bullet"/>
      <w:lvlText w:val="-"/>
      <w:lvlJc w:val="left"/>
      <w:pPr>
        <w:ind w:left="1440" w:hanging="360"/>
      </w:pPr>
      <w:rPr>
        <w:rFonts w:ascii="Arial" w:eastAsia="Times New Roman" w:hAnsi="Arial" w:cs="Arial" w:hint="default"/>
      </w:rPr>
    </w:lvl>
    <w:lvl w:ilvl="1" w:tplc="6EC27452">
      <w:start w:val="2"/>
      <w:numFmt w:val="bullet"/>
      <w:lvlText w:val="-"/>
      <w:lvlJc w:val="left"/>
      <w:pPr>
        <w:ind w:left="2160" w:hanging="360"/>
      </w:pPr>
      <w:rPr>
        <w:rFonts w:ascii="Arial" w:eastAsia="Times New Roman" w:hAnsi="Arial" w:cs="Arial"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544F303E"/>
    <w:multiLevelType w:val="hybridMultilevel"/>
    <w:tmpl w:val="BC4E8264"/>
    <w:lvl w:ilvl="0" w:tplc="E848A260">
      <w:start w:val="1"/>
      <w:numFmt w:val="bullet"/>
      <w:pStyle w:val="Listepuces5"/>
      <w:lvlText w:val=""/>
      <w:lvlJc w:val="left"/>
      <w:pPr>
        <w:tabs>
          <w:tab w:val="num" w:pos="1297"/>
        </w:tabs>
        <w:ind w:left="1297" w:hanging="360"/>
      </w:pPr>
      <w:rPr>
        <w:rFonts w:ascii="Wingdings" w:hAnsi="Wingdings" w:hint="default"/>
      </w:rPr>
    </w:lvl>
    <w:lvl w:ilvl="1" w:tplc="D108B72C">
      <w:start w:val="1"/>
      <w:numFmt w:val="bullet"/>
      <w:lvlText w:val=""/>
      <w:lvlJc w:val="left"/>
      <w:pPr>
        <w:tabs>
          <w:tab w:val="num" w:pos="2128"/>
        </w:tabs>
        <w:ind w:left="1941" w:hanging="284"/>
      </w:pPr>
      <w:rPr>
        <w:rFonts w:ascii="Symbol" w:hAnsi="Symbol" w:hint="default"/>
      </w:rPr>
    </w:lvl>
    <w:lvl w:ilvl="2" w:tplc="A2CCF026" w:tentative="1">
      <w:start w:val="1"/>
      <w:numFmt w:val="bullet"/>
      <w:lvlText w:val=""/>
      <w:lvlJc w:val="left"/>
      <w:pPr>
        <w:tabs>
          <w:tab w:val="num" w:pos="2737"/>
        </w:tabs>
        <w:ind w:left="2737" w:hanging="360"/>
      </w:pPr>
      <w:rPr>
        <w:rFonts w:ascii="Wingdings" w:hAnsi="Wingdings" w:hint="default"/>
      </w:rPr>
    </w:lvl>
    <w:lvl w:ilvl="3" w:tplc="65085184" w:tentative="1">
      <w:start w:val="1"/>
      <w:numFmt w:val="bullet"/>
      <w:lvlText w:val=""/>
      <w:lvlJc w:val="left"/>
      <w:pPr>
        <w:tabs>
          <w:tab w:val="num" w:pos="3457"/>
        </w:tabs>
        <w:ind w:left="3457" w:hanging="360"/>
      </w:pPr>
      <w:rPr>
        <w:rFonts w:ascii="Symbol" w:hAnsi="Symbol" w:hint="default"/>
      </w:rPr>
    </w:lvl>
    <w:lvl w:ilvl="4" w:tplc="AB649BC0" w:tentative="1">
      <w:start w:val="1"/>
      <w:numFmt w:val="bullet"/>
      <w:lvlText w:val="o"/>
      <w:lvlJc w:val="left"/>
      <w:pPr>
        <w:tabs>
          <w:tab w:val="num" w:pos="4177"/>
        </w:tabs>
        <w:ind w:left="4177" w:hanging="360"/>
      </w:pPr>
      <w:rPr>
        <w:rFonts w:ascii="Courier New" w:hAnsi="Courier New" w:cs="Courier New" w:hint="default"/>
      </w:rPr>
    </w:lvl>
    <w:lvl w:ilvl="5" w:tplc="9724D650" w:tentative="1">
      <w:start w:val="1"/>
      <w:numFmt w:val="bullet"/>
      <w:lvlText w:val=""/>
      <w:lvlJc w:val="left"/>
      <w:pPr>
        <w:tabs>
          <w:tab w:val="num" w:pos="4897"/>
        </w:tabs>
        <w:ind w:left="4897" w:hanging="360"/>
      </w:pPr>
      <w:rPr>
        <w:rFonts w:ascii="Wingdings" w:hAnsi="Wingdings" w:hint="default"/>
      </w:rPr>
    </w:lvl>
    <w:lvl w:ilvl="6" w:tplc="62C6D6EA" w:tentative="1">
      <w:start w:val="1"/>
      <w:numFmt w:val="bullet"/>
      <w:lvlText w:val=""/>
      <w:lvlJc w:val="left"/>
      <w:pPr>
        <w:tabs>
          <w:tab w:val="num" w:pos="5617"/>
        </w:tabs>
        <w:ind w:left="5617" w:hanging="360"/>
      </w:pPr>
      <w:rPr>
        <w:rFonts w:ascii="Symbol" w:hAnsi="Symbol" w:hint="default"/>
      </w:rPr>
    </w:lvl>
    <w:lvl w:ilvl="7" w:tplc="668A38A0" w:tentative="1">
      <w:start w:val="1"/>
      <w:numFmt w:val="bullet"/>
      <w:lvlText w:val="o"/>
      <w:lvlJc w:val="left"/>
      <w:pPr>
        <w:tabs>
          <w:tab w:val="num" w:pos="6337"/>
        </w:tabs>
        <w:ind w:left="6337" w:hanging="360"/>
      </w:pPr>
      <w:rPr>
        <w:rFonts w:ascii="Courier New" w:hAnsi="Courier New" w:cs="Courier New" w:hint="default"/>
      </w:rPr>
    </w:lvl>
    <w:lvl w:ilvl="8" w:tplc="C316D19A" w:tentative="1">
      <w:start w:val="1"/>
      <w:numFmt w:val="bullet"/>
      <w:lvlText w:val=""/>
      <w:lvlJc w:val="left"/>
      <w:pPr>
        <w:tabs>
          <w:tab w:val="num" w:pos="7057"/>
        </w:tabs>
        <w:ind w:left="7057" w:hanging="360"/>
      </w:pPr>
      <w:rPr>
        <w:rFonts w:ascii="Wingdings" w:hAnsi="Wingdings" w:hint="default"/>
      </w:rPr>
    </w:lvl>
  </w:abstractNum>
  <w:abstractNum w:abstractNumId="20" w15:restartNumberingAfterBreak="0">
    <w:nsid w:val="5B1B578E"/>
    <w:multiLevelType w:val="hybridMultilevel"/>
    <w:tmpl w:val="5A422F14"/>
    <w:lvl w:ilvl="0" w:tplc="7BC25F98">
      <w:start w:val="2"/>
      <w:numFmt w:val="bullet"/>
      <w:lvlText w:val="-"/>
      <w:lvlJc w:val="left"/>
      <w:pPr>
        <w:ind w:left="1440" w:hanging="360"/>
      </w:pPr>
      <w:rPr>
        <w:rFonts w:ascii="Arial" w:eastAsia="Times New Roman" w:hAnsi="Arial" w:cs="Arial" w:hint="default"/>
      </w:rPr>
    </w:lvl>
    <w:lvl w:ilvl="1" w:tplc="6EC27452">
      <w:start w:val="2"/>
      <w:numFmt w:val="bullet"/>
      <w:lvlText w:val="-"/>
      <w:lvlJc w:val="left"/>
      <w:pPr>
        <w:ind w:left="2160" w:hanging="360"/>
      </w:pPr>
      <w:rPr>
        <w:rFonts w:ascii="Arial" w:eastAsia="Times New Roman" w:hAnsi="Arial" w:cs="Arial"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63091FC5"/>
    <w:multiLevelType w:val="hybridMultilevel"/>
    <w:tmpl w:val="F73C42D2"/>
    <w:lvl w:ilvl="0" w:tplc="040C000B">
      <w:start w:val="1"/>
      <w:numFmt w:val="bullet"/>
      <w:lvlText w:val=""/>
      <w:lvlJc w:val="left"/>
      <w:pPr>
        <w:ind w:left="720" w:hanging="360"/>
      </w:pPr>
      <w:rPr>
        <w:rFonts w:ascii="Wingdings" w:hAnsi="Wingdings" w:hint="default"/>
      </w:rPr>
    </w:lvl>
    <w:lvl w:ilvl="1" w:tplc="6EC27452">
      <w:start w:val="2"/>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8D329E9"/>
    <w:multiLevelType w:val="multilevel"/>
    <w:tmpl w:val="F31E8A02"/>
    <w:lvl w:ilvl="0">
      <w:start w:val="1"/>
      <w:numFmt w:val="upperRoman"/>
      <w:pStyle w:val="Titre1"/>
      <w:lvlText w:val="%1."/>
      <w:lvlJc w:val="right"/>
      <w:pPr>
        <w:ind w:left="0" w:firstLine="0"/>
      </w:pPr>
      <w:rPr>
        <w:rFonts w:hint="default"/>
      </w:rPr>
    </w:lvl>
    <w:lvl w:ilvl="1">
      <w:start w:val="1"/>
      <w:numFmt w:val="decimal"/>
      <w:pStyle w:val="Titre2"/>
      <w:suff w:val="space"/>
      <w:lvlText w:val="%1.%2."/>
      <w:lvlJc w:val="left"/>
      <w:pPr>
        <w:ind w:left="0" w:firstLine="0"/>
      </w:pPr>
      <w:rPr>
        <w:rFonts w:hint="default"/>
        <w:lang w:val="fr-FR"/>
      </w:rPr>
    </w:lvl>
    <w:lvl w:ilvl="2">
      <w:start w:val="1"/>
      <w:numFmt w:val="decimal"/>
      <w:suff w:val="space"/>
      <w:lvlText w:val="%1.%2.%3."/>
      <w:lvlJc w:val="left"/>
      <w:pPr>
        <w:ind w:left="142" w:firstLine="0"/>
      </w:pPr>
      <w:rPr>
        <w:rFonts w:hint="default"/>
      </w:rPr>
    </w:lvl>
    <w:lvl w:ilvl="3">
      <w:start w:val="1"/>
      <w:numFmt w:val="decimal"/>
      <w:pStyle w:val="Titre4"/>
      <w:suff w:val="space"/>
      <w:lvlText w:val="%1.%2.%3.%4."/>
      <w:lvlJc w:val="left"/>
      <w:pPr>
        <w:ind w:left="0" w:firstLine="0"/>
      </w:pPr>
      <w:rPr>
        <w:rFonts w:hint="default"/>
      </w:rPr>
    </w:lvl>
    <w:lvl w:ilvl="4">
      <w:start w:val="1"/>
      <w:numFmt w:val="none"/>
      <w:pStyle w:val="Titre5"/>
      <w:suff w:val="nothing"/>
      <w:lvlText w:val=""/>
      <w:lvlJc w:val="left"/>
      <w:pPr>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23" w15:restartNumberingAfterBreak="0">
    <w:nsid w:val="68EA2197"/>
    <w:multiLevelType w:val="hybridMultilevel"/>
    <w:tmpl w:val="B0D2E10E"/>
    <w:lvl w:ilvl="0" w:tplc="40A6B066">
      <w:numFmt w:val="bullet"/>
      <w:lvlText w:val="-"/>
      <w:lvlJc w:val="left"/>
      <w:pPr>
        <w:ind w:left="720" w:hanging="360"/>
      </w:pPr>
      <w:rPr>
        <w:rFonts w:ascii="Century Gothic" w:eastAsia="Times New Roman" w:hAnsi="Century Gothic"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A6E57DB"/>
    <w:multiLevelType w:val="singleLevel"/>
    <w:tmpl w:val="FE826144"/>
    <w:lvl w:ilvl="0">
      <w:start w:val="1"/>
      <w:numFmt w:val="bullet"/>
      <w:pStyle w:val="Listecontinue"/>
      <w:lvlText w:val="-"/>
      <w:lvlJc w:val="left"/>
      <w:pPr>
        <w:tabs>
          <w:tab w:val="num" w:pos="360"/>
        </w:tabs>
        <w:ind w:left="340" w:hanging="340"/>
      </w:pPr>
      <w:rPr>
        <w:rFonts w:hint="default"/>
      </w:rPr>
    </w:lvl>
  </w:abstractNum>
  <w:abstractNum w:abstractNumId="25" w15:restartNumberingAfterBreak="0">
    <w:nsid w:val="71342F68"/>
    <w:multiLevelType w:val="singleLevel"/>
    <w:tmpl w:val="00065DCE"/>
    <w:lvl w:ilvl="0">
      <w:start w:val="1"/>
      <w:numFmt w:val="decimal"/>
      <w:pStyle w:val="Question"/>
      <w:lvlText w:val="%1."/>
      <w:lvlJc w:val="left"/>
      <w:pPr>
        <w:tabs>
          <w:tab w:val="num" w:pos="717"/>
        </w:tabs>
        <w:ind w:left="717" w:hanging="360"/>
      </w:pPr>
      <w:rPr>
        <w:rFonts w:hint="default"/>
      </w:rPr>
    </w:lvl>
  </w:abstractNum>
  <w:abstractNum w:abstractNumId="26" w15:restartNumberingAfterBreak="0">
    <w:nsid w:val="7BD14CA8"/>
    <w:multiLevelType w:val="hybridMultilevel"/>
    <w:tmpl w:val="2368A5F0"/>
    <w:lvl w:ilvl="0" w:tplc="7BC25F98">
      <w:start w:val="2"/>
      <w:numFmt w:val="bullet"/>
      <w:lvlText w:val="-"/>
      <w:lvlJc w:val="left"/>
      <w:pPr>
        <w:ind w:left="1440" w:hanging="360"/>
      </w:pPr>
      <w:rPr>
        <w:rFonts w:ascii="Arial" w:eastAsia="Times New Roman" w:hAnsi="Arial" w:cs="Arial" w:hint="default"/>
      </w:rPr>
    </w:lvl>
    <w:lvl w:ilvl="1" w:tplc="6EC27452">
      <w:start w:val="2"/>
      <w:numFmt w:val="bullet"/>
      <w:lvlText w:val="-"/>
      <w:lvlJc w:val="left"/>
      <w:pPr>
        <w:ind w:left="2160" w:hanging="360"/>
      </w:pPr>
      <w:rPr>
        <w:rFonts w:ascii="Arial" w:eastAsia="Times New Roman" w:hAnsi="Arial" w:cs="Arial"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2"/>
  </w:num>
  <w:num w:numId="2">
    <w:abstractNumId w:val="4"/>
  </w:num>
  <w:num w:numId="3">
    <w:abstractNumId w:val="6"/>
  </w:num>
  <w:num w:numId="4">
    <w:abstractNumId w:val="24"/>
  </w:num>
  <w:num w:numId="5">
    <w:abstractNumId w:val="19"/>
  </w:num>
  <w:num w:numId="6">
    <w:abstractNumId w:val="0"/>
  </w:num>
  <w:num w:numId="7">
    <w:abstractNumId w:val="8"/>
  </w:num>
  <w:num w:numId="8">
    <w:abstractNumId w:val="25"/>
  </w:num>
  <w:num w:numId="9">
    <w:abstractNumId w:val="12"/>
  </w:num>
  <w:num w:numId="10">
    <w:abstractNumId w:val="1"/>
  </w:num>
  <w:num w:numId="11">
    <w:abstractNumId w:val="7"/>
  </w:num>
  <w:num w:numId="12">
    <w:abstractNumId w:val="2"/>
  </w:num>
  <w:num w:numId="13">
    <w:abstractNumId w:val="5"/>
  </w:num>
  <w:num w:numId="14">
    <w:abstractNumId w:val="16"/>
  </w:num>
  <w:num w:numId="15">
    <w:abstractNumId w:val="13"/>
  </w:num>
  <w:num w:numId="16">
    <w:abstractNumId w:val="23"/>
  </w:num>
  <w:num w:numId="17">
    <w:abstractNumId w:val="17"/>
  </w:num>
  <w:num w:numId="18">
    <w:abstractNumId w:val="14"/>
  </w:num>
  <w:num w:numId="19">
    <w:abstractNumId w:val="10"/>
  </w:num>
  <w:num w:numId="20">
    <w:abstractNumId w:val="21"/>
  </w:num>
  <w:num w:numId="21">
    <w:abstractNumId w:val="15"/>
  </w:num>
  <w:num w:numId="22">
    <w:abstractNumId w:val="26"/>
  </w:num>
  <w:num w:numId="23">
    <w:abstractNumId w:val="18"/>
  </w:num>
  <w:num w:numId="24">
    <w:abstractNumId w:val="9"/>
  </w:num>
  <w:num w:numId="25">
    <w:abstractNumId w:val="20"/>
  </w:num>
  <w:num w:numId="26">
    <w:abstractNumId w:val="11"/>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CB1440"/>
    <w:rsid w:val="0000036A"/>
    <w:rsid w:val="00001714"/>
    <w:rsid w:val="00001751"/>
    <w:rsid w:val="00001E6C"/>
    <w:rsid w:val="000021D4"/>
    <w:rsid w:val="000022D8"/>
    <w:rsid w:val="00002541"/>
    <w:rsid w:val="0000341A"/>
    <w:rsid w:val="00003ED2"/>
    <w:rsid w:val="000063DC"/>
    <w:rsid w:val="00007E40"/>
    <w:rsid w:val="00007EE5"/>
    <w:rsid w:val="000109B0"/>
    <w:rsid w:val="00013092"/>
    <w:rsid w:val="00014094"/>
    <w:rsid w:val="0001424B"/>
    <w:rsid w:val="00015BCA"/>
    <w:rsid w:val="00015E28"/>
    <w:rsid w:val="00016621"/>
    <w:rsid w:val="0001676B"/>
    <w:rsid w:val="0001694B"/>
    <w:rsid w:val="000169F2"/>
    <w:rsid w:val="00016A31"/>
    <w:rsid w:val="000210A2"/>
    <w:rsid w:val="0002181D"/>
    <w:rsid w:val="00023FF8"/>
    <w:rsid w:val="00024378"/>
    <w:rsid w:val="00024559"/>
    <w:rsid w:val="000250CE"/>
    <w:rsid w:val="00025622"/>
    <w:rsid w:val="0002701D"/>
    <w:rsid w:val="00027617"/>
    <w:rsid w:val="000311B9"/>
    <w:rsid w:val="00031534"/>
    <w:rsid w:val="0003207F"/>
    <w:rsid w:val="00032ADF"/>
    <w:rsid w:val="000333A8"/>
    <w:rsid w:val="00033C78"/>
    <w:rsid w:val="0003418C"/>
    <w:rsid w:val="00035317"/>
    <w:rsid w:val="0003537A"/>
    <w:rsid w:val="000356B9"/>
    <w:rsid w:val="0003572F"/>
    <w:rsid w:val="0003646E"/>
    <w:rsid w:val="00040A1D"/>
    <w:rsid w:val="000418E9"/>
    <w:rsid w:val="00041FDE"/>
    <w:rsid w:val="00042107"/>
    <w:rsid w:val="0004470F"/>
    <w:rsid w:val="00044CDF"/>
    <w:rsid w:val="0004569F"/>
    <w:rsid w:val="00045CD4"/>
    <w:rsid w:val="00046ED5"/>
    <w:rsid w:val="00050A22"/>
    <w:rsid w:val="00050B21"/>
    <w:rsid w:val="000512AB"/>
    <w:rsid w:val="000516A9"/>
    <w:rsid w:val="00052A39"/>
    <w:rsid w:val="0005309B"/>
    <w:rsid w:val="00053229"/>
    <w:rsid w:val="00053235"/>
    <w:rsid w:val="00053C69"/>
    <w:rsid w:val="00056CF8"/>
    <w:rsid w:val="0006040F"/>
    <w:rsid w:val="00061231"/>
    <w:rsid w:val="0006195C"/>
    <w:rsid w:val="00063408"/>
    <w:rsid w:val="000644D9"/>
    <w:rsid w:val="0006450F"/>
    <w:rsid w:val="000648A3"/>
    <w:rsid w:val="0006490A"/>
    <w:rsid w:val="00065466"/>
    <w:rsid w:val="000658AC"/>
    <w:rsid w:val="00066C10"/>
    <w:rsid w:val="000677D3"/>
    <w:rsid w:val="00067CF9"/>
    <w:rsid w:val="000706A2"/>
    <w:rsid w:val="00072057"/>
    <w:rsid w:val="00072445"/>
    <w:rsid w:val="00075908"/>
    <w:rsid w:val="00081048"/>
    <w:rsid w:val="000816BD"/>
    <w:rsid w:val="00082CC1"/>
    <w:rsid w:val="00083DD3"/>
    <w:rsid w:val="000844F5"/>
    <w:rsid w:val="00084DA4"/>
    <w:rsid w:val="000862DA"/>
    <w:rsid w:val="00086CB5"/>
    <w:rsid w:val="0008700E"/>
    <w:rsid w:val="000870D6"/>
    <w:rsid w:val="0008763A"/>
    <w:rsid w:val="00087C8C"/>
    <w:rsid w:val="00092580"/>
    <w:rsid w:val="00093111"/>
    <w:rsid w:val="00094DFA"/>
    <w:rsid w:val="00096212"/>
    <w:rsid w:val="00096295"/>
    <w:rsid w:val="000A1088"/>
    <w:rsid w:val="000A365A"/>
    <w:rsid w:val="000A4FAC"/>
    <w:rsid w:val="000A5569"/>
    <w:rsid w:val="000A708E"/>
    <w:rsid w:val="000B0226"/>
    <w:rsid w:val="000B0467"/>
    <w:rsid w:val="000B0E26"/>
    <w:rsid w:val="000B1DBF"/>
    <w:rsid w:val="000B34F1"/>
    <w:rsid w:val="000B3BE7"/>
    <w:rsid w:val="000B3DDB"/>
    <w:rsid w:val="000B4643"/>
    <w:rsid w:val="000B4C8D"/>
    <w:rsid w:val="000B633D"/>
    <w:rsid w:val="000B6B77"/>
    <w:rsid w:val="000B7B55"/>
    <w:rsid w:val="000C049B"/>
    <w:rsid w:val="000C1169"/>
    <w:rsid w:val="000C19D8"/>
    <w:rsid w:val="000C1EAA"/>
    <w:rsid w:val="000C2016"/>
    <w:rsid w:val="000C2B18"/>
    <w:rsid w:val="000C2D6A"/>
    <w:rsid w:val="000C3177"/>
    <w:rsid w:val="000C317C"/>
    <w:rsid w:val="000C3928"/>
    <w:rsid w:val="000C3EA9"/>
    <w:rsid w:val="000C4B8E"/>
    <w:rsid w:val="000C4E63"/>
    <w:rsid w:val="000C5522"/>
    <w:rsid w:val="000C6B6E"/>
    <w:rsid w:val="000C7642"/>
    <w:rsid w:val="000D14D5"/>
    <w:rsid w:val="000D28F2"/>
    <w:rsid w:val="000D3BE7"/>
    <w:rsid w:val="000D43AE"/>
    <w:rsid w:val="000D48F3"/>
    <w:rsid w:val="000D4968"/>
    <w:rsid w:val="000D6717"/>
    <w:rsid w:val="000D6F5F"/>
    <w:rsid w:val="000D6FB4"/>
    <w:rsid w:val="000D728A"/>
    <w:rsid w:val="000D743C"/>
    <w:rsid w:val="000E1399"/>
    <w:rsid w:val="000E1414"/>
    <w:rsid w:val="000E3720"/>
    <w:rsid w:val="000E403F"/>
    <w:rsid w:val="000E449D"/>
    <w:rsid w:val="000E461D"/>
    <w:rsid w:val="000E46CC"/>
    <w:rsid w:val="000E4803"/>
    <w:rsid w:val="000E5F52"/>
    <w:rsid w:val="000E690D"/>
    <w:rsid w:val="000E6BC3"/>
    <w:rsid w:val="000E765A"/>
    <w:rsid w:val="000E7A01"/>
    <w:rsid w:val="000E7CBB"/>
    <w:rsid w:val="000F02D0"/>
    <w:rsid w:val="000F0CBE"/>
    <w:rsid w:val="000F173A"/>
    <w:rsid w:val="000F1DC7"/>
    <w:rsid w:val="000F1EA8"/>
    <w:rsid w:val="000F2085"/>
    <w:rsid w:val="000F239D"/>
    <w:rsid w:val="000F3AD3"/>
    <w:rsid w:val="000F55B6"/>
    <w:rsid w:val="000F6263"/>
    <w:rsid w:val="000F66B5"/>
    <w:rsid w:val="000F72EF"/>
    <w:rsid w:val="000F7ED8"/>
    <w:rsid w:val="001004D0"/>
    <w:rsid w:val="00100C9F"/>
    <w:rsid w:val="00100DA1"/>
    <w:rsid w:val="00102065"/>
    <w:rsid w:val="00103B94"/>
    <w:rsid w:val="00104906"/>
    <w:rsid w:val="001051BC"/>
    <w:rsid w:val="001054B0"/>
    <w:rsid w:val="0010657A"/>
    <w:rsid w:val="00107226"/>
    <w:rsid w:val="00110778"/>
    <w:rsid w:val="00111371"/>
    <w:rsid w:val="001117F4"/>
    <w:rsid w:val="001118F8"/>
    <w:rsid w:val="001123B0"/>
    <w:rsid w:val="00113E2E"/>
    <w:rsid w:val="0011417B"/>
    <w:rsid w:val="0011479C"/>
    <w:rsid w:val="001153AD"/>
    <w:rsid w:val="00116D8B"/>
    <w:rsid w:val="0011709B"/>
    <w:rsid w:val="00117A92"/>
    <w:rsid w:val="00117DC1"/>
    <w:rsid w:val="00123180"/>
    <w:rsid w:val="001235A8"/>
    <w:rsid w:val="00123BCF"/>
    <w:rsid w:val="00123ED8"/>
    <w:rsid w:val="00125003"/>
    <w:rsid w:val="00125243"/>
    <w:rsid w:val="00125257"/>
    <w:rsid w:val="00125804"/>
    <w:rsid w:val="00125F66"/>
    <w:rsid w:val="001264E9"/>
    <w:rsid w:val="001271B5"/>
    <w:rsid w:val="001302B3"/>
    <w:rsid w:val="001302D6"/>
    <w:rsid w:val="0013044A"/>
    <w:rsid w:val="00131FF4"/>
    <w:rsid w:val="001342CB"/>
    <w:rsid w:val="001348BA"/>
    <w:rsid w:val="00134CB3"/>
    <w:rsid w:val="00134F9A"/>
    <w:rsid w:val="001356F3"/>
    <w:rsid w:val="00135987"/>
    <w:rsid w:val="001361D6"/>
    <w:rsid w:val="001367E7"/>
    <w:rsid w:val="001376DD"/>
    <w:rsid w:val="00137E24"/>
    <w:rsid w:val="00137EED"/>
    <w:rsid w:val="001401DF"/>
    <w:rsid w:val="0014060C"/>
    <w:rsid w:val="0014139E"/>
    <w:rsid w:val="00142188"/>
    <w:rsid w:val="00142EB7"/>
    <w:rsid w:val="0014364D"/>
    <w:rsid w:val="0014379E"/>
    <w:rsid w:val="00143F8E"/>
    <w:rsid w:val="00144926"/>
    <w:rsid w:val="00144A6D"/>
    <w:rsid w:val="00144BD4"/>
    <w:rsid w:val="00144F45"/>
    <w:rsid w:val="0014523A"/>
    <w:rsid w:val="00145458"/>
    <w:rsid w:val="001458BB"/>
    <w:rsid w:val="00145E5A"/>
    <w:rsid w:val="001474FB"/>
    <w:rsid w:val="001475DE"/>
    <w:rsid w:val="001519F4"/>
    <w:rsid w:val="00152239"/>
    <w:rsid w:val="00152B20"/>
    <w:rsid w:val="001536D1"/>
    <w:rsid w:val="0015429F"/>
    <w:rsid w:val="00154723"/>
    <w:rsid w:val="001568E1"/>
    <w:rsid w:val="00157B28"/>
    <w:rsid w:val="00157D89"/>
    <w:rsid w:val="00157EF6"/>
    <w:rsid w:val="0016006A"/>
    <w:rsid w:val="0016080B"/>
    <w:rsid w:val="00163149"/>
    <w:rsid w:val="00163A48"/>
    <w:rsid w:val="0016416E"/>
    <w:rsid w:val="001649F7"/>
    <w:rsid w:val="00164DEB"/>
    <w:rsid w:val="00166961"/>
    <w:rsid w:val="001701F1"/>
    <w:rsid w:val="00170374"/>
    <w:rsid w:val="001706E4"/>
    <w:rsid w:val="0017200E"/>
    <w:rsid w:val="00172BE7"/>
    <w:rsid w:val="00173812"/>
    <w:rsid w:val="00173A7A"/>
    <w:rsid w:val="001746DE"/>
    <w:rsid w:val="001762EA"/>
    <w:rsid w:val="001828AC"/>
    <w:rsid w:val="00182945"/>
    <w:rsid w:val="00182C5E"/>
    <w:rsid w:val="00183F11"/>
    <w:rsid w:val="00184969"/>
    <w:rsid w:val="00184E19"/>
    <w:rsid w:val="001855C6"/>
    <w:rsid w:val="00187BDB"/>
    <w:rsid w:val="00190437"/>
    <w:rsid w:val="0019045B"/>
    <w:rsid w:val="00190D75"/>
    <w:rsid w:val="00190E29"/>
    <w:rsid w:val="00191CFD"/>
    <w:rsid w:val="001921DE"/>
    <w:rsid w:val="001927F9"/>
    <w:rsid w:val="00192916"/>
    <w:rsid w:val="0019367C"/>
    <w:rsid w:val="0019413E"/>
    <w:rsid w:val="0019425F"/>
    <w:rsid w:val="00195116"/>
    <w:rsid w:val="001958EE"/>
    <w:rsid w:val="00195EC5"/>
    <w:rsid w:val="001A0B10"/>
    <w:rsid w:val="001A1816"/>
    <w:rsid w:val="001A24F5"/>
    <w:rsid w:val="001A338E"/>
    <w:rsid w:val="001A36D5"/>
    <w:rsid w:val="001A4BB7"/>
    <w:rsid w:val="001A4C4B"/>
    <w:rsid w:val="001A578A"/>
    <w:rsid w:val="001A5C8D"/>
    <w:rsid w:val="001A649E"/>
    <w:rsid w:val="001A7028"/>
    <w:rsid w:val="001B1716"/>
    <w:rsid w:val="001B28B1"/>
    <w:rsid w:val="001B2A59"/>
    <w:rsid w:val="001B3CD3"/>
    <w:rsid w:val="001B4CE1"/>
    <w:rsid w:val="001B4D4E"/>
    <w:rsid w:val="001B5882"/>
    <w:rsid w:val="001B6CFE"/>
    <w:rsid w:val="001C0BCE"/>
    <w:rsid w:val="001C0BEA"/>
    <w:rsid w:val="001C0C4C"/>
    <w:rsid w:val="001C270A"/>
    <w:rsid w:val="001C506D"/>
    <w:rsid w:val="001C52A3"/>
    <w:rsid w:val="001C67F4"/>
    <w:rsid w:val="001C7863"/>
    <w:rsid w:val="001D0179"/>
    <w:rsid w:val="001D0DD0"/>
    <w:rsid w:val="001D1E22"/>
    <w:rsid w:val="001D2921"/>
    <w:rsid w:val="001D3695"/>
    <w:rsid w:val="001D38BC"/>
    <w:rsid w:val="001D3DE6"/>
    <w:rsid w:val="001D42B6"/>
    <w:rsid w:val="001E01A7"/>
    <w:rsid w:val="001E0E0E"/>
    <w:rsid w:val="001E1662"/>
    <w:rsid w:val="001E1FAB"/>
    <w:rsid w:val="001E21FD"/>
    <w:rsid w:val="001E4000"/>
    <w:rsid w:val="001E4D7A"/>
    <w:rsid w:val="001E5072"/>
    <w:rsid w:val="001E6167"/>
    <w:rsid w:val="001E6737"/>
    <w:rsid w:val="001E67D7"/>
    <w:rsid w:val="001E6BA9"/>
    <w:rsid w:val="001E73C0"/>
    <w:rsid w:val="001E7913"/>
    <w:rsid w:val="001E7B87"/>
    <w:rsid w:val="001F07E9"/>
    <w:rsid w:val="001F0A22"/>
    <w:rsid w:val="001F0D4E"/>
    <w:rsid w:val="001F0D83"/>
    <w:rsid w:val="001F16B7"/>
    <w:rsid w:val="001F19BF"/>
    <w:rsid w:val="001F1C06"/>
    <w:rsid w:val="001F2D5C"/>
    <w:rsid w:val="001F2F5F"/>
    <w:rsid w:val="001F52B5"/>
    <w:rsid w:val="001F7735"/>
    <w:rsid w:val="0020003F"/>
    <w:rsid w:val="00200278"/>
    <w:rsid w:val="002007B5"/>
    <w:rsid w:val="00200AD5"/>
    <w:rsid w:val="00202049"/>
    <w:rsid w:val="00202460"/>
    <w:rsid w:val="00202D74"/>
    <w:rsid w:val="00203A2B"/>
    <w:rsid w:val="00205242"/>
    <w:rsid w:val="002069E7"/>
    <w:rsid w:val="00210249"/>
    <w:rsid w:val="002113C5"/>
    <w:rsid w:val="00211C30"/>
    <w:rsid w:val="00211E26"/>
    <w:rsid w:val="00212912"/>
    <w:rsid w:val="00216802"/>
    <w:rsid w:val="00217C68"/>
    <w:rsid w:val="00217F13"/>
    <w:rsid w:val="00220FAD"/>
    <w:rsid w:val="00222E75"/>
    <w:rsid w:val="00224B76"/>
    <w:rsid w:val="002263A0"/>
    <w:rsid w:val="00226864"/>
    <w:rsid w:val="00226EAC"/>
    <w:rsid w:val="00227BD2"/>
    <w:rsid w:val="00230025"/>
    <w:rsid w:val="00230D9C"/>
    <w:rsid w:val="002315D1"/>
    <w:rsid w:val="002316CD"/>
    <w:rsid w:val="00231A4A"/>
    <w:rsid w:val="00234135"/>
    <w:rsid w:val="00234980"/>
    <w:rsid w:val="00234AAF"/>
    <w:rsid w:val="00235E16"/>
    <w:rsid w:val="002363F3"/>
    <w:rsid w:val="00236B1A"/>
    <w:rsid w:val="00241CAA"/>
    <w:rsid w:val="00243511"/>
    <w:rsid w:val="00244549"/>
    <w:rsid w:val="00244E84"/>
    <w:rsid w:val="00246565"/>
    <w:rsid w:val="00247CF0"/>
    <w:rsid w:val="00250A54"/>
    <w:rsid w:val="00255135"/>
    <w:rsid w:val="0026144F"/>
    <w:rsid w:val="002618E2"/>
    <w:rsid w:val="00261FC5"/>
    <w:rsid w:val="00262831"/>
    <w:rsid w:val="00263182"/>
    <w:rsid w:val="00263651"/>
    <w:rsid w:val="00263F4C"/>
    <w:rsid w:val="002640A9"/>
    <w:rsid w:val="00264DAC"/>
    <w:rsid w:val="00266116"/>
    <w:rsid w:val="00267BF5"/>
    <w:rsid w:val="002701D1"/>
    <w:rsid w:val="00273A4F"/>
    <w:rsid w:val="00273CCB"/>
    <w:rsid w:val="00275AEB"/>
    <w:rsid w:val="002761CF"/>
    <w:rsid w:val="0027794A"/>
    <w:rsid w:val="00281B34"/>
    <w:rsid w:val="002823AE"/>
    <w:rsid w:val="00282F67"/>
    <w:rsid w:val="00284752"/>
    <w:rsid w:val="00285407"/>
    <w:rsid w:val="00285412"/>
    <w:rsid w:val="002901B5"/>
    <w:rsid w:val="00290533"/>
    <w:rsid w:val="002910DA"/>
    <w:rsid w:val="002914A5"/>
    <w:rsid w:val="00291C25"/>
    <w:rsid w:val="00292067"/>
    <w:rsid w:val="00292847"/>
    <w:rsid w:val="00292E47"/>
    <w:rsid w:val="00295E0A"/>
    <w:rsid w:val="002972BF"/>
    <w:rsid w:val="002A0783"/>
    <w:rsid w:val="002A138B"/>
    <w:rsid w:val="002A3F8E"/>
    <w:rsid w:val="002A4091"/>
    <w:rsid w:val="002A5352"/>
    <w:rsid w:val="002A5F08"/>
    <w:rsid w:val="002A6F45"/>
    <w:rsid w:val="002A7509"/>
    <w:rsid w:val="002B28E9"/>
    <w:rsid w:val="002B2922"/>
    <w:rsid w:val="002B2A9A"/>
    <w:rsid w:val="002B396F"/>
    <w:rsid w:val="002B55C1"/>
    <w:rsid w:val="002B7A1A"/>
    <w:rsid w:val="002B7B6C"/>
    <w:rsid w:val="002C0296"/>
    <w:rsid w:val="002C077D"/>
    <w:rsid w:val="002C18D9"/>
    <w:rsid w:val="002C190F"/>
    <w:rsid w:val="002C1D88"/>
    <w:rsid w:val="002C4405"/>
    <w:rsid w:val="002C5880"/>
    <w:rsid w:val="002D1EE5"/>
    <w:rsid w:val="002D3E71"/>
    <w:rsid w:val="002D4388"/>
    <w:rsid w:val="002D7156"/>
    <w:rsid w:val="002E0B01"/>
    <w:rsid w:val="002E173D"/>
    <w:rsid w:val="002E24D0"/>
    <w:rsid w:val="002E27FC"/>
    <w:rsid w:val="002E3D22"/>
    <w:rsid w:val="002E4926"/>
    <w:rsid w:val="002E7112"/>
    <w:rsid w:val="002F1655"/>
    <w:rsid w:val="002F2753"/>
    <w:rsid w:val="002F2FC0"/>
    <w:rsid w:val="002F37F0"/>
    <w:rsid w:val="002F4C02"/>
    <w:rsid w:val="002F5003"/>
    <w:rsid w:val="002F5795"/>
    <w:rsid w:val="002F5B9E"/>
    <w:rsid w:val="002F61A5"/>
    <w:rsid w:val="002F6AE6"/>
    <w:rsid w:val="002F7260"/>
    <w:rsid w:val="00300232"/>
    <w:rsid w:val="00300CBC"/>
    <w:rsid w:val="003014C8"/>
    <w:rsid w:val="0030433C"/>
    <w:rsid w:val="003046A6"/>
    <w:rsid w:val="00304AC4"/>
    <w:rsid w:val="003057F7"/>
    <w:rsid w:val="003065BB"/>
    <w:rsid w:val="00306AC9"/>
    <w:rsid w:val="00307E85"/>
    <w:rsid w:val="0031003D"/>
    <w:rsid w:val="003104A2"/>
    <w:rsid w:val="00311071"/>
    <w:rsid w:val="00311BBE"/>
    <w:rsid w:val="00312606"/>
    <w:rsid w:val="00313221"/>
    <w:rsid w:val="00313A13"/>
    <w:rsid w:val="003141DE"/>
    <w:rsid w:val="003141E0"/>
    <w:rsid w:val="00314D92"/>
    <w:rsid w:val="00317983"/>
    <w:rsid w:val="003205AF"/>
    <w:rsid w:val="0032114E"/>
    <w:rsid w:val="00322039"/>
    <w:rsid w:val="00323405"/>
    <w:rsid w:val="00323CC4"/>
    <w:rsid w:val="00323CCC"/>
    <w:rsid w:val="00323DC6"/>
    <w:rsid w:val="00323E61"/>
    <w:rsid w:val="003242D6"/>
    <w:rsid w:val="00324453"/>
    <w:rsid w:val="0032474F"/>
    <w:rsid w:val="00325C5C"/>
    <w:rsid w:val="00325E4C"/>
    <w:rsid w:val="003262BD"/>
    <w:rsid w:val="00326509"/>
    <w:rsid w:val="00327662"/>
    <w:rsid w:val="00330E37"/>
    <w:rsid w:val="00331D7A"/>
    <w:rsid w:val="00332525"/>
    <w:rsid w:val="0033368A"/>
    <w:rsid w:val="00333D7B"/>
    <w:rsid w:val="00333E81"/>
    <w:rsid w:val="00334C8C"/>
    <w:rsid w:val="00336309"/>
    <w:rsid w:val="003410FD"/>
    <w:rsid w:val="00342FAC"/>
    <w:rsid w:val="003434D8"/>
    <w:rsid w:val="0034491B"/>
    <w:rsid w:val="00344DDB"/>
    <w:rsid w:val="00344DE2"/>
    <w:rsid w:val="00344EA9"/>
    <w:rsid w:val="00345213"/>
    <w:rsid w:val="00345E95"/>
    <w:rsid w:val="00346AAF"/>
    <w:rsid w:val="00346B1D"/>
    <w:rsid w:val="00346D05"/>
    <w:rsid w:val="00347813"/>
    <w:rsid w:val="00350A25"/>
    <w:rsid w:val="00350EAB"/>
    <w:rsid w:val="003517F3"/>
    <w:rsid w:val="00351A22"/>
    <w:rsid w:val="00356E81"/>
    <w:rsid w:val="003572E6"/>
    <w:rsid w:val="003577AE"/>
    <w:rsid w:val="003603AB"/>
    <w:rsid w:val="003604C1"/>
    <w:rsid w:val="0036080B"/>
    <w:rsid w:val="00360A4E"/>
    <w:rsid w:val="00361403"/>
    <w:rsid w:val="00361726"/>
    <w:rsid w:val="00366755"/>
    <w:rsid w:val="0036700C"/>
    <w:rsid w:val="003677B1"/>
    <w:rsid w:val="0037044A"/>
    <w:rsid w:val="003714A2"/>
    <w:rsid w:val="0037151C"/>
    <w:rsid w:val="003716BB"/>
    <w:rsid w:val="003717B2"/>
    <w:rsid w:val="00371E25"/>
    <w:rsid w:val="00372AA5"/>
    <w:rsid w:val="00372E13"/>
    <w:rsid w:val="00373CDF"/>
    <w:rsid w:val="003751AC"/>
    <w:rsid w:val="003753D1"/>
    <w:rsid w:val="003774A9"/>
    <w:rsid w:val="00377905"/>
    <w:rsid w:val="00377A6B"/>
    <w:rsid w:val="003805EA"/>
    <w:rsid w:val="003814D6"/>
    <w:rsid w:val="003818DA"/>
    <w:rsid w:val="00382490"/>
    <w:rsid w:val="00383644"/>
    <w:rsid w:val="00384D3A"/>
    <w:rsid w:val="003856B2"/>
    <w:rsid w:val="0038578F"/>
    <w:rsid w:val="00386EF2"/>
    <w:rsid w:val="00387307"/>
    <w:rsid w:val="00390575"/>
    <w:rsid w:val="00390D01"/>
    <w:rsid w:val="00390D1C"/>
    <w:rsid w:val="003933DA"/>
    <w:rsid w:val="00393767"/>
    <w:rsid w:val="003950B5"/>
    <w:rsid w:val="003954C3"/>
    <w:rsid w:val="00396489"/>
    <w:rsid w:val="00396D92"/>
    <w:rsid w:val="00397DF4"/>
    <w:rsid w:val="00397E14"/>
    <w:rsid w:val="003A00DE"/>
    <w:rsid w:val="003A02BA"/>
    <w:rsid w:val="003A08AC"/>
    <w:rsid w:val="003A113E"/>
    <w:rsid w:val="003A1FE7"/>
    <w:rsid w:val="003A29E0"/>
    <w:rsid w:val="003A3147"/>
    <w:rsid w:val="003A447E"/>
    <w:rsid w:val="003A4CD9"/>
    <w:rsid w:val="003A54E3"/>
    <w:rsid w:val="003A5702"/>
    <w:rsid w:val="003A68CF"/>
    <w:rsid w:val="003A6DCD"/>
    <w:rsid w:val="003B0186"/>
    <w:rsid w:val="003B18C1"/>
    <w:rsid w:val="003B1C3A"/>
    <w:rsid w:val="003B1CEB"/>
    <w:rsid w:val="003B2990"/>
    <w:rsid w:val="003B4BD7"/>
    <w:rsid w:val="003B6970"/>
    <w:rsid w:val="003B6D77"/>
    <w:rsid w:val="003B6F06"/>
    <w:rsid w:val="003C03BD"/>
    <w:rsid w:val="003C07A7"/>
    <w:rsid w:val="003C1F17"/>
    <w:rsid w:val="003C2C38"/>
    <w:rsid w:val="003C4A13"/>
    <w:rsid w:val="003C4C74"/>
    <w:rsid w:val="003C56D4"/>
    <w:rsid w:val="003C6131"/>
    <w:rsid w:val="003C6946"/>
    <w:rsid w:val="003C7D78"/>
    <w:rsid w:val="003D0785"/>
    <w:rsid w:val="003D0B07"/>
    <w:rsid w:val="003D0BC8"/>
    <w:rsid w:val="003D1AE6"/>
    <w:rsid w:val="003D2B28"/>
    <w:rsid w:val="003D2DBF"/>
    <w:rsid w:val="003D365F"/>
    <w:rsid w:val="003D57DF"/>
    <w:rsid w:val="003D6007"/>
    <w:rsid w:val="003E05F2"/>
    <w:rsid w:val="003E09B9"/>
    <w:rsid w:val="003E21ED"/>
    <w:rsid w:val="003E2608"/>
    <w:rsid w:val="003E2795"/>
    <w:rsid w:val="003E31A9"/>
    <w:rsid w:val="003E352B"/>
    <w:rsid w:val="003E3538"/>
    <w:rsid w:val="003E40B2"/>
    <w:rsid w:val="003E5BB4"/>
    <w:rsid w:val="003E69FD"/>
    <w:rsid w:val="003E7CB0"/>
    <w:rsid w:val="003E7E19"/>
    <w:rsid w:val="003F1827"/>
    <w:rsid w:val="003F253B"/>
    <w:rsid w:val="003F27D1"/>
    <w:rsid w:val="003F29CD"/>
    <w:rsid w:val="003F2EBE"/>
    <w:rsid w:val="003F302B"/>
    <w:rsid w:val="003F3D6F"/>
    <w:rsid w:val="003F4829"/>
    <w:rsid w:val="003F4E8A"/>
    <w:rsid w:val="003F4F40"/>
    <w:rsid w:val="003F5C2B"/>
    <w:rsid w:val="003F664B"/>
    <w:rsid w:val="003F77B3"/>
    <w:rsid w:val="00401F8D"/>
    <w:rsid w:val="0040364F"/>
    <w:rsid w:val="0040456A"/>
    <w:rsid w:val="00404A2F"/>
    <w:rsid w:val="00404B29"/>
    <w:rsid w:val="00410086"/>
    <w:rsid w:val="00410616"/>
    <w:rsid w:val="00411171"/>
    <w:rsid w:val="00413102"/>
    <w:rsid w:val="00413197"/>
    <w:rsid w:val="00413704"/>
    <w:rsid w:val="00413B05"/>
    <w:rsid w:val="004143BB"/>
    <w:rsid w:val="00414C5D"/>
    <w:rsid w:val="004152EA"/>
    <w:rsid w:val="00416D08"/>
    <w:rsid w:val="00416D79"/>
    <w:rsid w:val="00416EF6"/>
    <w:rsid w:val="00420B7A"/>
    <w:rsid w:val="00421464"/>
    <w:rsid w:val="0042182B"/>
    <w:rsid w:val="00421830"/>
    <w:rsid w:val="00421B1C"/>
    <w:rsid w:val="00422262"/>
    <w:rsid w:val="00422D42"/>
    <w:rsid w:val="004243FD"/>
    <w:rsid w:val="004254B0"/>
    <w:rsid w:val="00425E4E"/>
    <w:rsid w:val="00426331"/>
    <w:rsid w:val="0042723A"/>
    <w:rsid w:val="004279DF"/>
    <w:rsid w:val="004313EF"/>
    <w:rsid w:val="00433233"/>
    <w:rsid w:val="00434A1B"/>
    <w:rsid w:val="004359E1"/>
    <w:rsid w:val="00435E6A"/>
    <w:rsid w:val="00437E95"/>
    <w:rsid w:val="00441439"/>
    <w:rsid w:val="00441E8E"/>
    <w:rsid w:val="00443643"/>
    <w:rsid w:val="00443E29"/>
    <w:rsid w:val="00443F8D"/>
    <w:rsid w:val="004441FC"/>
    <w:rsid w:val="004444D4"/>
    <w:rsid w:val="004449E9"/>
    <w:rsid w:val="00444D2C"/>
    <w:rsid w:val="00446BCB"/>
    <w:rsid w:val="004474BF"/>
    <w:rsid w:val="00450A47"/>
    <w:rsid w:val="004515A0"/>
    <w:rsid w:val="00452ADD"/>
    <w:rsid w:val="00453766"/>
    <w:rsid w:val="004538C2"/>
    <w:rsid w:val="00454464"/>
    <w:rsid w:val="00455A28"/>
    <w:rsid w:val="00455EEE"/>
    <w:rsid w:val="00456598"/>
    <w:rsid w:val="00460435"/>
    <w:rsid w:val="004607A3"/>
    <w:rsid w:val="004619FF"/>
    <w:rsid w:val="00461B6A"/>
    <w:rsid w:val="0046275F"/>
    <w:rsid w:val="00463C16"/>
    <w:rsid w:val="004645B4"/>
    <w:rsid w:val="00464709"/>
    <w:rsid w:val="004647F3"/>
    <w:rsid w:val="00465BB1"/>
    <w:rsid w:val="00465FFE"/>
    <w:rsid w:val="00466649"/>
    <w:rsid w:val="0046741C"/>
    <w:rsid w:val="0047014A"/>
    <w:rsid w:val="00470C83"/>
    <w:rsid w:val="00471265"/>
    <w:rsid w:val="00471325"/>
    <w:rsid w:val="00472893"/>
    <w:rsid w:val="00472CAB"/>
    <w:rsid w:val="004732F4"/>
    <w:rsid w:val="00473663"/>
    <w:rsid w:val="00476492"/>
    <w:rsid w:val="00476A41"/>
    <w:rsid w:val="00481330"/>
    <w:rsid w:val="00482597"/>
    <w:rsid w:val="00482B74"/>
    <w:rsid w:val="00483B97"/>
    <w:rsid w:val="00483C1B"/>
    <w:rsid w:val="004841B5"/>
    <w:rsid w:val="00484296"/>
    <w:rsid w:val="00484456"/>
    <w:rsid w:val="00484FBF"/>
    <w:rsid w:val="00486F07"/>
    <w:rsid w:val="00487353"/>
    <w:rsid w:val="004875C4"/>
    <w:rsid w:val="004906F8"/>
    <w:rsid w:val="00490D81"/>
    <w:rsid w:val="0049107E"/>
    <w:rsid w:val="0049166E"/>
    <w:rsid w:val="00493CD7"/>
    <w:rsid w:val="0049568B"/>
    <w:rsid w:val="00495AD5"/>
    <w:rsid w:val="0049652A"/>
    <w:rsid w:val="00496889"/>
    <w:rsid w:val="00497AB6"/>
    <w:rsid w:val="004A0E97"/>
    <w:rsid w:val="004A3BDF"/>
    <w:rsid w:val="004A4844"/>
    <w:rsid w:val="004A676A"/>
    <w:rsid w:val="004A6A33"/>
    <w:rsid w:val="004A6C28"/>
    <w:rsid w:val="004A6D3B"/>
    <w:rsid w:val="004A6E02"/>
    <w:rsid w:val="004B004D"/>
    <w:rsid w:val="004B1789"/>
    <w:rsid w:val="004B1AE9"/>
    <w:rsid w:val="004B2AD0"/>
    <w:rsid w:val="004B2B7A"/>
    <w:rsid w:val="004B5B3D"/>
    <w:rsid w:val="004C219A"/>
    <w:rsid w:val="004C34A3"/>
    <w:rsid w:val="004C3582"/>
    <w:rsid w:val="004C401B"/>
    <w:rsid w:val="004C46D4"/>
    <w:rsid w:val="004C4CAD"/>
    <w:rsid w:val="004C4FF5"/>
    <w:rsid w:val="004C527E"/>
    <w:rsid w:val="004C56EC"/>
    <w:rsid w:val="004C624D"/>
    <w:rsid w:val="004C67D9"/>
    <w:rsid w:val="004C6D50"/>
    <w:rsid w:val="004C7C9C"/>
    <w:rsid w:val="004D0BDC"/>
    <w:rsid w:val="004D11F5"/>
    <w:rsid w:val="004D178D"/>
    <w:rsid w:val="004D1E3B"/>
    <w:rsid w:val="004D2A0E"/>
    <w:rsid w:val="004D2BD9"/>
    <w:rsid w:val="004D316D"/>
    <w:rsid w:val="004D4157"/>
    <w:rsid w:val="004D43EF"/>
    <w:rsid w:val="004D5CCD"/>
    <w:rsid w:val="004D6AE6"/>
    <w:rsid w:val="004D6B38"/>
    <w:rsid w:val="004E0FE8"/>
    <w:rsid w:val="004E1905"/>
    <w:rsid w:val="004E1D19"/>
    <w:rsid w:val="004E2D16"/>
    <w:rsid w:val="004E3052"/>
    <w:rsid w:val="004E560D"/>
    <w:rsid w:val="004E6F7C"/>
    <w:rsid w:val="004E7423"/>
    <w:rsid w:val="004E7463"/>
    <w:rsid w:val="004F0786"/>
    <w:rsid w:val="004F1315"/>
    <w:rsid w:val="004F1482"/>
    <w:rsid w:val="004F1BCF"/>
    <w:rsid w:val="004F2931"/>
    <w:rsid w:val="004F4766"/>
    <w:rsid w:val="004F48D4"/>
    <w:rsid w:val="004F4F48"/>
    <w:rsid w:val="004F6AEF"/>
    <w:rsid w:val="004F7A17"/>
    <w:rsid w:val="004F7DD4"/>
    <w:rsid w:val="004F7DF7"/>
    <w:rsid w:val="00501268"/>
    <w:rsid w:val="00502C23"/>
    <w:rsid w:val="00504BB0"/>
    <w:rsid w:val="005050AA"/>
    <w:rsid w:val="005072CF"/>
    <w:rsid w:val="00507F10"/>
    <w:rsid w:val="00510637"/>
    <w:rsid w:val="00510920"/>
    <w:rsid w:val="00510B32"/>
    <w:rsid w:val="005110B4"/>
    <w:rsid w:val="00511EF3"/>
    <w:rsid w:val="00511F76"/>
    <w:rsid w:val="005122F0"/>
    <w:rsid w:val="00512310"/>
    <w:rsid w:val="00512580"/>
    <w:rsid w:val="005138B6"/>
    <w:rsid w:val="005140FA"/>
    <w:rsid w:val="005144D4"/>
    <w:rsid w:val="005146ED"/>
    <w:rsid w:val="00514C7E"/>
    <w:rsid w:val="0051502B"/>
    <w:rsid w:val="00515F24"/>
    <w:rsid w:val="00517791"/>
    <w:rsid w:val="00520247"/>
    <w:rsid w:val="0052043E"/>
    <w:rsid w:val="00520953"/>
    <w:rsid w:val="0052098F"/>
    <w:rsid w:val="0052249B"/>
    <w:rsid w:val="00522B0D"/>
    <w:rsid w:val="0052437B"/>
    <w:rsid w:val="005250CB"/>
    <w:rsid w:val="00526475"/>
    <w:rsid w:val="00527013"/>
    <w:rsid w:val="00527D96"/>
    <w:rsid w:val="00527F0C"/>
    <w:rsid w:val="0053166D"/>
    <w:rsid w:val="00531B9E"/>
    <w:rsid w:val="0053235C"/>
    <w:rsid w:val="005325A6"/>
    <w:rsid w:val="005327C8"/>
    <w:rsid w:val="00532A14"/>
    <w:rsid w:val="00532D0A"/>
    <w:rsid w:val="00532E04"/>
    <w:rsid w:val="005337A6"/>
    <w:rsid w:val="00533CC0"/>
    <w:rsid w:val="00534416"/>
    <w:rsid w:val="00534E9A"/>
    <w:rsid w:val="00535441"/>
    <w:rsid w:val="005360B5"/>
    <w:rsid w:val="005367DD"/>
    <w:rsid w:val="005373A3"/>
    <w:rsid w:val="00540CD2"/>
    <w:rsid w:val="005415A4"/>
    <w:rsid w:val="00542685"/>
    <w:rsid w:val="00543A73"/>
    <w:rsid w:val="00543CDD"/>
    <w:rsid w:val="00545DF1"/>
    <w:rsid w:val="00546D3D"/>
    <w:rsid w:val="00547DFA"/>
    <w:rsid w:val="0055146D"/>
    <w:rsid w:val="00551FED"/>
    <w:rsid w:val="00552C91"/>
    <w:rsid w:val="00553F72"/>
    <w:rsid w:val="00554129"/>
    <w:rsid w:val="00554CD3"/>
    <w:rsid w:val="005550E9"/>
    <w:rsid w:val="00555174"/>
    <w:rsid w:val="00555536"/>
    <w:rsid w:val="00555BB2"/>
    <w:rsid w:val="005566A9"/>
    <w:rsid w:val="005577B7"/>
    <w:rsid w:val="005578BA"/>
    <w:rsid w:val="0056152D"/>
    <w:rsid w:val="0056295B"/>
    <w:rsid w:val="005634AD"/>
    <w:rsid w:val="00563980"/>
    <w:rsid w:val="00563DCD"/>
    <w:rsid w:val="0056540F"/>
    <w:rsid w:val="00565B34"/>
    <w:rsid w:val="00565CE7"/>
    <w:rsid w:val="00565D6B"/>
    <w:rsid w:val="00566789"/>
    <w:rsid w:val="00567C95"/>
    <w:rsid w:val="00571CD7"/>
    <w:rsid w:val="0057215A"/>
    <w:rsid w:val="005724F7"/>
    <w:rsid w:val="00574427"/>
    <w:rsid w:val="005747CA"/>
    <w:rsid w:val="00575163"/>
    <w:rsid w:val="00575A42"/>
    <w:rsid w:val="00575CF4"/>
    <w:rsid w:val="00575F68"/>
    <w:rsid w:val="00577CA6"/>
    <w:rsid w:val="00581C87"/>
    <w:rsid w:val="00583545"/>
    <w:rsid w:val="00584ACC"/>
    <w:rsid w:val="0058603E"/>
    <w:rsid w:val="00586516"/>
    <w:rsid w:val="005867BC"/>
    <w:rsid w:val="005905AF"/>
    <w:rsid w:val="00590C68"/>
    <w:rsid w:val="00592643"/>
    <w:rsid w:val="00593ABC"/>
    <w:rsid w:val="005944AA"/>
    <w:rsid w:val="00595D6F"/>
    <w:rsid w:val="0059645F"/>
    <w:rsid w:val="00596A32"/>
    <w:rsid w:val="00597113"/>
    <w:rsid w:val="005A0500"/>
    <w:rsid w:val="005A0A1B"/>
    <w:rsid w:val="005A1877"/>
    <w:rsid w:val="005A1DA7"/>
    <w:rsid w:val="005A246C"/>
    <w:rsid w:val="005A2488"/>
    <w:rsid w:val="005A2722"/>
    <w:rsid w:val="005A2914"/>
    <w:rsid w:val="005A295A"/>
    <w:rsid w:val="005A3102"/>
    <w:rsid w:val="005A43DE"/>
    <w:rsid w:val="005A49C9"/>
    <w:rsid w:val="005A54CA"/>
    <w:rsid w:val="005A6CB2"/>
    <w:rsid w:val="005A72BF"/>
    <w:rsid w:val="005B0866"/>
    <w:rsid w:val="005B1FBB"/>
    <w:rsid w:val="005B27A0"/>
    <w:rsid w:val="005B2C53"/>
    <w:rsid w:val="005B307C"/>
    <w:rsid w:val="005B3AC1"/>
    <w:rsid w:val="005B6370"/>
    <w:rsid w:val="005B6B1F"/>
    <w:rsid w:val="005B6BF0"/>
    <w:rsid w:val="005B6E04"/>
    <w:rsid w:val="005B6F26"/>
    <w:rsid w:val="005B6F7D"/>
    <w:rsid w:val="005B7329"/>
    <w:rsid w:val="005B7A2C"/>
    <w:rsid w:val="005B7CD4"/>
    <w:rsid w:val="005C044C"/>
    <w:rsid w:val="005C1DCD"/>
    <w:rsid w:val="005C1FB2"/>
    <w:rsid w:val="005C1FD7"/>
    <w:rsid w:val="005C22D6"/>
    <w:rsid w:val="005C31F1"/>
    <w:rsid w:val="005C35EE"/>
    <w:rsid w:val="005C3E44"/>
    <w:rsid w:val="005C4C04"/>
    <w:rsid w:val="005C52F0"/>
    <w:rsid w:val="005C6287"/>
    <w:rsid w:val="005C6FF3"/>
    <w:rsid w:val="005C7273"/>
    <w:rsid w:val="005C7E63"/>
    <w:rsid w:val="005D0020"/>
    <w:rsid w:val="005D00ED"/>
    <w:rsid w:val="005D13E3"/>
    <w:rsid w:val="005D2248"/>
    <w:rsid w:val="005D240F"/>
    <w:rsid w:val="005D2532"/>
    <w:rsid w:val="005D28B6"/>
    <w:rsid w:val="005D31D4"/>
    <w:rsid w:val="005D674A"/>
    <w:rsid w:val="005D68FF"/>
    <w:rsid w:val="005D6C85"/>
    <w:rsid w:val="005D6D87"/>
    <w:rsid w:val="005D6E18"/>
    <w:rsid w:val="005E14C1"/>
    <w:rsid w:val="005E2673"/>
    <w:rsid w:val="005E35A3"/>
    <w:rsid w:val="005E3965"/>
    <w:rsid w:val="005E5D46"/>
    <w:rsid w:val="005E6060"/>
    <w:rsid w:val="005E6541"/>
    <w:rsid w:val="005E6B03"/>
    <w:rsid w:val="005F05F0"/>
    <w:rsid w:val="005F1E7E"/>
    <w:rsid w:val="005F2097"/>
    <w:rsid w:val="005F3475"/>
    <w:rsid w:val="005F631D"/>
    <w:rsid w:val="005F645D"/>
    <w:rsid w:val="005F6F81"/>
    <w:rsid w:val="005F769B"/>
    <w:rsid w:val="0060062F"/>
    <w:rsid w:val="00600FAF"/>
    <w:rsid w:val="00601442"/>
    <w:rsid w:val="006019A9"/>
    <w:rsid w:val="00602D1F"/>
    <w:rsid w:val="00602E22"/>
    <w:rsid w:val="00603057"/>
    <w:rsid w:val="006030DE"/>
    <w:rsid w:val="006043BE"/>
    <w:rsid w:val="0060452A"/>
    <w:rsid w:val="0060454E"/>
    <w:rsid w:val="00604E8A"/>
    <w:rsid w:val="00605342"/>
    <w:rsid w:val="00605395"/>
    <w:rsid w:val="0060541A"/>
    <w:rsid w:val="00606BD2"/>
    <w:rsid w:val="006078D8"/>
    <w:rsid w:val="00607BBB"/>
    <w:rsid w:val="00607CA6"/>
    <w:rsid w:val="006107C8"/>
    <w:rsid w:val="00610D84"/>
    <w:rsid w:val="00610F93"/>
    <w:rsid w:val="006120D4"/>
    <w:rsid w:val="0061247F"/>
    <w:rsid w:val="006138EC"/>
    <w:rsid w:val="006149A4"/>
    <w:rsid w:val="0061516B"/>
    <w:rsid w:val="00616C5A"/>
    <w:rsid w:val="00617041"/>
    <w:rsid w:val="006172EB"/>
    <w:rsid w:val="006213E8"/>
    <w:rsid w:val="00621478"/>
    <w:rsid w:val="006214E3"/>
    <w:rsid w:val="00623527"/>
    <w:rsid w:val="0062556B"/>
    <w:rsid w:val="006266A3"/>
    <w:rsid w:val="00630177"/>
    <w:rsid w:val="006319B4"/>
    <w:rsid w:val="00631D7B"/>
    <w:rsid w:val="006325D1"/>
    <w:rsid w:val="006331D2"/>
    <w:rsid w:val="006337A1"/>
    <w:rsid w:val="0063408E"/>
    <w:rsid w:val="0063460B"/>
    <w:rsid w:val="00634761"/>
    <w:rsid w:val="00634C91"/>
    <w:rsid w:val="00634CE2"/>
    <w:rsid w:val="006365D7"/>
    <w:rsid w:val="00636966"/>
    <w:rsid w:val="00637AA5"/>
    <w:rsid w:val="0064319F"/>
    <w:rsid w:val="00643B67"/>
    <w:rsid w:val="00643D89"/>
    <w:rsid w:val="00644432"/>
    <w:rsid w:val="00644AD0"/>
    <w:rsid w:val="00645349"/>
    <w:rsid w:val="006468F5"/>
    <w:rsid w:val="00647006"/>
    <w:rsid w:val="006477DD"/>
    <w:rsid w:val="00650BCB"/>
    <w:rsid w:val="00650CF6"/>
    <w:rsid w:val="006516DC"/>
    <w:rsid w:val="00652CD2"/>
    <w:rsid w:val="00653CD2"/>
    <w:rsid w:val="00653F92"/>
    <w:rsid w:val="00654093"/>
    <w:rsid w:val="006543CC"/>
    <w:rsid w:val="00654CC7"/>
    <w:rsid w:val="00655B70"/>
    <w:rsid w:val="00656AD6"/>
    <w:rsid w:val="006600BE"/>
    <w:rsid w:val="0066031B"/>
    <w:rsid w:val="006609AD"/>
    <w:rsid w:val="00660A63"/>
    <w:rsid w:val="00660C30"/>
    <w:rsid w:val="00660CFC"/>
    <w:rsid w:val="006626F5"/>
    <w:rsid w:val="00664A02"/>
    <w:rsid w:val="00665531"/>
    <w:rsid w:val="00665D48"/>
    <w:rsid w:val="00666994"/>
    <w:rsid w:val="00666A4E"/>
    <w:rsid w:val="00666CFA"/>
    <w:rsid w:val="00670311"/>
    <w:rsid w:val="00670E40"/>
    <w:rsid w:val="00673138"/>
    <w:rsid w:val="0067395A"/>
    <w:rsid w:val="00673992"/>
    <w:rsid w:val="0067533A"/>
    <w:rsid w:val="00675995"/>
    <w:rsid w:val="00675C33"/>
    <w:rsid w:val="00675DDD"/>
    <w:rsid w:val="00676EFB"/>
    <w:rsid w:val="006774B1"/>
    <w:rsid w:val="006779B1"/>
    <w:rsid w:val="00680CC5"/>
    <w:rsid w:val="00680E4A"/>
    <w:rsid w:val="006811D1"/>
    <w:rsid w:val="00681701"/>
    <w:rsid w:val="00682BFF"/>
    <w:rsid w:val="00682DE7"/>
    <w:rsid w:val="006837B6"/>
    <w:rsid w:val="0068457B"/>
    <w:rsid w:val="006848DC"/>
    <w:rsid w:val="00684A47"/>
    <w:rsid w:val="006850C2"/>
    <w:rsid w:val="006857F8"/>
    <w:rsid w:val="006861D9"/>
    <w:rsid w:val="00686481"/>
    <w:rsid w:val="006865C5"/>
    <w:rsid w:val="00686BF4"/>
    <w:rsid w:val="00687FBB"/>
    <w:rsid w:val="006906E0"/>
    <w:rsid w:val="00690A40"/>
    <w:rsid w:val="00690E99"/>
    <w:rsid w:val="00692874"/>
    <w:rsid w:val="0069530F"/>
    <w:rsid w:val="0069548F"/>
    <w:rsid w:val="0069642F"/>
    <w:rsid w:val="006978E0"/>
    <w:rsid w:val="00697CD9"/>
    <w:rsid w:val="006A060F"/>
    <w:rsid w:val="006A0C4B"/>
    <w:rsid w:val="006A15F7"/>
    <w:rsid w:val="006A1DC5"/>
    <w:rsid w:val="006A2C9B"/>
    <w:rsid w:val="006A3AA7"/>
    <w:rsid w:val="006A43E6"/>
    <w:rsid w:val="006A45D3"/>
    <w:rsid w:val="006A55C5"/>
    <w:rsid w:val="006A6E03"/>
    <w:rsid w:val="006A7C0C"/>
    <w:rsid w:val="006B05FC"/>
    <w:rsid w:val="006B0BE9"/>
    <w:rsid w:val="006B1CA6"/>
    <w:rsid w:val="006B1E17"/>
    <w:rsid w:val="006B28A9"/>
    <w:rsid w:val="006B3665"/>
    <w:rsid w:val="006B3D54"/>
    <w:rsid w:val="006B4837"/>
    <w:rsid w:val="006B5CC1"/>
    <w:rsid w:val="006B7429"/>
    <w:rsid w:val="006B745A"/>
    <w:rsid w:val="006C08EB"/>
    <w:rsid w:val="006C0AAD"/>
    <w:rsid w:val="006C1401"/>
    <w:rsid w:val="006C2398"/>
    <w:rsid w:val="006C26A4"/>
    <w:rsid w:val="006C36F6"/>
    <w:rsid w:val="006C4D97"/>
    <w:rsid w:val="006C5BA0"/>
    <w:rsid w:val="006C6485"/>
    <w:rsid w:val="006C7814"/>
    <w:rsid w:val="006D04D0"/>
    <w:rsid w:val="006D07A8"/>
    <w:rsid w:val="006D07B2"/>
    <w:rsid w:val="006D093A"/>
    <w:rsid w:val="006D1052"/>
    <w:rsid w:val="006D190E"/>
    <w:rsid w:val="006D2502"/>
    <w:rsid w:val="006D3416"/>
    <w:rsid w:val="006D4F13"/>
    <w:rsid w:val="006D7825"/>
    <w:rsid w:val="006D78AE"/>
    <w:rsid w:val="006D7DA8"/>
    <w:rsid w:val="006D7DE8"/>
    <w:rsid w:val="006E02C6"/>
    <w:rsid w:val="006E0456"/>
    <w:rsid w:val="006E1845"/>
    <w:rsid w:val="006E21B6"/>
    <w:rsid w:val="006E2E2B"/>
    <w:rsid w:val="006E3187"/>
    <w:rsid w:val="006E3F0F"/>
    <w:rsid w:val="006E446F"/>
    <w:rsid w:val="006E483E"/>
    <w:rsid w:val="006E53C8"/>
    <w:rsid w:val="006E5508"/>
    <w:rsid w:val="006E56D4"/>
    <w:rsid w:val="006E575D"/>
    <w:rsid w:val="006E75C7"/>
    <w:rsid w:val="006E7E46"/>
    <w:rsid w:val="006F0C9C"/>
    <w:rsid w:val="006F1073"/>
    <w:rsid w:val="006F1395"/>
    <w:rsid w:val="006F1704"/>
    <w:rsid w:val="006F25CA"/>
    <w:rsid w:val="006F63E6"/>
    <w:rsid w:val="006F65B8"/>
    <w:rsid w:val="006F7DED"/>
    <w:rsid w:val="006F7F4B"/>
    <w:rsid w:val="007017B7"/>
    <w:rsid w:val="0070225A"/>
    <w:rsid w:val="0070259D"/>
    <w:rsid w:val="007054CF"/>
    <w:rsid w:val="0070673E"/>
    <w:rsid w:val="0070795C"/>
    <w:rsid w:val="00710360"/>
    <w:rsid w:val="007106F5"/>
    <w:rsid w:val="007108A0"/>
    <w:rsid w:val="00710EE9"/>
    <w:rsid w:val="007112EE"/>
    <w:rsid w:val="00711910"/>
    <w:rsid w:val="00711A46"/>
    <w:rsid w:val="00711CCA"/>
    <w:rsid w:val="007121F8"/>
    <w:rsid w:val="00713E6C"/>
    <w:rsid w:val="00714749"/>
    <w:rsid w:val="00714EE1"/>
    <w:rsid w:val="00715A88"/>
    <w:rsid w:val="0071684A"/>
    <w:rsid w:val="0071741A"/>
    <w:rsid w:val="00717934"/>
    <w:rsid w:val="00721000"/>
    <w:rsid w:val="007225CA"/>
    <w:rsid w:val="007226F5"/>
    <w:rsid w:val="00724630"/>
    <w:rsid w:val="007249DF"/>
    <w:rsid w:val="00725064"/>
    <w:rsid w:val="00725571"/>
    <w:rsid w:val="00725A96"/>
    <w:rsid w:val="007272AE"/>
    <w:rsid w:val="0073079E"/>
    <w:rsid w:val="007307EA"/>
    <w:rsid w:val="00730ED3"/>
    <w:rsid w:val="007312FC"/>
    <w:rsid w:val="007327D2"/>
    <w:rsid w:val="00732AB0"/>
    <w:rsid w:val="00733DAA"/>
    <w:rsid w:val="0073416C"/>
    <w:rsid w:val="00734AE2"/>
    <w:rsid w:val="00735865"/>
    <w:rsid w:val="00736052"/>
    <w:rsid w:val="007370F6"/>
    <w:rsid w:val="007374D7"/>
    <w:rsid w:val="00737DD8"/>
    <w:rsid w:val="00737FBF"/>
    <w:rsid w:val="007401FE"/>
    <w:rsid w:val="00740AF3"/>
    <w:rsid w:val="00741078"/>
    <w:rsid w:val="00741DD5"/>
    <w:rsid w:val="00742A7E"/>
    <w:rsid w:val="00742A97"/>
    <w:rsid w:val="007432F6"/>
    <w:rsid w:val="00743DD7"/>
    <w:rsid w:val="00744860"/>
    <w:rsid w:val="00744958"/>
    <w:rsid w:val="00745282"/>
    <w:rsid w:val="007452CD"/>
    <w:rsid w:val="00750206"/>
    <w:rsid w:val="0075219A"/>
    <w:rsid w:val="00754511"/>
    <w:rsid w:val="007550FC"/>
    <w:rsid w:val="0075599D"/>
    <w:rsid w:val="00755B2C"/>
    <w:rsid w:val="007571EB"/>
    <w:rsid w:val="00757863"/>
    <w:rsid w:val="007578C3"/>
    <w:rsid w:val="00760032"/>
    <w:rsid w:val="007611C6"/>
    <w:rsid w:val="00761602"/>
    <w:rsid w:val="00761A36"/>
    <w:rsid w:val="00761C84"/>
    <w:rsid w:val="00763C95"/>
    <w:rsid w:val="00764245"/>
    <w:rsid w:val="00764D2F"/>
    <w:rsid w:val="00765D7A"/>
    <w:rsid w:val="00765D7F"/>
    <w:rsid w:val="00766AF3"/>
    <w:rsid w:val="00767CB0"/>
    <w:rsid w:val="00770606"/>
    <w:rsid w:val="00770F78"/>
    <w:rsid w:val="007716D5"/>
    <w:rsid w:val="00772389"/>
    <w:rsid w:val="00772991"/>
    <w:rsid w:val="007729D2"/>
    <w:rsid w:val="0077333F"/>
    <w:rsid w:val="00773631"/>
    <w:rsid w:val="00773743"/>
    <w:rsid w:val="007741D0"/>
    <w:rsid w:val="0077518A"/>
    <w:rsid w:val="007752CE"/>
    <w:rsid w:val="007766DF"/>
    <w:rsid w:val="00776FAB"/>
    <w:rsid w:val="00777C14"/>
    <w:rsid w:val="00777EAA"/>
    <w:rsid w:val="00780B85"/>
    <w:rsid w:val="00780BBD"/>
    <w:rsid w:val="00780C68"/>
    <w:rsid w:val="00780F73"/>
    <w:rsid w:val="007811AA"/>
    <w:rsid w:val="0078267F"/>
    <w:rsid w:val="00784AED"/>
    <w:rsid w:val="00784EB4"/>
    <w:rsid w:val="0078622C"/>
    <w:rsid w:val="0078628E"/>
    <w:rsid w:val="0078741F"/>
    <w:rsid w:val="0079306D"/>
    <w:rsid w:val="00794F78"/>
    <w:rsid w:val="007953EE"/>
    <w:rsid w:val="00795AAA"/>
    <w:rsid w:val="00796A23"/>
    <w:rsid w:val="00796DD5"/>
    <w:rsid w:val="0079706D"/>
    <w:rsid w:val="00797713"/>
    <w:rsid w:val="00797BD7"/>
    <w:rsid w:val="007A15AF"/>
    <w:rsid w:val="007A1EC5"/>
    <w:rsid w:val="007A3B06"/>
    <w:rsid w:val="007A4235"/>
    <w:rsid w:val="007A4445"/>
    <w:rsid w:val="007A4AAD"/>
    <w:rsid w:val="007A51F9"/>
    <w:rsid w:val="007A5544"/>
    <w:rsid w:val="007A6F56"/>
    <w:rsid w:val="007A7EE3"/>
    <w:rsid w:val="007A7F86"/>
    <w:rsid w:val="007B004A"/>
    <w:rsid w:val="007B01C1"/>
    <w:rsid w:val="007B025E"/>
    <w:rsid w:val="007B1B09"/>
    <w:rsid w:val="007B42A3"/>
    <w:rsid w:val="007B4438"/>
    <w:rsid w:val="007B4951"/>
    <w:rsid w:val="007B68CF"/>
    <w:rsid w:val="007B73A4"/>
    <w:rsid w:val="007B7413"/>
    <w:rsid w:val="007B75E2"/>
    <w:rsid w:val="007B7FEB"/>
    <w:rsid w:val="007C116B"/>
    <w:rsid w:val="007C1689"/>
    <w:rsid w:val="007C1D71"/>
    <w:rsid w:val="007C3985"/>
    <w:rsid w:val="007C3D65"/>
    <w:rsid w:val="007C3E8E"/>
    <w:rsid w:val="007C3FD5"/>
    <w:rsid w:val="007C53B0"/>
    <w:rsid w:val="007C60AF"/>
    <w:rsid w:val="007C7C75"/>
    <w:rsid w:val="007D043D"/>
    <w:rsid w:val="007D0507"/>
    <w:rsid w:val="007D06B2"/>
    <w:rsid w:val="007D0874"/>
    <w:rsid w:val="007D0C2A"/>
    <w:rsid w:val="007D1C19"/>
    <w:rsid w:val="007D23D2"/>
    <w:rsid w:val="007D24FE"/>
    <w:rsid w:val="007D47AA"/>
    <w:rsid w:val="007D4A13"/>
    <w:rsid w:val="007D5B81"/>
    <w:rsid w:val="007D6BDE"/>
    <w:rsid w:val="007D715C"/>
    <w:rsid w:val="007D7E4F"/>
    <w:rsid w:val="007E0811"/>
    <w:rsid w:val="007E09AC"/>
    <w:rsid w:val="007E0E00"/>
    <w:rsid w:val="007E2B99"/>
    <w:rsid w:val="007E2D3E"/>
    <w:rsid w:val="007E3575"/>
    <w:rsid w:val="007E37A4"/>
    <w:rsid w:val="007E5D1B"/>
    <w:rsid w:val="007E5EC5"/>
    <w:rsid w:val="007E5FA6"/>
    <w:rsid w:val="007E60C0"/>
    <w:rsid w:val="007E6B56"/>
    <w:rsid w:val="007E6E6F"/>
    <w:rsid w:val="007E7172"/>
    <w:rsid w:val="007E7A11"/>
    <w:rsid w:val="007F0A76"/>
    <w:rsid w:val="007F0CA1"/>
    <w:rsid w:val="007F0F3B"/>
    <w:rsid w:val="007F1EB7"/>
    <w:rsid w:val="007F261A"/>
    <w:rsid w:val="007F274D"/>
    <w:rsid w:val="007F3662"/>
    <w:rsid w:val="007F3C44"/>
    <w:rsid w:val="007F4C62"/>
    <w:rsid w:val="007F4F82"/>
    <w:rsid w:val="007F633F"/>
    <w:rsid w:val="007F6447"/>
    <w:rsid w:val="007F7FB6"/>
    <w:rsid w:val="008005D2"/>
    <w:rsid w:val="00800756"/>
    <w:rsid w:val="00800FB6"/>
    <w:rsid w:val="00801384"/>
    <w:rsid w:val="008026DA"/>
    <w:rsid w:val="00803A1C"/>
    <w:rsid w:val="00803A81"/>
    <w:rsid w:val="00803DD5"/>
    <w:rsid w:val="00804DB9"/>
    <w:rsid w:val="00806E8E"/>
    <w:rsid w:val="00807BC4"/>
    <w:rsid w:val="00807D16"/>
    <w:rsid w:val="00810EAB"/>
    <w:rsid w:val="0081173A"/>
    <w:rsid w:val="00811B2F"/>
    <w:rsid w:val="00812275"/>
    <w:rsid w:val="00814786"/>
    <w:rsid w:val="00815830"/>
    <w:rsid w:val="00815A59"/>
    <w:rsid w:val="00816E43"/>
    <w:rsid w:val="00816EE1"/>
    <w:rsid w:val="008207E0"/>
    <w:rsid w:val="00821EE4"/>
    <w:rsid w:val="008229A6"/>
    <w:rsid w:val="008231EA"/>
    <w:rsid w:val="00823706"/>
    <w:rsid w:val="0082374F"/>
    <w:rsid w:val="008245B3"/>
    <w:rsid w:val="00824C13"/>
    <w:rsid w:val="00824DC7"/>
    <w:rsid w:val="00827601"/>
    <w:rsid w:val="008322DD"/>
    <w:rsid w:val="0083265B"/>
    <w:rsid w:val="00834241"/>
    <w:rsid w:val="00836522"/>
    <w:rsid w:val="008406CB"/>
    <w:rsid w:val="00841B35"/>
    <w:rsid w:val="008429F8"/>
    <w:rsid w:val="00844757"/>
    <w:rsid w:val="00844C5E"/>
    <w:rsid w:val="00845882"/>
    <w:rsid w:val="00845C2E"/>
    <w:rsid w:val="0084737F"/>
    <w:rsid w:val="00847460"/>
    <w:rsid w:val="008479B9"/>
    <w:rsid w:val="008515AA"/>
    <w:rsid w:val="008526CB"/>
    <w:rsid w:val="00853ED9"/>
    <w:rsid w:val="008544B9"/>
    <w:rsid w:val="00854C9E"/>
    <w:rsid w:val="008553AA"/>
    <w:rsid w:val="008553F5"/>
    <w:rsid w:val="00856BA1"/>
    <w:rsid w:val="008633AA"/>
    <w:rsid w:val="0086357E"/>
    <w:rsid w:val="008649DF"/>
    <w:rsid w:val="008701C0"/>
    <w:rsid w:val="0087186A"/>
    <w:rsid w:val="008719E0"/>
    <w:rsid w:val="00873B9E"/>
    <w:rsid w:val="00873E8C"/>
    <w:rsid w:val="0087407A"/>
    <w:rsid w:val="00874818"/>
    <w:rsid w:val="00875AD6"/>
    <w:rsid w:val="008764C1"/>
    <w:rsid w:val="00877AA7"/>
    <w:rsid w:val="008818D3"/>
    <w:rsid w:val="00882083"/>
    <w:rsid w:val="00883AF5"/>
    <w:rsid w:val="00883C95"/>
    <w:rsid w:val="008847A8"/>
    <w:rsid w:val="008855E2"/>
    <w:rsid w:val="0088609B"/>
    <w:rsid w:val="00886667"/>
    <w:rsid w:val="00887171"/>
    <w:rsid w:val="00887BA4"/>
    <w:rsid w:val="00887D97"/>
    <w:rsid w:val="00891E18"/>
    <w:rsid w:val="008925DE"/>
    <w:rsid w:val="00895E54"/>
    <w:rsid w:val="0089619B"/>
    <w:rsid w:val="008A0738"/>
    <w:rsid w:val="008A0BB3"/>
    <w:rsid w:val="008A1B44"/>
    <w:rsid w:val="008A3361"/>
    <w:rsid w:val="008A3E57"/>
    <w:rsid w:val="008A3FF0"/>
    <w:rsid w:val="008A4B5F"/>
    <w:rsid w:val="008A4C78"/>
    <w:rsid w:val="008A51F3"/>
    <w:rsid w:val="008A5A68"/>
    <w:rsid w:val="008A5B5D"/>
    <w:rsid w:val="008A6515"/>
    <w:rsid w:val="008A6CF8"/>
    <w:rsid w:val="008A7295"/>
    <w:rsid w:val="008A7410"/>
    <w:rsid w:val="008A7D5D"/>
    <w:rsid w:val="008B143D"/>
    <w:rsid w:val="008B1F09"/>
    <w:rsid w:val="008B27F9"/>
    <w:rsid w:val="008B36A0"/>
    <w:rsid w:val="008B492B"/>
    <w:rsid w:val="008B5461"/>
    <w:rsid w:val="008B5E75"/>
    <w:rsid w:val="008B6F4C"/>
    <w:rsid w:val="008B70F1"/>
    <w:rsid w:val="008B79C2"/>
    <w:rsid w:val="008C03DA"/>
    <w:rsid w:val="008C2944"/>
    <w:rsid w:val="008C2E00"/>
    <w:rsid w:val="008C5997"/>
    <w:rsid w:val="008C5DA5"/>
    <w:rsid w:val="008C6A07"/>
    <w:rsid w:val="008C6C58"/>
    <w:rsid w:val="008C7551"/>
    <w:rsid w:val="008D0BE1"/>
    <w:rsid w:val="008D22B8"/>
    <w:rsid w:val="008D268F"/>
    <w:rsid w:val="008D2F0D"/>
    <w:rsid w:val="008D3444"/>
    <w:rsid w:val="008D38FE"/>
    <w:rsid w:val="008D50BF"/>
    <w:rsid w:val="008D56C4"/>
    <w:rsid w:val="008D6555"/>
    <w:rsid w:val="008D6F84"/>
    <w:rsid w:val="008D7C61"/>
    <w:rsid w:val="008E03B1"/>
    <w:rsid w:val="008E0D90"/>
    <w:rsid w:val="008E0E30"/>
    <w:rsid w:val="008E126B"/>
    <w:rsid w:val="008E1BB5"/>
    <w:rsid w:val="008E1BDD"/>
    <w:rsid w:val="008E2353"/>
    <w:rsid w:val="008E2B60"/>
    <w:rsid w:val="008E32D0"/>
    <w:rsid w:val="008E381D"/>
    <w:rsid w:val="008E3F09"/>
    <w:rsid w:val="008E448D"/>
    <w:rsid w:val="008E5972"/>
    <w:rsid w:val="008E5A3E"/>
    <w:rsid w:val="008E5E42"/>
    <w:rsid w:val="008E7295"/>
    <w:rsid w:val="008F11E2"/>
    <w:rsid w:val="008F1AB9"/>
    <w:rsid w:val="008F2C08"/>
    <w:rsid w:val="008F42D2"/>
    <w:rsid w:val="008F476B"/>
    <w:rsid w:val="008F4B78"/>
    <w:rsid w:val="008F5CC3"/>
    <w:rsid w:val="008F7A94"/>
    <w:rsid w:val="0090040D"/>
    <w:rsid w:val="00901BDE"/>
    <w:rsid w:val="009026FF"/>
    <w:rsid w:val="0090378E"/>
    <w:rsid w:val="0090497A"/>
    <w:rsid w:val="00904A3E"/>
    <w:rsid w:val="0090599B"/>
    <w:rsid w:val="00905C53"/>
    <w:rsid w:val="009061D7"/>
    <w:rsid w:val="009069F3"/>
    <w:rsid w:val="0090743F"/>
    <w:rsid w:val="00910439"/>
    <w:rsid w:val="0091044C"/>
    <w:rsid w:val="00911282"/>
    <w:rsid w:val="00912C7C"/>
    <w:rsid w:val="009131C3"/>
    <w:rsid w:val="00913919"/>
    <w:rsid w:val="0091439B"/>
    <w:rsid w:val="00915E2A"/>
    <w:rsid w:val="00916C8F"/>
    <w:rsid w:val="009201F9"/>
    <w:rsid w:val="009251F4"/>
    <w:rsid w:val="00926F5B"/>
    <w:rsid w:val="009272C5"/>
    <w:rsid w:val="00930CFF"/>
    <w:rsid w:val="00930D3E"/>
    <w:rsid w:val="00931349"/>
    <w:rsid w:val="0093460E"/>
    <w:rsid w:val="00934F98"/>
    <w:rsid w:val="00936F41"/>
    <w:rsid w:val="0093750E"/>
    <w:rsid w:val="00940D74"/>
    <w:rsid w:val="0094160A"/>
    <w:rsid w:val="00942838"/>
    <w:rsid w:val="00942A84"/>
    <w:rsid w:val="0094344F"/>
    <w:rsid w:val="00943F40"/>
    <w:rsid w:val="00944173"/>
    <w:rsid w:val="00945006"/>
    <w:rsid w:val="009452C1"/>
    <w:rsid w:val="009464FD"/>
    <w:rsid w:val="009478D8"/>
    <w:rsid w:val="00950676"/>
    <w:rsid w:val="009516CB"/>
    <w:rsid w:val="00951A99"/>
    <w:rsid w:val="00951B6D"/>
    <w:rsid w:val="009531C4"/>
    <w:rsid w:val="00953A26"/>
    <w:rsid w:val="00954BA6"/>
    <w:rsid w:val="009553F5"/>
    <w:rsid w:val="009571A9"/>
    <w:rsid w:val="00960BF2"/>
    <w:rsid w:val="00960F0F"/>
    <w:rsid w:val="00961171"/>
    <w:rsid w:val="00962A5B"/>
    <w:rsid w:val="00963C98"/>
    <w:rsid w:val="00965333"/>
    <w:rsid w:val="00966419"/>
    <w:rsid w:val="0096686A"/>
    <w:rsid w:val="009668C7"/>
    <w:rsid w:val="00972220"/>
    <w:rsid w:val="0097330F"/>
    <w:rsid w:val="009748A5"/>
    <w:rsid w:val="00976F83"/>
    <w:rsid w:val="00977D68"/>
    <w:rsid w:val="00980972"/>
    <w:rsid w:val="00980E67"/>
    <w:rsid w:val="00981BA3"/>
    <w:rsid w:val="0098312C"/>
    <w:rsid w:val="00983276"/>
    <w:rsid w:val="00983C98"/>
    <w:rsid w:val="0098433B"/>
    <w:rsid w:val="0098449D"/>
    <w:rsid w:val="00984520"/>
    <w:rsid w:val="00985DF0"/>
    <w:rsid w:val="00985E88"/>
    <w:rsid w:val="00986872"/>
    <w:rsid w:val="009871BD"/>
    <w:rsid w:val="00987274"/>
    <w:rsid w:val="009872C7"/>
    <w:rsid w:val="00990142"/>
    <w:rsid w:val="009939BA"/>
    <w:rsid w:val="009942C2"/>
    <w:rsid w:val="00994F0F"/>
    <w:rsid w:val="00996BE7"/>
    <w:rsid w:val="00997594"/>
    <w:rsid w:val="009975E8"/>
    <w:rsid w:val="009A0085"/>
    <w:rsid w:val="009A0C42"/>
    <w:rsid w:val="009A0D0C"/>
    <w:rsid w:val="009A19E8"/>
    <w:rsid w:val="009A1C6E"/>
    <w:rsid w:val="009A2417"/>
    <w:rsid w:val="009A27F9"/>
    <w:rsid w:val="009A374B"/>
    <w:rsid w:val="009A45C2"/>
    <w:rsid w:val="009A45D3"/>
    <w:rsid w:val="009A51F6"/>
    <w:rsid w:val="009A66D6"/>
    <w:rsid w:val="009A7490"/>
    <w:rsid w:val="009B0EE4"/>
    <w:rsid w:val="009B1862"/>
    <w:rsid w:val="009B7295"/>
    <w:rsid w:val="009B782B"/>
    <w:rsid w:val="009B78FF"/>
    <w:rsid w:val="009C03AD"/>
    <w:rsid w:val="009C0B28"/>
    <w:rsid w:val="009C0B8F"/>
    <w:rsid w:val="009C115D"/>
    <w:rsid w:val="009C1D8E"/>
    <w:rsid w:val="009C2015"/>
    <w:rsid w:val="009C247E"/>
    <w:rsid w:val="009C2C15"/>
    <w:rsid w:val="009C2D87"/>
    <w:rsid w:val="009C2F06"/>
    <w:rsid w:val="009C361A"/>
    <w:rsid w:val="009C417B"/>
    <w:rsid w:val="009C4424"/>
    <w:rsid w:val="009C44E1"/>
    <w:rsid w:val="009C6931"/>
    <w:rsid w:val="009C716B"/>
    <w:rsid w:val="009C7259"/>
    <w:rsid w:val="009D2185"/>
    <w:rsid w:val="009D2839"/>
    <w:rsid w:val="009D4381"/>
    <w:rsid w:val="009D61CE"/>
    <w:rsid w:val="009D6BEE"/>
    <w:rsid w:val="009E23B0"/>
    <w:rsid w:val="009E4D56"/>
    <w:rsid w:val="009E52D3"/>
    <w:rsid w:val="009E5833"/>
    <w:rsid w:val="009E5920"/>
    <w:rsid w:val="009E774F"/>
    <w:rsid w:val="009F0948"/>
    <w:rsid w:val="009F0A5E"/>
    <w:rsid w:val="009F0B26"/>
    <w:rsid w:val="009F0C16"/>
    <w:rsid w:val="009F1E8E"/>
    <w:rsid w:val="009F203C"/>
    <w:rsid w:val="009F230E"/>
    <w:rsid w:val="009F2FB0"/>
    <w:rsid w:val="009F3B80"/>
    <w:rsid w:val="009F6B86"/>
    <w:rsid w:val="009F6E31"/>
    <w:rsid w:val="009F7608"/>
    <w:rsid w:val="00A01BF4"/>
    <w:rsid w:val="00A02517"/>
    <w:rsid w:val="00A0366D"/>
    <w:rsid w:val="00A047E3"/>
    <w:rsid w:val="00A049C7"/>
    <w:rsid w:val="00A0536C"/>
    <w:rsid w:val="00A058CA"/>
    <w:rsid w:val="00A065C3"/>
    <w:rsid w:val="00A06C91"/>
    <w:rsid w:val="00A06D70"/>
    <w:rsid w:val="00A102F7"/>
    <w:rsid w:val="00A104AC"/>
    <w:rsid w:val="00A10D8B"/>
    <w:rsid w:val="00A1168D"/>
    <w:rsid w:val="00A117C7"/>
    <w:rsid w:val="00A1186B"/>
    <w:rsid w:val="00A11E68"/>
    <w:rsid w:val="00A11FC8"/>
    <w:rsid w:val="00A12810"/>
    <w:rsid w:val="00A12E67"/>
    <w:rsid w:val="00A1383A"/>
    <w:rsid w:val="00A146A6"/>
    <w:rsid w:val="00A14CCF"/>
    <w:rsid w:val="00A1502B"/>
    <w:rsid w:val="00A1568C"/>
    <w:rsid w:val="00A16572"/>
    <w:rsid w:val="00A1712E"/>
    <w:rsid w:val="00A1752A"/>
    <w:rsid w:val="00A17D12"/>
    <w:rsid w:val="00A2445A"/>
    <w:rsid w:val="00A26F3D"/>
    <w:rsid w:val="00A27761"/>
    <w:rsid w:val="00A302EB"/>
    <w:rsid w:val="00A30D07"/>
    <w:rsid w:val="00A31C08"/>
    <w:rsid w:val="00A325C5"/>
    <w:rsid w:val="00A33BB6"/>
    <w:rsid w:val="00A34132"/>
    <w:rsid w:val="00A360CF"/>
    <w:rsid w:val="00A373A9"/>
    <w:rsid w:val="00A3796A"/>
    <w:rsid w:val="00A37ACC"/>
    <w:rsid w:val="00A408ED"/>
    <w:rsid w:val="00A40F17"/>
    <w:rsid w:val="00A428D5"/>
    <w:rsid w:val="00A42C3A"/>
    <w:rsid w:val="00A42E33"/>
    <w:rsid w:val="00A42F04"/>
    <w:rsid w:val="00A438CC"/>
    <w:rsid w:val="00A449EF"/>
    <w:rsid w:val="00A44CE5"/>
    <w:rsid w:val="00A44E53"/>
    <w:rsid w:val="00A46F96"/>
    <w:rsid w:val="00A47EC6"/>
    <w:rsid w:val="00A5203C"/>
    <w:rsid w:val="00A521E9"/>
    <w:rsid w:val="00A52961"/>
    <w:rsid w:val="00A52E1D"/>
    <w:rsid w:val="00A53D1D"/>
    <w:rsid w:val="00A55095"/>
    <w:rsid w:val="00A55F3C"/>
    <w:rsid w:val="00A5689D"/>
    <w:rsid w:val="00A576C0"/>
    <w:rsid w:val="00A600B7"/>
    <w:rsid w:val="00A60229"/>
    <w:rsid w:val="00A61E66"/>
    <w:rsid w:val="00A62706"/>
    <w:rsid w:val="00A628D7"/>
    <w:rsid w:val="00A629F1"/>
    <w:rsid w:val="00A62E58"/>
    <w:rsid w:val="00A62F82"/>
    <w:rsid w:val="00A633E9"/>
    <w:rsid w:val="00A63A54"/>
    <w:rsid w:val="00A64992"/>
    <w:rsid w:val="00A6744E"/>
    <w:rsid w:val="00A67532"/>
    <w:rsid w:val="00A700DD"/>
    <w:rsid w:val="00A7075A"/>
    <w:rsid w:val="00A73687"/>
    <w:rsid w:val="00A73B2A"/>
    <w:rsid w:val="00A74A6B"/>
    <w:rsid w:val="00A750D8"/>
    <w:rsid w:val="00A76FD4"/>
    <w:rsid w:val="00A7712F"/>
    <w:rsid w:val="00A804B2"/>
    <w:rsid w:val="00A81264"/>
    <w:rsid w:val="00A831E4"/>
    <w:rsid w:val="00A83865"/>
    <w:rsid w:val="00A83D86"/>
    <w:rsid w:val="00A83F17"/>
    <w:rsid w:val="00A91A95"/>
    <w:rsid w:val="00A92463"/>
    <w:rsid w:val="00A94746"/>
    <w:rsid w:val="00A94C53"/>
    <w:rsid w:val="00A94C99"/>
    <w:rsid w:val="00A94FE1"/>
    <w:rsid w:val="00A95553"/>
    <w:rsid w:val="00A962E2"/>
    <w:rsid w:val="00A96D3A"/>
    <w:rsid w:val="00A977E8"/>
    <w:rsid w:val="00A97C75"/>
    <w:rsid w:val="00AA06AC"/>
    <w:rsid w:val="00AA1BD8"/>
    <w:rsid w:val="00AA2856"/>
    <w:rsid w:val="00AA35BF"/>
    <w:rsid w:val="00AA40B0"/>
    <w:rsid w:val="00AA4716"/>
    <w:rsid w:val="00AA4D40"/>
    <w:rsid w:val="00AA57D3"/>
    <w:rsid w:val="00AA6E97"/>
    <w:rsid w:val="00AA7317"/>
    <w:rsid w:val="00AA74E7"/>
    <w:rsid w:val="00AA7899"/>
    <w:rsid w:val="00AA7E29"/>
    <w:rsid w:val="00AB0D60"/>
    <w:rsid w:val="00AB1FF4"/>
    <w:rsid w:val="00AB319A"/>
    <w:rsid w:val="00AB3B6B"/>
    <w:rsid w:val="00AB4479"/>
    <w:rsid w:val="00AB626C"/>
    <w:rsid w:val="00AB6807"/>
    <w:rsid w:val="00AB728E"/>
    <w:rsid w:val="00AC03F9"/>
    <w:rsid w:val="00AC22C0"/>
    <w:rsid w:val="00AC285D"/>
    <w:rsid w:val="00AC295D"/>
    <w:rsid w:val="00AC4472"/>
    <w:rsid w:val="00AC4484"/>
    <w:rsid w:val="00AC48EE"/>
    <w:rsid w:val="00AC498F"/>
    <w:rsid w:val="00AC52AF"/>
    <w:rsid w:val="00AC5AB1"/>
    <w:rsid w:val="00AC65C6"/>
    <w:rsid w:val="00AC6849"/>
    <w:rsid w:val="00AC6A2F"/>
    <w:rsid w:val="00AC6BEB"/>
    <w:rsid w:val="00AD20FC"/>
    <w:rsid w:val="00AD24A8"/>
    <w:rsid w:val="00AD2965"/>
    <w:rsid w:val="00AD33EE"/>
    <w:rsid w:val="00AD33FE"/>
    <w:rsid w:val="00AD427C"/>
    <w:rsid w:val="00AD43A6"/>
    <w:rsid w:val="00AD60FA"/>
    <w:rsid w:val="00AD67C0"/>
    <w:rsid w:val="00AD6A40"/>
    <w:rsid w:val="00AD77C9"/>
    <w:rsid w:val="00AE0290"/>
    <w:rsid w:val="00AE0688"/>
    <w:rsid w:val="00AE07EC"/>
    <w:rsid w:val="00AE13A2"/>
    <w:rsid w:val="00AE1C04"/>
    <w:rsid w:val="00AE2284"/>
    <w:rsid w:val="00AE298D"/>
    <w:rsid w:val="00AE2A5E"/>
    <w:rsid w:val="00AE2CAC"/>
    <w:rsid w:val="00AE37A6"/>
    <w:rsid w:val="00AE37D3"/>
    <w:rsid w:val="00AE3E31"/>
    <w:rsid w:val="00AE42E7"/>
    <w:rsid w:val="00AE47D9"/>
    <w:rsid w:val="00AE5A71"/>
    <w:rsid w:val="00AE7280"/>
    <w:rsid w:val="00AE75C9"/>
    <w:rsid w:val="00AF167A"/>
    <w:rsid w:val="00AF31FD"/>
    <w:rsid w:val="00AF3708"/>
    <w:rsid w:val="00AF3901"/>
    <w:rsid w:val="00AF46F1"/>
    <w:rsid w:val="00AF4AD8"/>
    <w:rsid w:val="00AF4CC6"/>
    <w:rsid w:val="00AF540D"/>
    <w:rsid w:val="00AF5F94"/>
    <w:rsid w:val="00AF6F07"/>
    <w:rsid w:val="00AF75DD"/>
    <w:rsid w:val="00B00092"/>
    <w:rsid w:val="00B01E4A"/>
    <w:rsid w:val="00B02C35"/>
    <w:rsid w:val="00B02F48"/>
    <w:rsid w:val="00B03189"/>
    <w:rsid w:val="00B03239"/>
    <w:rsid w:val="00B0395C"/>
    <w:rsid w:val="00B045FD"/>
    <w:rsid w:val="00B052D3"/>
    <w:rsid w:val="00B05ACA"/>
    <w:rsid w:val="00B05C85"/>
    <w:rsid w:val="00B05F7A"/>
    <w:rsid w:val="00B06586"/>
    <w:rsid w:val="00B06C63"/>
    <w:rsid w:val="00B1023F"/>
    <w:rsid w:val="00B1060F"/>
    <w:rsid w:val="00B10AD4"/>
    <w:rsid w:val="00B11EAC"/>
    <w:rsid w:val="00B1222B"/>
    <w:rsid w:val="00B12897"/>
    <w:rsid w:val="00B13586"/>
    <w:rsid w:val="00B13E2A"/>
    <w:rsid w:val="00B155E5"/>
    <w:rsid w:val="00B1571E"/>
    <w:rsid w:val="00B15800"/>
    <w:rsid w:val="00B1626C"/>
    <w:rsid w:val="00B178DF"/>
    <w:rsid w:val="00B21670"/>
    <w:rsid w:val="00B21959"/>
    <w:rsid w:val="00B219F2"/>
    <w:rsid w:val="00B2213A"/>
    <w:rsid w:val="00B238A2"/>
    <w:rsid w:val="00B2497B"/>
    <w:rsid w:val="00B24A4A"/>
    <w:rsid w:val="00B251C7"/>
    <w:rsid w:val="00B26581"/>
    <w:rsid w:val="00B30B97"/>
    <w:rsid w:val="00B30D4B"/>
    <w:rsid w:val="00B32D2A"/>
    <w:rsid w:val="00B32F61"/>
    <w:rsid w:val="00B339D5"/>
    <w:rsid w:val="00B3615B"/>
    <w:rsid w:val="00B4010C"/>
    <w:rsid w:val="00B4075F"/>
    <w:rsid w:val="00B40D0D"/>
    <w:rsid w:val="00B41953"/>
    <w:rsid w:val="00B41D22"/>
    <w:rsid w:val="00B425C6"/>
    <w:rsid w:val="00B42F9B"/>
    <w:rsid w:val="00B43AB1"/>
    <w:rsid w:val="00B468FD"/>
    <w:rsid w:val="00B46A30"/>
    <w:rsid w:val="00B478BC"/>
    <w:rsid w:val="00B501E8"/>
    <w:rsid w:val="00B5043A"/>
    <w:rsid w:val="00B521B9"/>
    <w:rsid w:val="00B522CD"/>
    <w:rsid w:val="00B53141"/>
    <w:rsid w:val="00B53762"/>
    <w:rsid w:val="00B53F0E"/>
    <w:rsid w:val="00B5676C"/>
    <w:rsid w:val="00B568C8"/>
    <w:rsid w:val="00B56D08"/>
    <w:rsid w:val="00B57905"/>
    <w:rsid w:val="00B61454"/>
    <w:rsid w:val="00B61EB9"/>
    <w:rsid w:val="00B6306D"/>
    <w:rsid w:val="00B64E35"/>
    <w:rsid w:val="00B657DD"/>
    <w:rsid w:val="00B65929"/>
    <w:rsid w:val="00B65EEA"/>
    <w:rsid w:val="00B6623C"/>
    <w:rsid w:val="00B66A9F"/>
    <w:rsid w:val="00B6721F"/>
    <w:rsid w:val="00B67A6F"/>
    <w:rsid w:val="00B70251"/>
    <w:rsid w:val="00B702BC"/>
    <w:rsid w:val="00B722F2"/>
    <w:rsid w:val="00B74270"/>
    <w:rsid w:val="00B74362"/>
    <w:rsid w:val="00B75BD8"/>
    <w:rsid w:val="00B75E7B"/>
    <w:rsid w:val="00B76017"/>
    <w:rsid w:val="00B76202"/>
    <w:rsid w:val="00B76D62"/>
    <w:rsid w:val="00B77AB1"/>
    <w:rsid w:val="00B804B6"/>
    <w:rsid w:val="00B80C9A"/>
    <w:rsid w:val="00B812FB"/>
    <w:rsid w:val="00B84195"/>
    <w:rsid w:val="00B8428E"/>
    <w:rsid w:val="00B848B1"/>
    <w:rsid w:val="00B84CD9"/>
    <w:rsid w:val="00B84EEC"/>
    <w:rsid w:val="00B85D7F"/>
    <w:rsid w:val="00B86323"/>
    <w:rsid w:val="00B869C5"/>
    <w:rsid w:val="00B86A0B"/>
    <w:rsid w:val="00B86C73"/>
    <w:rsid w:val="00B87023"/>
    <w:rsid w:val="00B875AD"/>
    <w:rsid w:val="00B87A95"/>
    <w:rsid w:val="00B914AC"/>
    <w:rsid w:val="00B9204D"/>
    <w:rsid w:val="00B94481"/>
    <w:rsid w:val="00B95563"/>
    <w:rsid w:val="00B97477"/>
    <w:rsid w:val="00BA1DE4"/>
    <w:rsid w:val="00BA1FCF"/>
    <w:rsid w:val="00BA2A95"/>
    <w:rsid w:val="00BA2E3B"/>
    <w:rsid w:val="00BA2EAD"/>
    <w:rsid w:val="00BA3845"/>
    <w:rsid w:val="00BA444F"/>
    <w:rsid w:val="00BA489B"/>
    <w:rsid w:val="00BA48B6"/>
    <w:rsid w:val="00BA630F"/>
    <w:rsid w:val="00BA71E8"/>
    <w:rsid w:val="00BA78BF"/>
    <w:rsid w:val="00BB04BD"/>
    <w:rsid w:val="00BB177E"/>
    <w:rsid w:val="00BB1EEE"/>
    <w:rsid w:val="00BB29EF"/>
    <w:rsid w:val="00BB2AC9"/>
    <w:rsid w:val="00BB5D73"/>
    <w:rsid w:val="00BB60B5"/>
    <w:rsid w:val="00BB6E71"/>
    <w:rsid w:val="00BB6FFE"/>
    <w:rsid w:val="00BC0FCE"/>
    <w:rsid w:val="00BC1016"/>
    <w:rsid w:val="00BC232F"/>
    <w:rsid w:val="00BC2C02"/>
    <w:rsid w:val="00BC365C"/>
    <w:rsid w:val="00BC503B"/>
    <w:rsid w:val="00BC7AE0"/>
    <w:rsid w:val="00BC7EEB"/>
    <w:rsid w:val="00BD06D8"/>
    <w:rsid w:val="00BD0BF6"/>
    <w:rsid w:val="00BD2D05"/>
    <w:rsid w:val="00BD2D82"/>
    <w:rsid w:val="00BD3EC9"/>
    <w:rsid w:val="00BD6952"/>
    <w:rsid w:val="00BD699E"/>
    <w:rsid w:val="00BD6D2A"/>
    <w:rsid w:val="00BD6FB2"/>
    <w:rsid w:val="00BD774B"/>
    <w:rsid w:val="00BD7BF5"/>
    <w:rsid w:val="00BE13B4"/>
    <w:rsid w:val="00BE1ACB"/>
    <w:rsid w:val="00BE1B34"/>
    <w:rsid w:val="00BE34DC"/>
    <w:rsid w:val="00BE411B"/>
    <w:rsid w:val="00BE413F"/>
    <w:rsid w:val="00BE4486"/>
    <w:rsid w:val="00BE4ADE"/>
    <w:rsid w:val="00BE5644"/>
    <w:rsid w:val="00BE5E8E"/>
    <w:rsid w:val="00BE616A"/>
    <w:rsid w:val="00BE7A31"/>
    <w:rsid w:val="00BF0838"/>
    <w:rsid w:val="00BF08F7"/>
    <w:rsid w:val="00BF28EE"/>
    <w:rsid w:val="00BF297C"/>
    <w:rsid w:val="00BF2D6E"/>
    <w:rsid w:val="00BF35D1"/>
    <w:rsid w:val="00BF36E9"/>
    <w:rsid w:val="00BF3E2D"/>
    <w:rsid w:val="00BF42DE"/>
    <w:rsid w:val="00BF5DFF"/>
    <w:rsid w:val="00BF5E2C"/>
    <w:rsid w:val="00BF71D8"/>
    <w:rsid w:val="00C00624"/>
    <w:rsid w:val="00C006EE"/>
    <w:rsid w:val="00C00AD1"/>
    <w:rsid w:val="00C01E99"/>
    <w:rsid w:val="00C01F82"/>
    <w:rsid w:val="00C025E8"/>
    <w:rsid w:val="00C02853"/>
    <w:rsid w:val="00C02D1D"/>
    <w:rsid w:val="00C03480"/>
    <w:rsid w:val="00C03667"/>
    <w:rsid w:val="00C03DD6"/>
    <w:rsid w:val="00C0486F"/>
    <w:rsid w:val="00C04C64"/>
    <w:rsid w:val="00C04D45"/>
    <w:rsid w:val="00C05347"/>
    <w:rsid w:val="00C05348"/>
    <w:rsid w:val="00C054D2"/>
    <w:rsid w:val="00C0665F"/>
    <w:rsid w:val="00C0673F"/>
    <w:rsid w:val="00C06832"/>
    <w:rsid w:val="00C1180A"/>
    <w:rsid w:val="00C12034"/>
    <w:rsid w:val="00C124E5"/>
    <w:rsid w:val="00C12E67"/>
    <w:rsid w:val="00C1304A"/>
    <w:rsid w:val="00C13223"/>
    <w:rsid w:val="00C137DD"/>
    <w:rsid w:val="00C1443A"/>
    <w:rsid w:val="00C156C2"/>
    <w:rsid w:val="00C15D92"/>
    <w:rsid w:val="00C16401"/>
    <w:rsid w:val="00C178C2"/>
    <w:rsid w:val="00C178EF"/>
    <w:rsid w:val="00C21F7D"/>
    <w:rsid w:val="00C222E7"/>
    <w:rsid w:val="00C23476"/>
    <w:rsid w:val="00C23D9A"/>
    <w:rsid w:val="00C25908"/>
    <w:rsid w:val="00C25D77"/>
    <w:rsid w:val="00C25FF6"/>
    <w:rsid w:val="00C26710"/>
    <w:rsid w:val="00C26C0C"/>
    <w:rsid w:val="00C270F3"/>
    <w:rsid w:val="00C27C7C"/>
    <w:rsid w:val="00C30CA7"/>
    <w:rsid w:val="00C33165"/>
    <w:rsid w:val="00C3479F"/>
    <w:rsid w:val="00C360AF"/>
    <w:rsid w:val="00C36129"/>
    <w:rsid w:val="00C37736"/>
    <w:rsid w:val="00C37C90"/>
    <w:rsid w:val="00C37F74"/>
    <w:rsid w:val="00C40439"/>
    <w:rsid w:val="00C406A0"/>
    <w:rsid w:val="00C41ADB"/>
    <w:rsid w:val="00C41D80"/>
    <w:rsid w:val="00C43431"/>
    <w:rsid w:val="00C4346A"/>
    <w:rsid w:val="00C43C8F"/>
    <w:rsid w:val="00C44591"/>
    <w:rsid w:val="00C4529A"/>
    <w:rsid w:val="00C45643"/>
    <w:rsid w:val="00C45F5B"/>
    <w:rsid w:val="00C464B6"/>
    <w:rsid w:val="00C46525"/>
    <w:rsid w:val="00C47776"/>
    <w:rsid w:val="00C50D3C"/>
    <w:rsid w:val="00C50D7C"/>
    <w:rsid w:val="00C526BB"/>
    <w:rsid w:val="00C5275C"/>
    <w:rsid w:val="00C52CE7"/>
    <w:rsid w:val="00C5336B"/>
    <w:rsid w:val="00C537A3"/>
    <w:rsid w:val="00C53FEE"/>
    <w:rsid w:val="00C54077"/>
    <w:rsid w:val="00C544BA"/>
    <w:rsid w:val="00C549A8"/>
    <w:rsid w:val="00C54A37"/>
    <w:rsid w:val="00C56E9D"/>
    <w:rsid w:val="00C57259"/>
    <w:rsid w:val="00C57658"/>
    <w:rsid w:val="00C5783C"/>
    <w:rsid w:val="00C60B3F"/>
    <w:rsid w:val="00C61884"/>
    <w:rsid w:val="00C62D63"/>
    <w:rsid w:val="00C63155"/>
    <w:rsid w:val="00C6364E"/>
    <w:rsid w:val="00C64ED7"/>
    <w:rsid w:val="00C64F9F"/>
    <w:rsid w:val="00C650FE"/>
    <w:rsid w:val="00C65316"/>
    <w:rsid w:val="00C653A9"/>
    <w:rsid w:val="00C65C09"/>
    <w:rsid w:val="00C6618B"/>
    <w:rsid w:val="00C66192"/>
    <w:rsid w:val="00C67057"/>
    <w:rsid w:val="00C673BB"/>
    <w:rsid w:val="00C67664"/>
    <w:rsid w:val="00C67E9D"/>
    <w:rsid w:val="00C7043B"/>
    <w:rsid w:val="00C713BD"/>
    <w:rsid w:val="00C752B8"/>
    <w:rsid w:val="00C775EA"/>
    <w:rsid w:val="00C80101"/>
    <w:rsid w:val="00C805DC"/>
    <w:rsid w:val="00C8147C"/>
    <w:rsid w:val="00C81C4C"/>
    <w:rsid w:val="00C840B2"/>
    <w:rsid w:val="00C84B83"/>
    <w:rsid w:val="00C84FFC"/>
    <w:rsid w:val="00C87049"/>
    <w:rsid w:val="00C87446"/>
    <w:rsid w:val="00C87CB7"/>
    <w:rsid w:val="00C90C7C"/>
    <w:rsid w:val="00C911B7"/>
    <w:rsid w:val="00C91BF2"/>
    <w:rsid w:val="00C91D89"/>
    <w:rsid w:val="00C9300D"/>
    <w:rsid w:val="00C93302"/>
    <w:rsid w:val="00C93963"/>
    <w:rsid w:val="00C93CA8"/>
    <w:rsid w:val="00C9452D"/>
    <w:rsid w:val="00C94A07"/>
    <w:rsid w:val="00C95521"/>
    <w:rsid w:val="00C96339"/>
    <w:rsid w:val="00C96DC8"/>
    <w:rsid w:val="00C9709B"/>
    <w:rsid w:val="00CA04F7"/>
    <w:rsid w:val="00CA07FA"/>
    <w:rsid w:val="00CA0C85"/>
    <w:rsid w:val="00CA19BB"/>
    <w:rsid w:val="00CA1A52"/>
    <w:rsid w:val="00CA2B55"/>
    <w:rsid w:val="00CA36DD"/>
    <w:rsid w:val="00CA663B"/>
    <w:rsid w:val="00CB140D"/>
    <w:rsid w:val="00CB1440"/>
    <w:rsid w:val="00CB1AFF"/>
    <w:rsid w:val="00CB2A8C"/>
    <w:rsid w:val="00CB3CAE"/>
    <w:rsid w:val="00CB4671"/>
    <w:rsid w:val="00CB4BE5"/>
    <w:rsid w:val="00CB5BFA"/>
    <w:rsid w:val="00CB5E44"/>
    <w:rsid w:val="00CB623E"/>
    <w:rsid w:val="00CB65A3"/>
    <w:rsid w:val="00CB75B8"/>
    <w:rsid w:val="00CC0CEE"/>
    <w:rsid w:val="00CC0ED3"/>
    <w:rsid w:val="00CC25F6"/>
    <w:rsid w:val="00CC2A07"/>
    <w:rsid w:val="00CC3FC2"/>
    <w:rsid w:val="00CC497C"/>
    <w:rsid w:val="00CC4A1E"/>
    <w:rsid w:val="00CC4B59"/>
    <w:rsid w:val="00CC50AA"/>
    <w:rsid w:val="00CC5558"/>
    <w:rsid w:val="00CC55A3"/>
    <w:rsid w:val="00CC58F8"/>
    <w:rsid w:val="00CC6528"/>
    <w:rsid w:val="00CC7827"/>
    <w:rsid w:val="00CD03F2"/>
    <w:rsid w:val="00CD049D"/>
    <w:rsid w:val="00CD1B7A"/>
    <w:rsid w:val="00CD2289"/>
    <w:rsid w:val="00CD2903"/>
    <w:rsid w:val="00CD39AB"/>
    <w:rsid w:val="00CD4A77"/>
    <w:rsid w:val="00CD5AE7"/>
    <w:rsid w:val="00CD6EAD"/>
    <w:rsid w:val="00CD7CD9"/>
    <w:rsid w:val="00CD7F40"/>
    <w:rsid w:val="00CE025D"/>
    <w:rsid w:val="00CE0311"/>
    <w:rsid w:val="00CE1757"/>
    <w:rsid w:val="00CE1EFD"/>
    <w:rsid w:val="00CE2641"/>
    <w:rsid w:val="00CE29BD"/>
    <w:rsid w:val="00CE3518"/>
    <w:rsid w:val="00CE4413"/>
    <w:rsid w:val="00CE5AF8"/>
    <w:rsid w:val="00CE5EAA"/>
    <w:rsid w:val="00CF0D92"/>
    <w:rsid w:val="00CF1178"/>
    <w:rsid w:val="00CF1799"/>
    <w:rsid w:val="00CF192F"/>
    <w:rsid w:val="00CF3AAC"/>
    <w:rsid w:val="00CF3BA6"/>
    <w:rsid w:val="00CF3C35"/>
    <w:rsid w:val="00CF4697"/>
    <w:rsid w:val="00CF47A3"/>
    <w:rsid w:val="00CF4C8A"/>
    <w:rsid w:val="00CF5419"/>
    <w:rsid w:val="00CF62ED"/>
    <w:rsid w:val="00CF696A"/>
    <w:rsid w:val="00D005EE"/>
    <w:rsid w:val="00D0080A"/>
    <w:rsid w:val="00D00C69"/>
    <w:rsid w:val="00D0314B"/>
    <w:rsid w:val="00D046BA"/>
    <w:rsid w:val="00D05025"/>
    <w:rsid w:val="00D05801"/>
    <w:rsid w:val="00D05BA3"/>
    <w:rsid w:val="00D06240"/>
    <w:rsid w:val="00D0703F"/>
    <w:rsid w:val="00D10328"/>
    <w:rsid w:val="00D1045C"/>
    <w:rsid w:val="00D10DC8"/>
    <w:rsid w:val="00D11DE8"/>
    <w:rsid w:val="00D12178"/>
    <w:rsid w:val="00D1239D"/>
    <w:rsid w:val="00D1432D"/>
    <w:rsid w:val="00D15449"/>
    <w:rsid w:val="00D15660"/>
    <w:rsid w:val="00D15EBA"/>
    <w:rsid w:val="00D16073"/>
    <w:rsid w:val="00D17E64"/>
    <w:rsid w:val="00D20BEF"/>
    <w:rsid w:val="00D21260"/>
    <w:rsid w:val="00D24443"/>
    <w:rsid w:val="00D25579"/>
    <w:rsid w:val="00D255DD"/>
    <w:rsid w:val="00D25D3C"/>
    <w:rsid w:val="00D30AA5"/>
    <w:rsid w:val="00D3139F"/>
    <w:rsid w:val="00D330DC"/>
    <w:rsid w:val="00D35F6A"/>
    <w:rsid w:val="00D36189"/>
    <w:rsid w:val="00D36AD1"/>
    <w:rsid w:val="00D373B1"/>
    <w:rsid w:val="00D378F8"/>
    <w:rsid w:val="00D37FE9"/>
    <w:rsid w:val="00D41A46"/>
    <w:rsid w:val="00D41E1C"/>
    <w:rsid w:val="00D4269B"/>
    <w:rsid w:val="00D44349"/>
    <w:rsid w:val="00D445EF"/>
    <w:rsid w:val="00D446A1"/>
    <w:rsid w:val="00D44B7B"/>
    <w:rsid w:val="00D44D7F"/>
    <w:rsid w:val="00D44F7D"/>
    <w:rsid w:val="00D4562C"/>
    <w:rsid w:val="00D47B22"/>
    <w:rsid w:val="00D502F0"/>
    <w:rsid w:val="00D50CFD"/>
    <w:rsid w:val="00D518B8"/>
    <w:rsid w:val="00D522FD"/>
    <w:rsid w:val="00D52413"/>
    <w:rsid w:val="00D53D99"/>
    <w:rsid w:val="00D54720"/>
    <w:rsid w:val="00D548FB"/>
    <w:rsid w:val="00D54D30"/>
    <w:rsid w:val="00D55AEA"/>
    <w:rsid w:val="00D57B4B"/>
    <w:rsid w:val="00D6263F"/>
    <w:rsid w:val="00D63A94"/>
    <w:rsid w:val="00D63EF3"/>
    <w:rsid w:val="00D6455C"/>
    <w:rsid w:val="00D64603"/>
    <w:rsid w:val="00D64AC5"/>
    <w:rsid w:val="00D658DE"/>
    <w:rsid w:val="00D670C9"/>
    <w:rsid w:val="00D6716D"/>
    <w:rsid w:val="00D672A5"/>
    <w:rsid w:val="00D67466"/>
    <w:rsid w:val="00D70205"/>
    <w:rsid w:val="00D70A21"/>
    <w:rsid w:val="00D70A6B"/>
    <w:rsid w:val="00D718D7"/>
    <w:rsid w:val="00D730F7"/>
    <w:rsid w:val="00D73A36"/>
    <w:rsid w:val="00D73B78"/>
    <w:rsid w:val="00D73C45"/>
    <w:rsid w:val="00D73E4B"/>
    <w:rsid w:val="00D74408"/>
    <w:rsid w:val="00D74595"/>
    <w:rsid w:val="00D74656"/>
    <w:rsid w:val="00D7500C"/>
    <w:rsid w:val="00D75340"/>
    <w:rsid w:val="00D75360"/>
    <w:rsid w:val="00D7544B"/>
    <w:rsid w:val="00D77070"/>
    <w:rsid w:val="00D77377"/>
    <w:rsid w:val="00D80C76"/>
    <w:rsid w:val="00D80D5D"/>
    <w:rsid w:val="00D8501D"/>
    <w:rsid w:val="00D850EE"/>
    <w:rsid w:val="00D854C6"/>
    <w:rsid w:val="00D85A52"/>
    <w:rsid w:val="00D85DF5"/>
    <w:rsid w:val="00D86CD8"/>
    <w:rsid w:val="00D871CB"/>
    <w:rsid w:val="00D87E38"/>
    <w:rsid w:val="00D903CB"/>
    <w:rsid w:val="00D910B3"/>
    <w:rsid w:val="00D9186A"/>
    <w:rsid w:val="00D92EF1"/>
    <w:rsid w:val="00D94919"/>
    <w:rsid w:val="00D94B36"/>
    <w:rsid w:val="00D96483"/>
    <w:rsid w:val="00D965F3"/>
    <w:rsid w:val="00D972AF"/>
    <w:rsid w:val="00DA0437"/>
    <w:rsid w:val="00DA0F8C"/>
    <w:rsid w:val="00DA13CF"/>
    <w:rsid w:val="00DA2C2B"/>
    <w:rsid w:val="00DA4639"/>
    <w:rsid w:val="00DA468F"/>
    <w:rsid w:val="00DA477C"/>
    <w:rsid w:val="00DA594C"/>
    <w:rsid w:val="00DA6BE6"/>
    <w:rsid w:val="00DA6BFB"/>
    <w:rsid w:val="00DB0469"/>
    <w:rsid w:val="00DB2E8A"/>
    <w:rsid w:val="00DB3253"/>
    <w:rsid w:val="00DB3D05"/>
    <w:rsid w:val="00DB6674"/>
    <w:rsid w:val="00DB7037"/>
    <w:rsid w:val="00DB7B2C"/>
    <w:rsid w:val="00DC0566"/>
    <w:rsid w:val="00DC13E1"/>
    <w:rsid w:val="00DC16B5"/>
    <w:rsid w:val="00DC1B56"/>
    <w:rsid w:val="00DC24B2"/>
    <w:rsid w:val="00DC2DA7"/>
    <w:rsid w:val="00DC53CC"/>
    <w:rsid w:val="00DC54F8"/>
    <w:rsid w:val="00DC789D"/>
    <w:rsid w:val="00DC7D45"/>
    <w:rsid w:val="00DD0628"/>
    <w:rsid w:val="00DD1A72"/>
    <w:rsid w:val="00DD1C1A"/>
    <w:rsid w:val="00DD20FF"/>
    <w:rsid w:val="00DD3894"/>
    <w:rsid w:val="00DD3C7D"/>
    <w:rsid w:val="00DD4866"/>
    <w:rsid w:val="00DD4921"/>
    <w:rsid w:val="00DD4D83"/>
    <w:rsid w:val="00DD4F7B"/>
    <w:rsid w:val="00DD65CE"/>
    <w:rsid w:val="00DD75DB"/>
    <w:rsid w:val="00DD7CF9"/>
    <w:rsid w:val="00DE09B2"/>
    <w:rsid w:val="00DE0FCB"/>
    <w:rsid w:val="00DE316C"/>
    <w:rsid w:val="00DE42B9"/>
    <w:rsid w:val="00DE452A"/>
    <w:rsid w:val="00DE467D"/>
    <w:rsid w:val="00DE4D67"/>
    <w:rsid w:val="00DE74EE"/>
    <w:rsid w:val="00DE7CFA"/>
    <w:rsid w:val="00DF0351"/>
    <w:rsid w:val="00DF0453"/>
    <w:rsid w:val="00DF087A"/>
    <w:rsid w:val="00DF0D73"/>
    <w:rsid w:val="00DF316A"/>
    <w:rsid w:val="00DF3181"/>
    <w:rsid w:val="00DF5BDD"/>
    <w:rsid w:val="00DF6ABF"/>
    <w:rsid w:val="00DF7985"/>
    <w:rsid w:val="00E00AA9"/>
    <w:rsid w:val="00E00B16"/>
    <w:rsid w:val="00E046EF"/>
    <w:rsid w:val="00E05302"/>
    <w:rsid w:val="00E05D70"/>
    <w:rsid w:val="00E064FB"/>
    <w:rsid w:val="00E068F0"/>
    <w:rsid w:val="00E06E04"/>
    <w:rsid w:val="00E07B66"/>
    <w:rsid w:val="00E07EF1"/>
    <w:rsid w:val="00E101CC"/>
    <w:rsid w:val="00E1038B"/>
    <w:rsid w:val="00E10D01"/>
    <w:rsid w:val="00E118B0"/>
    <w:rsid w:val="00E11D47"/>
    <w:rsid w:val="00E12741"/>
    <w:rsid w:val="00E12948"/>
    <w:rsid w:val="00E135C9"/>
    <w:rsid w:val="00E1367B"/>
    <w:rsid w:val="00E13840"/>
    <w:rsid w:val="00E1385F"/>
    <w:rsid w:val="00E14100"/>
    <w:rsid w:val="00E14605"/>
    <w:rsid w:val="00E14D49"/>
    <w:rsid w:val="00E14E25"/>
    <w:rsid w:val="00E154ED"/>
    <w:rsid w:val="00E154FC"/>
    <w:rsid w:val="00E15549"/>
    <w:rsid w:val="00E15C39"/>
    <w:rsid w:val="00E1643F"/>
    <w:rsid w:val="00E174B3"/>
    <w:rsid w:val="00E17BA2"/>
    <w:rsid w:val="00E20986"/>
    <w:rsid w:val="00E21137"/>
    <w:rsid w:val="00E21B5C"/>
    <w:rsid w:val="00E21DB9"/>
    <w:rsid w:val="00E2252F"/>
    <w:rsid w:val="00E2354C"/>
    <w:rsid w:val="00E24201"/>
    <w:rsid w:val="00E25C0C"/>
    <w:rsid w:val="00E25C1D"/>
    <w:rsid w:val="00E265AD"/>
    <w:rsid w:val="00E27320"/>
    <w:rsid w:val="00E27CCD"/>
    <w:rsid w:val="00E27F56"/>
    <w:rsid w:val="00E310BF"/>
    <w:rsid w:val="00E3124E"/>
    <w:rsid w:val="00E323FF"/>
    <w:rsid w:val="00E3286B"/>
    <w:rsid w:val="00E32A0B"/>
    <w:rsid w:val="00E32B20"/>
    <w:rsid w:val="00E33070"/>
    <w:rsid w:val="00E33883"/>
    <w:rsid w:val="00E33A33"/>
    <w:rsid w:val="00E3493C"/>
    <w:rsid w:val="00E3521E"/>
    <w:rsid w:val="00E36CD9"/>
    <w:rsid w:val="00E36DDB"/>
    <w:rsid w:val="00E40AB7"/>
    <w:rsid w:val="00E40DEB"/>
    <w:rsid w:val="00E4194A"/>
    <w:rsid w:val="00E41CF1"/>
    <w:rsid w:val="00E43045"/>
    <w:rsid w:val="00E4369B"/>
    <w:rsid w:val="00E447B9"/>
    <w:rsid w:val="00E458CD"/>
    <w:rsid w:val="00E46DA0"/>
    <w:rsid w:val="00E474E7"/>
    <w:rsid w:val="00E47BEE"/>
    <w:rsid w:val="00E515CA"/>
    <w:rsid w:val="00E52468"/>
    <w:rsid w:val="00E526F9"/>
    <w:rsid w:val="00E543FD"/>
    <w:rsid w:val="00E546DF"/>
    <w:rsid w:val="00E54F68"/>
    <w:rsid w:val="00E550A2"/>
    <w:rsid w:val="00E5635D"/>
    <w:rsid w:val="00E5798F"/>
    <w:rsid w:val="00E57B45"/>
    <w:rsid w:val="00E60060"/>
    <w:rsid w:val="00E61B21"/>
    <w:rsid w:val="00E61DF8"/>
    <w:rsid w:val="00E64D84"/>
    <w:rsid w:val="00E64DA6"/>
    <w:rsid w:val="00E659E0"/>
    <w:rsid w:val="00E661F2"/>
    <w:rsid w:val="00E66360"/>
    <w:rsid w:val="00E66495"/>
    <w:rsid w:val="00E66A6D"/>
    <w:rsid w:val="00E66B60"/>
    <w:rsid w:val="00E66CC2"/>
    <w:rsid w:val="00E6763C"/>
    <w:rsid w:val="00E67798"/>
    <w:rsid w:val="00E67A2A"/>
    <w:rsid w:val="00E701FC"/>
    <w:rsid w:val="00E7143C"/>
    <w:rsid w:val="00E72874"/>
    <w:rsid w:val="00E731B5"/>
    <w:rsid w:val="00E735E3"/>
    <w:rsid w:val="00E74B2B"/>
    <w:rsid w:val="00E751C0"/>
    <w:rsid w:val="00E75E59"/>
    <w:rsid w:val="00E76078"/>
    <w:rsid w:val="00E764D7"/>
    <w:rsid w:val="00E77794"/>
    <w:rsid w:val="00E778CC"/>
    <w:rsid w:val="00E81CEF"/>
    <w:rsid w:val="00E824D9"/>
    <w:rsid w:val="00E82516"/>
    <w:rsid w:val="00E82A0B"/>
    <w:rsid w:val="00E85482"/>
    <w:rsid w:val="00E87E80"/>
    <w:rsid w:val="00E904E1"/>
    <w:rsid w:val="00E91826"/>
    <w:rsid w:val="00E92366"/>
    <w:rsid w:val="00E938E4"/>
    <w:rsid w:val="00E93FDC"/>
    <w:rsid w:val="00E9408A"/>
    <w:rsid w:val="00E94CDC"/>
    <w:rsid w:val="00E956A8"/>
    <w:rsid w:val="00E96854"/>
    <w:rsid w:val="00E97197"/>
    <w:rsid w:val="00E9728D"/>
    <w:rsid w:val="00E97D59"/>
    <w:rsid w:val="00EA0ACB"/>
    <w:rsid w:val="00EA0FB9"/>
    <w:rsid w:val="00EA133A"/>
    <w:rsid w:val="00EA1B55"/>
    <w:rsid w:val="00EA38A5"/>
    <w:rsid w:val="00EA4626"/>
    <w:rsid w:val="00EA5135"/>
    <w:rsid w:val="00EA68DF"/>
    <w:rsid w:val="00EA69AD"/>
    <w:rsid w:val="00EA7ED2"/>
    <w:rsid w:val="00EB0924"/>
    <w:rsid w:val="00EB155D"/>
    <w:rsid w:val="00EB161C"/>
    <w:rsid w:val="00EB36A4"/>
    <w:rsid w:val="00EB3F36"/>
    <w:rsid w:val="00EB4958"/>
    <w:rsid w:val="00EB51EB"/>
    <w:rsid w:val="00EB5403"/>
    <w:rsid w:val="00EB7639"/>
    <w:rsid w:val="00EB7DB1"/>
    <w:rsid w:val="00EB7E44"/>
    <w:rsid w:val="00EC2086"/>
    <w:rsid w:val="00EC302D"/>
    <w:rsid w:val="00EC3839"/>
    <w:rsid w:val="00EC3EA9"/>
    <w:rsid w:val="00EC4564"/>
    <w:rsid w:val="00EC4C39"/>
    <w:rsid w:val="00EC503F"/>
    <w:rsid w:val="00EC56D0"/>
    <w:rsid w:val="00EC616C"/>
    <w:rsid w:val="00EC6FC4"/>
    <w:rsid w:val="00EC7BB2"/>
    <w:rsid w:val="00ED0924"/>
    <w:rsid w:val="00ED235C"/>
    <w:rsid w:val="00ED3416"/>
    <w:rsid w:val="00ED3942"/>
    <w:rsid w:val="00ED4C96"/>
    <w:rsid w:val="00ED4FCF"/>
    <w:rsid w:val="00ED642F"/>
    <w:rsid w:val="00ED7238"/>
    <w:rsid w:val="00EE1F02"/>
    <w:rsid w:val="00EE2805"/>
    <w:rsid w:val="00EE3547"/>
    <w:rsid w:val="00EE3F10"/>
    <w:rsid w:val="00EE504F"/>
    <w:rsid w:val="00EE50D0"/>
    <w:rsid w:val="00EE6718"/>
    <w:rsid w:val="00EE7AA1"/>
    <w:rsid w:val="00EF02A9"/>
    <w:rsid w:val="00EF046D"/>
    <w:rsid w:val="00EF1EA9"/>
    <w:rsid w:val="00EF2EFF"/>
    <w:rsid w:val="00EF4A66"/>
    <w:rsid w:val="00EF6E7F"/>
    <w:rsid w:val="00EF7142"/>
    <w:rsid w:val="00EF71A1"/>
    <w:rsid w:val="00EF763C"/>
    <w:rsid w:val="00EF7929"/>
    <w:rsid w:val="00EF7954"/>
    <w:rsid w:val="00EF7CA1"/>
    <w:rsid w:val="00F00406"/>
    <w:rsid w:val="00F0171E"/>
    <w:rsid w:val="00F021B6"/>
    <w:rsid w:val="00F02B22"/>
    <w:rsid w:val="00F0386C"/>
    <w:rsid w:val="00F0423E"/>
    <w:rsid w:val="00F04D3A"/>
    <w:rsid w:val="00F0513C"/>
    <w:rsid w:val="00F0521F"/>
    <w:rsid w:val="00F060EC"/>
    <w:rsid w:val="00F068DD"/>
    <w:rsid w:val="00F06A90"/>
    <w:rsid w:val="00F06AF7"/>
    <w:rsid w:val="00F101E1"/>
    <w:rsid w:val="00F114D8"/>
    <w:rsid w:val="00F1188C"/>
    <w:rsid w:val="00F119E4"/>
    <w:rsid w:val="00F11FAC"/>
    <w:rsid w:val="00F13564"/>
    <w:rsid w:val="00F13E58"/>
    <w:rsid w:val="00F15709"/>
    <w:rsid w:val="00F15DD9"/>
    <w:rsid w:val="00F167C5"/>
    <w:rsid w:val="00F171A6"/>
    <w:rsid w:val="00F17663"/>
    <w:rsid w:val="00F20407"/>
    <w:rsid w:val="00F207D5"/>
    <w:rsid w:val="00F210DF"/>
    <w:rsid w:val="00F2175A"/>
    <w:rsid w:val="00F22307"/>
    <w:rsid w:val="00F22D11"/>
    <w:rsid w:val="00F23AC9"/>
    <w:rsid w:val="00F24940"/>
    <w:rsid w:val="00F24C57"/>
    <w:rsid w:val="00F25B10"/>
    <w:rsid w:val="00F26906"/>
    <w:rsid w:val="00F27652"/>
    <w:rsid w:val="00F27B65"/>
    <w:rsid w:val="00F308AE"/>
    <w:rsid w:val="00F30B7F"/>
    <w:rsid w:val="00F31041"/>
    <w:rsid w:val="00F3160B"/>
    <w:rsid w:val="00F32A5C"/>
    <w:rsid w:val="00F33522"/>
    <w:rsid w:val="00F33892"/>
    <w:rsid w:val="00F34AD7"/>
    <w:rsid w:val="00F34EFE"/>
    <w:rsid w:val="00F352F8"/>
    <w:rsid w:val="00F357C7"/>
    <w:rsid w:val="00F36026"/>
    <w:rsid w:val="00F36628"/>
    <w:rsid w:val="00F36EE5"/>
    <w:rsid w:val="00F40C94"/>
    <w:rsid w:val="00F40F15"/>
    <w:rsid w:val="00F410E6"/>
    <w:rsid w:val="00F43107"/>
    <w:rsid w:val="00F43998"/>
    <w:rsid w:val="00F43D37"/>
    <w:rsid w:val="00F43EB8"/>
    <w:rsid w:val="00F43FA1"/>
    <w:rsid w:val="00F44D13"/>
    <w:rsid w:val="00F459A1"/>
    <w:rsid w:val="00F460C7"/>
    <w:rsid w:val="00F465C9"/>
    <w:rsid w:val="00F465D3"/>
    <w:rsid w:val="00F46706"/>
    <w:rsid w:val="00F4674A"/>
    <w:rsid w:val="00F477BE"/>
    <w:rsid w:val="00F47B10"/>
    <w:rsid w:val="00F50B61"/>
    <w:rsid w:val="00F514B9"/>
    <w:rsid w:val="00F5198C"/>
    <w:rsid w:val="00F51E9E"/>
    <w:rsid w:val="00F524ED"/>
    <w:rsid w:val="00F52570"/>
    <w:rsid w:val="00F55227"/>
    <w:rsid w:val="00F5534C"/>
    <w:rsid w:val="00F562AA"/>
    <w:rsid w:val="00F5647D"/>
    <w:rsid w:val="00F57344"/>
    <w:rsid w:val="00F604FF"/>
    <w:rsid w:val="00F605B2"/>
    <w:rsid w:val="00F626D0"/>
    <w:rsid w:val="00F640C8"/>
    <w:rsid w:val="00F64305"/>
    <w:rsid w:val="00F6475A"/>
    <w:rsid w:val="00F651FB"/>
    <w:rsid w:val="00F66A8D"/>
    <w:rsid w:val="00F671EC"/>
    <w:rsid w:val="00F6785C"/>
    <w:rsid w:val="00F707D0"/>
    <w:rsid w:val="00F710D9"/>
    <w:rsid w:val="00F712FA"/>
    <w:rsid w:val="00F71523"/>
    <w:rsid w:val="00F72215"/>
    <w:rsid w:val="00F734DE"/>
    <w:rsid w:val="00F7389E"/>
    <w:rsid w:val="00F73F1F"/>
    <w:rsid w:val="00F74B1E"/>
    <w:rsid w:val="00F757CF"/>
    <w:rsid w:val="00F769C4"/>
    <w:rsid w:val="00F76CF5"/>
    <w:rsid w:val="00F7717F"/>
    <w:rsid w:val="00F7781F"/>
    <w:rsid w:val="00F77EB5"/>
    <w:rsid w:val="00F81DFD"/>
    <w:rsid w:val="00F83887"/>
    <w:rsid w:val="00F8420A"/>
    <w:rsid w:val="00F87786"/>
    <w:rsid w:val="00F901D1"/>
    <w:rsid w:val="00F917F7"/>
    <w:rsid w:val="00F91EE3"/>
    <w:rsid w:val="00F936A2"/>
    <w:rsid w:val="00F950C9"/>
    <w:rsid w:val="00F95266"/>
    <w:rsid w:val="00F95708"/>
    <w:rsid w:val="00F971A3"/>
    <w:rsid w:val="00F97E78"/>
    <w:rsid w:val="00FA01AA"/>
    <w:rsid w:val="00FA0B97"/>
    <w:rsid w:val="00FA1CA4"/>
    <w:rsid w:val="00FA2BA5"/>
    <w:rsid w:val="00FA2CA5"/>
    <w:rsid w:val="00FA3426"/>
    <w:rsid w:val="00FA46A0"/>
    <w:rsid w:val="00FA4B4B"/>
    <w:rsid w:val="00FA51E4"/>
    <w:rsid w:val="00FA6985"/>
    <w:rsid w:val="00FA6F6B"/>
    <w:rsid w:val="00FA765E"/>
    <w:rsid w:val="00FB1411"/>
    <w:rsid w:val="00FB183C"/>
    <w:rsid w:val="00FB25CE"/>
    <w:rsid w:val="00FB296C"/>
    <w:rsid w:val="00FB334C"/>
    <w:rsid w:val="00FB4D00"/>
    <w:rsid w:val="00FB4F64"/>
    <w:rsid w:val="00FB53E1"/>
    <w:rsid w:val="00FB5826"/>
    <w:rsid w:val="00FB5A43"/>
    <w:rsid w:val="00FB5EC8"/>
    <w:rsid w:val="00FB6B16"/>
    <w:rsid w:val="00FB6D9F"/>
    <w:rsid w:val="00FC02B4"/>
    <w:rsid w:val="00FC07AC"/>
    <w:rsid w:val="00FC16D0"/>
    <w:rsid w:val="00FC17CF"/>
    <w:rsid w:val="00FC1C69"/>
    <w:rsid w:val="00FC2C84"/>
    <w:rsid w:val="00FC4B2A"/>
    <w:rsid w:val="00FC5DC1"/>
    <w:rsid w:val="00FC6DBD"/>
    <w:rsid w:val="00FC6EF1"/>
    <w:rsid w:val="00FC7BA5"/>
    <w:rsid w:val="00FD08AC"/>
    <w:rsid w:val="00FD13A0"/>
    <w:rsid w:val="00FD2241"/>
    <w:rsid w:val="00FD2EA8"/>
    <w:rsid w:val="00FD4184"/>
    <w:rsid w:val="00FD4796"/>
    <w:rsid w:val="00FD52A2"/>
    <w:rsid w:val="00FD6EEB"/>
    <w:rsid w:val="00FD7DF4"/>
    <w:rsid w:val="00FE00F8"/>
    <w:rsid w:val="00FE0537"/>
    <w:rsid w:val="00FE32E8"/>
    <w:rsid w:val="00FE3AA5"/>
    <w:rsid w:val="00FE3DDF"/>
    <w:rsid w:val="00FE41D3"/>
    <w:rsid w:val="00FE4BCA"/>
    <w:rsid w:val="00FE5E7D"/>
    <w:rsid w:val="00FF021E"/>
    <w:rsid w:val="00FF1908"/>
    <w:rsid w:val="00FF2378"/>
    <w:rsid w:val="00FF3627"/>
    <w:rsid w:val="00FF5A6A"/>
    <w:rsid w:val="00FF5E46"/>
    <w:rsid w:val="00FF6660"/>
    <w:rsid w:val="00FF68E4"/>
    <w:rsid w:val="00FF6FC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01C9409"/>
  <w15:docId w15:val="{D468B12C-2F86-46A7-93C7-DF479576C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8CC"/>
    <w:pPr>
      <w:jc w:val="both"/>
    </w:pPr>
    <w:rPr>
      <w:sz w:val="22"/>
    </w:rPr>
  </w:style>
  <w:style w:type="paragraph" w:styleId="Titre1">
    <w:name w:val="heading 1"/>
    <w:aliases w:val="h1,Arial 14 Fett,Arial 14 Fett1,Arial 14 Fett2,stydde,1titre,1titre1,1titre2,1titre3,1titre4,1titre5,1titre6,chapitre,Titre 11,t1.T1.Titre 1,t1,Titre 1I,t1.T1,l1,Head 1 (Chapter heading),1.0,Chapter Heading,1,&amp;3,Section Head,List level 1,H1,Titr"/>
    <w:basedOn w:val="Normal"/>
    <w:next w:val="Normal"/>
    <w:link w:val="Titre1Car"/>
    <w:uiPriority w:val="99"/>
    <w:qFormat/>
    <w:rsid w:val="00FA765E"/>
    <w:pPr>
      <w:keepNext/>
      <w:numPr>
        <w:numId w:val="1"/>
      </w:numPr>
      <w:spacing w:before="480" w:after="240"/>
      <w:jc w:val="left"/>
      <w:outlineLvl w:val="0"/>
    </w:pPr>
    <w:rPr>
      <w:rFonts w:ascii="Tahoma" w:hAnsi="Tahoma" w:cs="Tahoma"/>
      <w:b/>
      <w:color w:val="0070C0"/>
      <w:sz w:val="32"/>
    </w:rPr>
  </w:style>
  <w:style w:type="paragraph" w:styleId="Titre2">
    <w:name w:val="heading 2"/>
    <w:aliases w:val="Titre § 2,l2,prop2,h2,Arial 12 Fett Kursiv,H2,heading 2,Heading2,Abschnitt,paragraphe,I2,Titre 21,t2.T2,Titre 2bis,nul,Titre 2bis1,nul1,2,2nd level,Header 2,Head 2,Section Title,1.1,List level 2,CHS,Titre 2 - RAO,Specf Titre 2,Titre 2-CAT,Titre2"/>
    <w:basedOn w:val="Titre1"/>
    <w:next w:val="Normal"/>
    <w:link w:val="Titre2Car"/>
    <w:uiPriority w:val="99"/>
    <w:qFormat/>
    <w:rsid w:val="0061247F"/>
    <w:pPr>
      <w:numPr>
        <w:ilvl w:val="1"/>
      </w:numPr>
      <w:spacing w:before="360"/>
      <w:outlineLvl w:val="1"/>
    </w:pPr>
    <w:rPr>
      <w:b w:val="0"/>
      <w:lang w:val="x-none" w:eastAsia="x-none"/>
    </w:rPr>
  </w:style>
  <w:style w:type="paragraph" w:styleId="Titre3">
    <w:name w:val="heading 3"/>
    <w:aliases w:val="Titre § 3,prop3,h3,h31,h32,h33,h34,h35,h36,h37,h38,h39,h310,h311,h321,h331,h341,h351,h361,h371,h381,h312,h322,h332,h342,h352,h362,h372,h382,h313,h323,h333,h343,h353,h363,h373,h383,h314,h324,h334,h344,h354,h364,h374,h384,h315,h325,h335,h345,h355"/>
    <w:basedOn w:val="Titre2"/>
    <w:next w:val="Normal"/>
    <w:link w:val="Titre3Car"/>
    <w:qFormat/>
    <w:rsid w:val="00CA1A52"/>
    <w:pPr>
      <w:numPr>
        <w:ilvl w:val="0"/>
        <w:numId w:val="0"/>
      </w:numPr>
      <w:pBdr>
        <w:bottom w:val="single" w:sz="6" w:space="1" w:color="4F81BD"/>
      </w:pBdr>
      <w:outlineLvl w:val="2"/>
    </w:pPr>
    <w:rPr>
      <w:sz w:val="24"/>
    </w:rPr>
  </w:style>
  <w:style w:type="paragraph" w:styleId="Titre4">
    <w:name w:val="heading 4"/>
    <w:aliases w:val="Titre § 4,(annexe),H4,h4,h41,h42,h43,h411,h44,h412,h45,h413,h46,h414,h47,h48,h415,h49,h410,h416,h417,h418,h419,h420,h4110,h421,h422,h4111,h431,h441,h4121,h451,h4131,h461,h4141,h471,h481,h4151,h491,h4101,h4161,h4171,h4181,h4191,h4201,h41101,h4211"/>
    <w:basedOn w:val="Titre3"/>
    <w:next w:val="Normal"/>
    <w:link w:val="Titre4Car"/>
    <w:uiPriority w:val="99"/>
    <w:qFormat/>
    <w:rsid w:val="0061247F"/>
    <w:pPr>
      <w:numPr>
        <w:ilvl w:val="3"/>
        <w:numId w:val="1"/>
      </w:numPr>
      <w:spacing w:before="240"/>
      <w:outlineLvl w:val="3"/>
    </w:pPr>
    <w:rPr>
      <w:sz w:val="22"/>
    </w:rPr>
  </w:style>
  <w:style w:type="paragraph" w:styleId="Titre5">
    <w:name w:val="heading 5"/>
    <w:aliases w:val="H5,mh2,Module heading 2,h5,heading 5,Numbered Sub-list,Introduction ou annexes,Block Label"/>
    <w:basedOn w:val="Titre4"/>
    <w:link w:val="Titre5Car"/>
    <w:uiPriority w:val="99"/>
    <w:qFormat/>
    <w:rsid w:val="0061247F"/>
    <w:pPr>
      <w:numPr>
        <w:ilvl w:val="4"/>
      </w:numPr>
      <w:outlineLvl w:val="4"/>
    </w:pPr>
    <w:rPr>
      <w:rFonts w:ascii="Times New Roman" w:hAnsi="Times New Roman"/>
      <w:b/>
      <w:i/>
    </w:rPr>
  </w:style>
  <w:style w:type="paragraph" w:styleId="Titre6">
    <w:name w:val="heading 6"/>
    <w:basedOn w:val="Normal"/>
    <w:next w:val="Retraitnormal"/>
    <w:link w:val="Titre6Car"/>
    <w:qFormat/>
    <w:rsid w:val="007054CF"/>
    <w:pPr>
      <w:numPr>
        <w:ilvl w:val="5"/>
        <w:numId w:val="3"/>
      </w:numPr>
      <w:spacing w:line="280" w:lineRule="exact"/>
      <w:outlineLvl w:val="5"/>
    </w:pPr>
    <w:rPr>
      <w:rFonts w:ascii="Arial" w:hAnsi="Arial" w:cs="Arial"/>
      <w:sz w:val="20"/>
      <w:u w:val="single"/>
    </w:rPr>
  </w:style>
  <w:style w:type="paragraph" w:styleId="Titre7">
    <w:name w:val="heading 7"/>
    <w:basedOn w:val="Normal"/>
    <w:next w:val="Retraitnormal"/>
    <w:link w:val="Titre7Car"/>
    <w:qFormat/>
    <w:rsid w:val="007054CF"/>
    <w:pPr>
      <w:numPr>
        <w:ilvl w:val="6"/>
        <w:numId w:val="3"/>
      </w:numPr>
      <w:spacing w:line="280" w:lineRule="exact"/>
      <w:outlineLvl w:val="6"/>
    </w:pPr>
    <w:rPr>
      <w:rFonts w:ascii="Arial" w:hAnsi="Arial" w:cs="Arial"/>
      <w:i/>
      <w:iCs/>
      <w:sz w:val="20"/>
    </w:rPr>
  </w:style>
  <w:style w:type="paragraph" w:styleId="Titre8">
    <w:name w:val="heading 8"/>
    <w:basedOn w:val="Normal"/>
    <w:next w:val="Retraitnormal"/>
    <w:link w:val="Titre8Car"/>
    <w:qFormat/>
    <w:rsid w:val="007054CF"/>
    <w:pPr>
      <w:numPr>
        <w:ilvl w:val="7"/>
        <w:numId w:val="3"/>
      </w:numPr>
      <w:spacing w:line="280" w:lineRule="exact"/>
      <w:outlineLvl w:val="7"/>
    </w:pPr>
    <w:rPr>
      <w:rFonts w:ascii="Arial" w:hAnsi="Arial" w:cs="Arial"/>
      <w:i/>
      <w:iCs/>
      <w:sz w:val="20"/>
    </w:rPr>
  </w:style>
  <w:style w:type="paragraph" w:styleId="Titre9">
    <w:name w:val="heading 9"/>
    <w:basedOn w:val="Normal"/>
    <w:next w:val="Retraitnormal"/>
    <w:link w:val="Titre9Car"/>
    <w:qFormat/>
    <w:rsid w:val="007054CF"/>
    <w:pPr>
      <w:numPr>
        <w:ilvl w:val="8"/>
        <w:numId w:val="3"/>
      </w:numPr>
      <w:spacing w:line="280" w:lineRule="exact"/>
      <w:outlineLvl w:val="8"/>
    </w:pPr>
    <w:rPr>
      <w:rFonts w:ascii="Arial" w:hAnsi="Arial" w:cs="Arial"/>
      <w:i/>
      <w:i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qFormat/>
    <w:rsid w:val="0061247F"/>
    <w:rPr>
      <w:rFonts w:ascii="Times New Roman" w:hAnsi="Times New Roman"/>
      <w:position w:val="6"/>
      <w:sz w:val="12"/>
      <w:bdr w:val="none" w:sz="0" w:space="0" w:color="auto"/>
    </w:rPr>
  </w:style>
  <w:style w:type="paragraph" w:styleId="En-tte">
    <w:name w:val="header"/>
    <w:basedOn w:val="Normal"/>
    <w:link w:val="En-tteCar"/>
    <w:rsid w:val="0061247F"/>
    <w:pPr>
      <w:pBdr>
        <w:bottom w:val="single" w:sz="6" w:space="2" w:color="auto"/>
      </w:pBdr>
      <w:tabs>
        <w:tab w:val="right" w:pos="8222"/>
      </w:tabs>
    </w:pPr>
    <w:rPr>
      <w:sz w:val="18"/>
    </w:rPr>
  </w:style>
  <w:style w:type="paragraph" w:styleId="Notedebasdepage">
    <w:name w:val="footnote text"/>
    <w:basedOn w:val="Normal"/>
    <w:link w:val="NotedebasdepageCar"/>
    <w:semiHidden/>
    <w:qFormat/>
    <w:rsid w:val="0061247F"/>
    <w:pPr>
      <w:spacing w:before="40" w:after="40"/>
      <w:ind w:left="170" w:right="851" w:hanging="170"/>
    </w:pPr>
    <w:rPr>
      <w:sz w:val="16"/>
    </w:rPr>
  </w:style>
  <w:style w:type="paragraph" w:styleId="Pieddepage">
    <w:name w:val="footer"/>
    <w:basedOn w:val="Normal"/>
    <w:link w:val="PieddepageCar"/>
    <w:uiPriority w:val="99"/>
    <w:rsid w:val="0061247F"/>
    <w:pPr>
      <w:pBdr>
        <w:top w:val="single" w:sz="6" w:space="2" w:color="auto"/>
      </w:pBdr>
      <w:tabs>
        <w:tab w:val="right" w:pos="8222"/>
      </w:tabs>
    </w:pPr>
    <w:rPr>
      <w:rFonts w:ascii="Arial" w:hAnsi="Arial"/>
      <w:sz w:val="18"/>
      <w:lang w:val="x-none" w:eastAsia="x-none"/>
    </w:rPr>
  </w:style>
  <w:style w:type="paragraph" w:styleId="TM1">
    <w:name w:val="toc 1"/>
    <w:basedOn w:val="Normal"/>
    <w:next w:val="Normal"/>
    <w:autoRedefine/>
    <w:uiPriority w:val="39"/>
    <w:qFormat/>
    <w:rsid w:val="00F3160B"/>
    <w:pPr>
      <w:tabs>
        <w:tab w:val="left" w:pos="1134"/>
        <w:tab w:val="right" w:leader="dot" w:pos="10206"/>
      </w:tabs>
      <w:spacing w:before="240" w:after="60"/>
      <w:jc w:val="center"/>
    </w:pPr>
    <w:rPr>
      <w:rFonts w:ascii="Arial" w:hAnsi="Arial"/>
      <w:b/>
      <w:caps/>
      <w:sz w:val="24"/>
    </w:rPr>
  </w:style>
  <w:style w:type="paragraph" w:styleId="TM2">
    <w:name w:val="toc 2"/>
    <w:basedOn w:val="Normal"/>
    <w:next w:val="Normal"/>
    <w:autoRedefine/>
    <w:uiPriority w:val="39"/>
    <w:qFormat/>
    <w:rsid w:val="00F3160B"/>
    <w:pPr>
      <w:tabs>
        <w:tab w:val="right" w:leader="dot" w:pos="10348"/>
      </w:tabs>
      <w:spacing w:after="60"/>
      <w:ind w:left="2124" w:right="-24"/>
    </w:pPr>
    <w:rPr>
      <w:rFonts w:ascii="Arial" w:hAnsi="Arial"/>
      <w:caps/>
      <w:sz w:val="20"/>
    </w:rPr>
  </w:style>
  <w:style w:type="paragraph" w:styleId="TM3">
    <w:name w:val="toc 3"/>
    <w:basedOn w:val="Normal"/>
    <w:next w:val="Normal"/>
    <w:autoRedefine/>
    <w:uiPriority w:val="39"/>
    <w:qFormat/>
    <w:rsid w:val="0061247F"/>
    <w:pPr>
      <w:tabs>
        <w:tab w:val="right" w:leader="dot" w:pos="8222"/>
      </w:tabs>
      <w:spacing w:after="60"/>
      <w:ind w:left="1871" w:right="851" w:hanging="567"/>
      <w:jc w:val="left"/>
    </w:pPr>
    <w:rPr>
      <w:rFonts w:ascii="Arial" w:hAnsi="Arial"/>
      <w:b/>
      <w:sz w:val="20"/>
    </w:rPr>
  </w:style>
  <w:style w:type="paragraph" w:styleId="TM4">
    <w:name w:val="toc 4"/>
    <w:basedOn w:val="Normal"/>
    <w:next w:val="Normal"/>
    <w:autoRedefine/>
    <w:uiPriority w:val="39"/>
    <w:rsid w:val="0061247F"/>
    <w:pPr>
      <w:tabs>
        <w:tab w:val="right" w:leader="dot" w:pos="8222"/>
      </w:tabs>
      <w:spacing w:after="60"/>
      <w:ind w:left="2552" w:right="851" w:hanging="624"/>
      <w:jc w:val="left"/>
    </w:pPr>
    <w:rPr>
      <w:sz w:val="20"/>
    </w:rPr>
  </w:style>
  <w:style w:type="paragraph" w:styleId="TM5">
    <w:name w:val="toc 5"/>
    <w:basedOn w:val="Normal"/>
    <w:next w:val="Normal"/>
    <w:autoRedefine/>
    <w:semiHidden/>
    <w:rsid w:val="0061247F"/>
    <w:pPr>
      <w:tabs>
        <w:tab w:val="right" w:leader="dot" w:pos="8222"/>
      </w:tabs>
      <w:ind w:left="2381" w:right="851" w:hanging="113"/>
      <w:jc w:val="left"/>
    </w:pPr>
    <w:rPr>
      <w:sz w:val="20"/>
    </w:rPr>
  </w:style>
  <w:style w:type="paragraph" w:styleId="Lgende">
    <w:name w:val="caption"/>
    <w:basedOn w:val="Normal"/>
    <w:next w:val="Normal"/>
    <w:qFormat/>
    <w:rsid w:val="0061247F"/>
    <w:rPr>
      <w:rFonts w:ascii="Arial" w:hAnsi="Arial"/>
      <w:b/>
      <w:sz w:val="20"/>
    </w:rPr>
  </w:style>
  <w:style w:type="paragraph" w:styleId="Titre">
    <w:name w:val="Title"/>
    <w:basedOn w:val="Normal"/>
    <w:next w:val="Normal"/>
    <w:link w:val="TitreCar"/>
    <w:autoRedefine/>
    <w:qFormat/>
    <w:rsid w:val="00E06E04"/>
    <w:pPr>
      <w:pBdr>
        <w:bottom w:val="single" w:sz="8" w:space="4" w:color="4F81BD"/>
      </w:pBdr>
      <w:contextualSpacing/>
    </w:pPr>
    <w:rPr>
      <w:rFonts w:ascii="Arial" w:hAnsi="Arial"/>
      <w:b/>
      <w:noProof/>
      <w:spacing w:val="5"/>
      <w:kern w:val="28"/>
      <w:sz w:val="28"/>
      <w:szCs w:val="22"/>
      <w:lang w:val="x-none" w:eastAsia="x-none"/>
    </w:rPr>
  </w:style>
  <w:style w:type="character" w:customStyle="1" w:styleId="TitreCar">
    <w:name w:val="Titre Car"/>
    <w:link w:val="Titre"/>
    <w:rsid w:val="00E06E04"/>
    <w:rPr>
      <w:rFonts w:ascii="Arial" w:hAnsi="Arial" w:cs="Arial"/>
      <w:b/>
      <w:noProof/>
      <w:spacing w:val="5"/>
      <w:kern w:val="28"/>
      <w:sz w:val="28"/>
      <w:szCs w:val="22"/>
    </w:rPr>
  </w:style>
  <w:style w:type="paragraph" w:styleId="Textedebulles">
    <w:name w:val="Balloon Text"/>
    <w:basedOn w:val="Normal"/>
    <w:link w:val="TextedebullesCar"/>
    <w:rsid w:val="00CB1440"/>
    <w:rPr>
      <w:rFonts w:ascii="Tahoma" w:hAnsi="Tahoma"/>
      <w:sz w:val="16"/>
      <w:szCs w:val="16"/>
      <w:lang w:val="x-none" w:eastAsia="x-none"/>
    </w:rPr>
  </w:style>
  <w:style w:type="character" w:customStyle="1" w:styleId="TextedebullesCar">
    <w:name w:val="Texte de bulles Car"/>
    <w:link w:val="Textedebulles"/>
    <w:rsid w:val="00CB1440"/>
    <w:rPr>
      <w:rFonts w:ascii="Tahoma" w:hAnsi="Tahoma" w:cs="Tahoma"/>
      <w:sz w:val="16"/>
      <w:szCs w:val="16"/>
    </w:rPr>
  </w:style>
  <w:style w:type="paragraph" w:customStyle="1" w:styleId="logocouverture">
    <w:name w:val="logo couverture"/>
    <w:basedOn w:val="Normal"/>
    <w:next w:val="Normal"/>
    <w:rsid w:val="001921DE"/>
    <w:pPr>
      <w:framePr w:w="5103" w:h="2268" w:hRule="exact" w:wrap="notBeside" w:vAnchor="page" w:hAnchor="page" w:xAlign="center" w:y="13609"/>
      <w:pBdr>
        <w:bottom w:val="single" w:sz="18" w:space="0" w:color="auto"/>
      </w:pBdr>
      <w:spacing w:line="280" w:lineRule="exact"/>
      <w:ind w:firstLine="567"/>
      <w:jc w:val="center"/>
    </w:pPr>
    <w:rPr>
      <w:rFonts w:ascii="Arial" w:hAnsi="Arial" w:cs="Arial"/>
      <w:szCs w:val="22"/>
    </w:rPr>
  </w:style>
  <w:style w:type="paragraph" w:customStyle="1" w:styleId="titrecouverture19pt">
    <w:name w:val="titre couverture 19 pt"/>
    <w:basedOn w:val="Normal"/>
    <w:next w:val="Normal"/>
    <w:rsid w:val="001921DE"/>
    <w:pPr>
      <w:spacing w:before="340" w:line="440" w:lineRule="exact"/>
      <w:ind w:firstLine="567"/>
      <w:jc w:val="center"/>
    </w:pPr>
    <w:rPr>
      <w:rFonts w:ascii="Arial" w:hAnsi="Arial" w:cs="Arial"/>
      <w:spacing w:val="40"/>
      <w:position w:val="-1"/>
      <w:sz w:val="38"/>
      <w:szCs w:val="38"/>
    </w:rPr>
  </w:style>
  <w:style w:type="paragraph" w:customStyle="1" w:styleId="titrecouverture13pt">
    <w:name w:val="titre couverture 13 pt"/>
    <w:basedOn w:val="Normal"/>
    <w:next w:val="Normal"/>
    <w:rsid w:val="001921DE"/>
    <w:pPr>
      <w:spacing w:before="340" w:line="440" w:lineRule="exact"/>
      <w:ind w:firstLine="567"/>
      <w:jc w:val="center"/>
    </w:pPr>
    <w:rPr>
      <w:rFonts w:ascii="Arial" w:hAnsi="Arial" w:cs="Arial"/>
      <w:spacing w:val="40"/>
      <w:position w:val="4"/>
      <w:sz w:val="26"/>
      <w:szCs w:val="26"/>
    </w:rPr>
  </w:style>
  <w:style w:type="paragraph" w:customStyle="1" w:styleId="Couverture18">
    <w:name w:val="Couverture 18"/>
    <w:rsid w:val="001921DE"/>
    <w:pPr>
      <w:jc w:val="center"/>
    </w:pPr>
    <w:rPr>
      <w:rFonts w:ascii="Arial" w:hAnsi="Arial" w:cs="Arial"/>
      <w:b/>
      <w:bCs/>
      <w:noProof/>
      <w:sz w:val="36"/>
      <w:szCs w:val="36"/>
    </w:rPr>
  </w:style>
  <w:style w:type="table" w:styleId="Grilledutableau">
    <w:name w:val="Table Grid"/>
    <w:basedOn w:val="TableauNormal"/>
    <w:rsid w:val="00FB4F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ecourant">
    <w:name w:val="texte courant"/>
    <w:basedOn w:val="Normal"/>
    <w:rsid w:val="00001E6C"/>
    <w:pPr>
      <w:spacing w:before="40" w:after="40" w:line="270" w:lineRule="exact"/>
      <w:ind w:firstLine="680"/>
    </w:pPr>
    <w:rPr>
      <w:rFonts w:ascii="Arial" w:hAnsi="Arial" w:cs="Arial"/>
      <w:szCs w:val="22"/>
    </w:rPr>
  </w:style>
  <w:style w:type="paragraph" w:styleId="Paragraphedeliste">
    <w:name w:val="List Paragraph"/>
    <w:basedOn w:val="Normal"/>
    <w:link w:val="ParagraphedelisteCar"/>
    <w:uiPriority w:val="34"/>
    <w:qFormat/>
    <w:rsid w:val="00F46706"/>
    <w:pPr>
      <w:ind w:left="720"/>
      <w:contextualSpacing/>
    </w:pPr>
  </w:style>
  <w:style w:type="character" w:styleId="Lienhypertexte">
    <w:name w:val="Hyperlink"/>
    <w:uiPriority w:val="99"/>
    <w:rsid w:val="004E1D19"/>
    <w:rPr>
      <w:color w:val="0000FF"/>
      <w:u w:val="single"/>
    </w:rPr>
  </w:style>
  <w:style w:type="paragraph" w:styleId="Citationintense">
    <w:name w:val="Intense Quote"/>
    <w:basedOn w:val="Normal"/>
    <w:next w:val="Normal"/>
    <w:link w:val="CitationintenseCar"/>
    <w:uiPriority w:val="30"/>
    <w:qFormat/>
    <w:rsid w:val="00F604FF"/>
    <w:pPr>
      <w:pBdr>
        <w:bottom w:val="single" w:sz="4" w:space="4" w:color="4F81BD"/>
      </w:pBdr>
      <w:spacing w:before="200" w:after="280"/>
      <w:ind w:left="936"/>
    </w:pPr>
    <w:rPr>
      <w:b/>
      <w:bCs/>
      <w:i/>
      <w:iCs/>
      <w:color w:val="4F81BD"/>
      <w:lang w:val="x-none" w:eastAsia="x-none"/>
    </w:rPr>
  </w:style>
  <w:style w:type="character" w:customStyle="1" w:styleId="CitationintenseCar">
    <w:name w:val="Citation intense Car"/>
    <w:link w:val="Citationintense"/>
    <w:uiPriority w:val="30"/>
    <w:rsid w:val="00F604FF"/>
    <w:rPr>
      <w:b/>
      <w:bCs/>
      <w:i/>
      <w:iCs/>
      <w:color w:val="4F81BD"/>
      <w:sz w:val="22"/>
    </w:rPr>
  </w:style>
  <w:style w:type="character" w:customStyle="1" w:styleId="PieddepageCar">
    <w:name w:val="Pied de page Car"/>
    <w:link w:val="Pieddepage"/>
    <w:uiPriority w:val="99"/>
    <w:rsid w:val="001264E9"/>
    <w:rPr>
      <w:rFonts w:ascii="Arial" w:hAnsi="Arial"/>
      <w:sz w:val="18"/>
    </w:rPr>
  </w:style>
  <w:style w:type="paragraph" w:styleId="Sansinterligne">
    <w:name w:val="No Spacing"/>
    <w:link w:val="SansinterligneCar"/>
    <w:uiPriority w:val="1"/>
    <w:qFormat/>
    <w:rsid w:val="00D75360"/>
    <w:rPr>
      <w:rFonts w:ascii="Calibri" w:hAnsi="Calibri"/>
      <w:sz w:val="22"/>
      <w:szCs w:val="22"/>
      <w:lang w:eastAsia="en-US"/>
    </w:rPr>
  </w:style>
  <w:style w:type="character" w:customStyle="1" w:styleId="SansinterligneCar">
    <w:name w:val="Sans interligne Car"/>
    <w:link w:val="Sansinterligne"/>
    <w:uiPriority w:val="1"/>
    <w:rsid w:val="00D75360"/>
    <w:rPr>
      <w:rFonts w:ascii="Calibri" w:hAnsi="Calibri"/>
      <w:sz w:val="22"/>
      <w:szCs w:val="22"/>
      <w:lang w:val="fr-FR" w:eastAsia="en-US" w:bidi="ar-SA"/>
    </w:rPr>
  </w:style>
  <w:style w:type="character" w:styleId="Textedelespacerserv">
    <w:name w:val="Placeholder Text"/>
    <w:uiPriority w:val="99"/>
    <w:semiHidden/>
    <w:rsid w:val="006B745A"/>
    <w:rPr>
      <w:color w:val="808080"/>
    </w:rPr>
  </w:style>
  <w:style w:type="character" w:styleId="Marquedecommentaire">
    <w:name w:val="annotation reference"/>
    <w:uiPriority w:val="99"/>
    <w:rsid w:val="007D0507"/>
    <w:rPr>
      <w:sz w:val="16"/>
      <w:szCs w:val="16"/>
    </w:rPr>
  </w:style>
  <w:style w:type="paragraph" w:styleId="Commentaire">
    <w:name w:val="annotation text"/>
    <w:basedOn w:val="Normal"/>
    <w:link w:val="CommentaireCar"/>
    <w:uiPriority w:val="99"/>
    <w:rsid w:val="007D0507"/>
    <w:rPr>
      <w:sz w:val="20"/>
    </w:rPr>
  </w:style>
  <w:style w:type="character" w:customStyle="1" w:styleId="CommentaireCar">
    <w:name w:val="Commentaire Car"/>
    <w:basedOn w:val="Policepardfaut"/>
    <w:link w:val="Commentaire"/>
    <w:uiPriority w:val="99"/>
    <w:rsid w:val="007D0507"/>
  </w:style>
  <w:style w:type="paragraph" w:styleId="Objetducommentaire">
    <w:name w:val="annotation subject"/>
    <w:basedOn w:val="Commentaire"/>
    <w:next w:val="Commentaire"/>
    <w:link w:val="ObjetducommentaireCar"/>
    <w:rsid w:val="007D0507"/>
    <w:rPr>
      <w:b/>
      <w:bCs/>
      <w:lang w:val="x-none" w:eastAsia="x-none"/>
    </w:rPr>
  </w:style>
  <w:style w:type="character" w:customStyle="1" w:styleId="ObjetducommentaireCar">
    <w:name w:val="Objet du commentaire Car"/>
    <w:link w:val="Objetducommentaire"/>
    <w:rsid w:val="007D0507"/>
    <w:rPr>
      <w:b/>
      <w:bCs/>
    </w:rPr>
  </w:style>
  <w:style w:type="paragraph" w:styleId="Rvision">
    <w:name w:val="Revision"/>
    <w:hidden/>
    <w:uiPriority w:val="99"/>
    <w:semiHidden/>
    <w:rsid w:val="00D670C9"/>
    <w:rPr>
      <w:sz w:val="22"/>
    </w:rPr>
  </w:style>
  <w:style w:type="paragraph" w:styleId="En-ttedetabledesmatires">
    <w:name w:val="TOC Heading"/>
    <w:basedOn w:val="Titre1"/>
    <w:next w:val="Normal"/>
    <w:uiPriority w:val="39"/>
    <w:unhideWhenUsed/>
    <w:qFormat/>
    <w:rsid w:val="007F4C62"/>
    <w:pPr>
      <w:keepLines/>
      <w:numPr>
        <w:numId w:val="0"/>
      </w:numPr>
      <w:spacing w:after="0" w:line="276" w:lineRule="auto"/>
      <w:outlineLvl w:val="9"/>
    </w:pPr>
    <w:rPr>
      <w:rFonts w:ascii="Cambria" w:hAnsi="Cambria" w:cs="Times New Roman"/>
      <w:bCs/>
      <w:color w:val="365F91"/>
      <w:sz w:val="28"/>
      <w:szCs w:val="28"/>
      <w:lang w:eastAsia="en-US"/>
    </w:rPr>
  </w:style>
  <w:style w:type="character" w:styleId="lev">
    <w:name w:val="Strong"/>
    <w:qFormat/>
    <w:rsid w:val="00202D74"/>
    <w:rPr>
      <w:b/>
      <w:bCs/>
    </w:rPr>
  </w:style>
  <w:style w:type="character" w:customStyle="1" w:styleId="Titre2Car">
    <w:name w:val="Titre 2 Car"/>
    <w:aliases w:val="Titre § 2 Car,l2 Car,prop2 Car,h2 Car,Arial 12 Fett Kursiv Car,H2 Car,heading 2 Car,Heading2 Car,Abschnitt Car,paragraphe Car,I2 Car,Titre 21 Car,t2.T2 Car,Titre 2bis Car,nul Car,Titre 2bis1 Car,nul1 Car,2 Car,2nd level Car,Header 2 Car"/>
    <w:link w:val="Titre2"/>
    <w:uiPriority w:val="99"/>
    <w:rsid w:val="00BA71E8"/>
    <w:rPr>
      <w:rFonts w:ascii="Tahoma" w:hAnsi="Tahoma" w:cs="Tahoma"/>
      <w:color w:val="0070C0"/>
      <w:sz w:val="32"/>
      <w:lang w:val="x-none" w:eastAsia="x-none"/>
    </w:rPr>
  </w:style>
  <w:style w:type="paragraph" w:styleId="Notedefin">
    <w:name w:val="endnote text"/>
    <w:basedOn w:val="Normal"/>
    <w:link w:val="NotedefinCar"/>
    <w:rsid w:val="000F173A"/>
    <w:rPr>
      <w:sz w:val="20"/>
    </w:rPr>
  </w:style>
  <w:style w:type="character" w:customStyle="1" w:styleId="NotedefinCar">
    <w:name w:val="Note de fin Car"/>
    <w:basedOn w:val="Policepardfaut"/>
    <w:link w:val="Notedefin"/>
    <w:rsid w:val="000F173A"/>
  </w:style>
  <w:style w:type="character" w:styleId="Appeldenotedefin">
    <w:name w:val="endnote reference"/>
    <w:rsid w:val="000F173A"/>
    <w:rPr>
      <w:vertAlign w:val="superscript"/>
    </w:rPr>
  </w:style>
  <w:style w:type="paragraph" w:customStyle="1" w:styleId="Listecouleur-Accent11">
    <w:name w:val="Liste couleur - Accent 11"/>
    <w:basedOn w:val="Normal"/>
    <w:uiPriority w:val="34"/>
    <w:qFormat/>
    <w:rsid w:val="00B1626C"/>
    <w:pPr>
      <w:ind w:left="720"/>
      <w:contextualSpacing/>
    </w:pPr>
  </w:style>
  <w:style w:type="character" w:customStyle="1" w:styleId="m1">
    <w:name w:val="m1"/>
    <w:rsid w:val="00FF68E4"/>
    <w:rPr>
      <w:color w:val="0000FF"/>
    </w:rPr>
  </w:style>
  <w:style w:type="character" w:customStyle="1" w:styleId="tx1">
    <w:name w:val="tx1"/>
    <w:rsid w:val="00FF68E4"/>
    <w:rPr>
      <w:b/>
      <w:bCs/>
    </w:rPr>
  </w:style>
  <w:style w:type="paragraph" w:customStyle="1" w:styleId="Tableau">
    <w:name w:val="Tableau"/>
    <w:basedOn w:val="Normal"/>
    <w:rsid w:val="006C7814"/>
    <w:pPr>
      <w:spacing w:before="40" w:after="120"/>
      <w:ind w:firstLine="357"/>
      <w:jc w:val="center"/>
    </w:pPr>
    <w:rPr>
      <w:rFonts w:ascii="Arial" w:hAnsi="Arial"/>
      <w:sz w:val="20"/>
    </w:rPr>
  </w:style>
  <w:style w:type="paragraph" w:customStyle="1" w:styleId="StyleTableauGrasGauche">
    <w:name w:val="Style Tableau + Gras Gauche"/>
    <w:basedOn w:val="Tableau"/>
    <w:rsid w:val="006C7814"/>
    <w:pPr>
      <w:ind w:firstLine="0"/>
      <w:jc w:val="left"/>
    </w:pPr>
    <w:rPr>
      <w:b/>
      <w:bCs/>
    </w:rPr>
  </w:style>
  <w:style w:type="character" w:customStyle="1" w:styleId="Titre6Car">
    <w:name w:val="Titre 6 Car"/>
    <w:link w:val="Titre6"/>
    <w:rsid w:val="007054CF"/>
    <w:rPr>
      <w:rFonts w:ascii="Arial" w:hAnsi="Arial" w:cs="Arial"/>
      <w:u w:val="single"/>
    </w:rPr>
  </w:style>
  <w:style w:type="character" w:customStyle="1" w:styleId="Titre7Car">
    <w:name w:val="Titre 7 Car"/>
    <w:link w:val="Titre7"/>
    <w:rsid w:val="007054CF"/>
    <w:rPr>
      <w:rFonts w:ascii="Arial" w:hAnsi="Arial" w:cs="Arial"/>
      <w:i/>
      <w:iCs/>
    </w:rPr>
  </w:style>
  <w:style w:type="character" w:customStyle="1" w:styleId="Titre8Car">
    <w:name w:val="Titre 8 Car"/>
    <w:link w:val="Titre8"/>
    <w:rsid w:val="007054CF"/>
    <w:rPr>
      <w:rFonts w:ascii="Arial" w:hAnsi="Arial" w:cs="Arial"/>
      <w:i/>
      <w:iCs/>
    </w:rPr>
  </w:style>
  <w:style w:type="character" w:customStyle="1" w:styleId="Titre9Car">
    <w:name w:val="Titre 9 Car"/>
    <w:link w:val="Titre9"/>
    <w:rsid w:val="007054CF"/>
    <w:rPr>
      <w:rFonts w:ascii="Arial" w:hAnsi="Arial" w:cs="Arial"/>
      <w:i/>
      <w:iCs/>
    </w:rPr>
  </w:style>
  <w:style w:type="character" w:customStyle="1" w:styleId="Titre1Car">
    <w:name w:val="Titre 1 Car"/>
    <w:aliases w:val="h1 Car,Arial 14 Fett Car,Arial 14 Fett1 Car,Arial 14 Fett2 Car,stydde Car,1titre Car,1titre1 Car,1titre2 Car,1titre3 Car,1titre4 Car,1titre5 Car,1titre6 Car,chapitre Car,Titre 11 Car,t1.T1.Titre 1 Car,t1 Car,Titre 1I Car,t1.T1 Car,l1 Car"/>
    <w:link w:val="Titre1"/>
    <w:uiPriority w:val="99"/>
    <w:rsid w:val="00FA765E"/>
    <w:rPr>
      <w:rFonts w:ascii="Tahoma" w:hAnsi="Tahoma" w:cs="Tahoma"/>
      <w:b/>
      <w:color w:val="0070C0"/>
      <w:sz w:val="32"/>
    </w:rPr>
  </w:style>
  <w:style w:type="character" w:customStyle="1" w:styleId="Titre3Car">
    <w:name w:val="Titre 3 Car"/>
    <w:aliases w:val="Titre § 3 Car,prop3 Car,h3 Car,h31 Car,h32 Car,h33 Car,h34 Car,h35 Car,h36 Car,h37 Car,h38 Car,h39 Car,h310 Car,h311 Car,h321 Car,h331 Car,h341 Car,h351 Car,h361 Car,h371 Car,h381 Car,h312 Car,h322 Car,h332 Car,h342 Car,h352 Car,h362 Car"/>
    <w:link w:val="Titre3"/>
    <w:rsid w:val="007054CF"/>
    <w:rPr>
      <w:rFonts w:ascii="Arial" w:hAnsi="Arial"/>
      <w:sz w:val="24"/>
      <w:lang w:val="x-none" w:eastAsia="x-none"/>
    </w:rPr>
  </w:style>
  <w:style w:type="character" w:customStyle="1" w:styleId="Titre4Car">
    <w:name w:val="Titre 4 Car"/>
    <w:aliases w:val="Titre § 4 Car,(annexe) Car,H4 Car,h4 Car,h41 Car,h42 Car,h43 Car,h411 Car,h44 Car,h412 Car,h45 Car,h413 Car,h46 Car,h414 Car,h47 Car,h48 Car,h415 Car,h49 Car,h410 Car,h416 Car,h417 Car,h418 Car,h419 Car,h420 Car,h4110 Car,h421 Car,h422 Car"/>
    <w:link w:val="Titre4"/>
    <w:uiPriority w:val="99"/>
    <w:rsid w:val="007054CF"/>
    <w:rPr>
      <w:rFonts w:ascii="Tahoma" w:hAnsi="Tahoma" w:cs="Tahoma"/>
      <w:color w:val="0070C0"/>
      <w:sz w:val="22"/>
      <w:lang w:val="x-none" w:eastAsia="x-none"/>
    </w:rPr>
  </w:style>
  <w:style w:type="character" w:customStyle="1" w:styleId="Titre5Car">
    <w:name w:val="Titre 5 Car"/>
    <w:aliases w:val="H5 Car,mh2 Car,Module heading 2 Car,h5 Car,heading 5 Car,Numbered Sub-list Car,Introduction ou annexes Car,Block Label Car"/>
    <w:link w:val="Titre5"/>
    <w:uiPriority w:val="99"/>
    <w:locked/>
    <w:rsid w:val="007054CF"/>
    <w:rPr>
      <w:rFonts w:cs="Tahoma"/>
      <w:b/>
      <w:i/>
      <w:color w:val="0070C0"/>
      <w:sz w:val="22"/>
      <w:lang w:val="x-none" w:eastAsia="x-none"/>
    </w:rPr>
  </w:style>
  <w:style w:type="paragraph" w:styleId="Retraitnormal">
    <w:name w:val="Normal Indent"/>
    <w:basedOn w:val="Normal"/>
    <w:rsid w:val="007054CF"/>
    <w:pPr>
      <w:ind w:left="708"/>
    </w:pPr>
  </w:style>
  <w:style w:type="character" w:customStyle="1" w:styleId="En-tteCar">
    <w:name w:val="En-tête Car"/>
    <w:link w:val="En-tte"/>
    <w:locked/>
    <w:rsid w:val="007054CF"/>
    <w:rPr>
      <w:sz w:val="18"/>
    </w:rPr>
  </w:style>
  <w:style w:type="character" w:customStyle="1" w:styleId="NotedebasdepageCar">
    <w:name w:val="Note de bas de page Car"/>
    <w:link w:val="Notedebasdepage"/>
    <w:semiHidden/>
    <w:locked/>
    <w:rsid w:val="007054CF"/>
    <w:rPr>
      <w:sz w:val="16"/>
    </w:rPr>
  </w:style>
  <w:style w:type="paragraph" w:styleId="Retraitcorpsdetexte">
    <w:name w:val="Body Text Indent"/>
    <w:basedOn w:val="Normal"/>
    <w:link w:val="RetraitcorpsdetexteCar"/>
    <w:rsid w:val="007054CF"/>
    <w:pPr>
      <w:spacing w:before="200"/>
    </w:pPr>
    <w:rPr>
      <w:rFonts w:ascii="Arial" w:hAnsi="Arial"/>
      <w:sz w:val="20"/>
    </w:rPr>
  </w:style>
  <w:style w:type="character" w:customStyle="1" w:styleId="RetraitcorpsdetexteCar">
    <w:name w:val="Retrait corps de texte Car"/>
    <w:link w:val="Retraitcorpsdetexte"/>
    <w:rsid w:val="007054CF"/>
    <w:rPr>
      <w:rFonts w:ascii="Arial" w:hAnsi="Arial"/>
    </w:rPr>
  </w:style>
  <w:style w:type="character" w:styleId="Numrodepage">
    <w:name w:val="page number"/>
    <w:rsid w:val="007054CF"/>
  </w:style>
  <w:style w:type="paragraph" w:styleId="Listecontinue">
    <w:name w:val="List Continue"/>
    <w:basedOn w:val="Normal"/>
    <w:rsid w:val="007054CF"/>
    <w:pPr>
      <w:numPr>
        <w:numId w:val="4"/>
      </w:numPr>
      <w:tabs>
        <w:tab w:val="clear" w:pos="360"/>
      </w:tabs>
      <w:spacing w:after="120" w:line="280" w:lineRule="exact"/>
      <w:ind w:left="283" w:firstLine="567"/>
    </w:pPr>
    <w:rPr>
      <w:rFonts w:ascii="Arial" w:hAnsi="Arial" w:cs="Arial"/>
      <w:szCs w:val="22"/>
    </w:rPr>
  </w:style>
  <w:style w:type="paragraph" w:customStyle="1" w:styleId="normallo">
    <w:name w:val="normallo"/>
    <w:link w:val="normalloCar"/>
    <w:rsid w:val="007054CF"/>
    <w:pPr>
      <w:spacing w:line="260" w:lineRule="exact"/>
      <w:jc w:val="both"/>
    </w:pPr>
    <w:rPr>
      <w:rFonts w:ascii="Tahoma" w:hAnsi="Tahoma" w:cs="Tahoma"/>
      <w:noProof/>
      <w:sz w:val="18"/>
      <w:szCs w:val="18"/>
    </w:rPr>
  </w:style>
  <w:style w:type="character" w:customStyle="1" w:styleId="normalloCar">
    <w:name w:val="normallo Car"/>
    <w:link w:val="normallo"/>
    <w:rsid w:val="007054CF"/>
    <w:rPr>
      <w:rFonts w:ascii="Tahoma" w:hAnsi="Tahoma" w:cs="Tahoma"/>
      <w:noProof/>
      <w:sz w:val="18"/>
      <w:szCs w:val="18"/>
    </w:rPr>
  </w:style>
  <w:style w:type="paragraph" w:styleId="Listepuces5">
    <w:name w:val="List Bullet 5"/>
    <w:basedOn w:val="Normal"/>
    <w:rsid w:val="007054CF"/>
    <w:pPr>
      <w:numPr>
        <w:numId w:val="5"/>
      </w:numPr>
      <w:tabs>
        <w:tab w:val="clear" w:pos="1297"/>
        <w:tab w:val="num" w:pos="1134"/>
      </w:tabs>
      <w:spacing w:before="200"/>
      <w:ind w:left="1134" w:hanging="283"/>
    </w:pPr>
    <w:rPr>
      <w:rFonts w:ascii="Arial" w:hAnsi="Arial"/>
      <w:sz w:val="20"/>
    </w:rPr>
  </w:style>
  <w:style w:type="paragraph" w:styleId="Listepuces4">
    <w:name w:val="List Bullet 4"/>
    <w:basedOn w:val="Normal"/>
    <w:rsid w:val="007054CF"/>
    <w:pPr>
      <w:numPr>
        <w:numId w:val="6"/>
      </w:numPr>
      <w:spacing w:before="200"/>
    </w:pPr>
    <w:rPr>
      <w:rFonts w:ascii="Arial" w:hAnsi="Arial"/>
      <w:sz w:val="20"/>
    </w:rPr>
  </w:style>
  <w:style w:type="paragraph" w:styleId="Index7">
    <w:name w:val="index 7"/>
    <w:basedOn w:val="Normal"/>
    <w:next w:val="Normal"/>
    <w:rsid w:val="007054CF"/>
    <w:pPr>
      <w:spacing w:line="280" w:lineRule="exact"/>
      <w:ind w:left="1698" w:firstLine="567"/>
    </w:pPr>
    <w:rPr>
      <w:rFonts w:ascii="Arial" w:hAnsi="Arial" w:cs="Arial"/>
      <w:szCs w:val="22"/>
    </w:rPr>
  </w:style>
  <w:style w:type="paragraph" w:styleId="Index6">
    <w:name w:val="index 6"/>
    <w:basedOn w:val="Normal"/>
    <w:next w:val="Normal"/>
    <w:rsid w:val="007054CF"/>
    <w:pPr>
      <w:spacing w:line="280" w:lineRule="exact"/>
      <w:ind w:left="1415" w:firstLine="567"/>
    </w:pPr>
    <w:rPr>
      <w:rFonts w:ascii="Arial" w:hAnsi="Arial" w:cs="Arial"/>
      <w:szCs w:val="22"/>
    </w:rPr>
  </w:style>
  <w:style w:type="paragraph" w:styleId="Index5">
    <w:name w:val="index 5"/>
    <w:basedOn w:val="Normal"/>
    <w:next w:val="Normal"/>
    <w:rsid w:val="007054CF"/>
    <w:pPr>
      <w:spacing w:line="280" w:lineRule="exact"/>
      <w:ind w:left="1132" w:firstLine="567"/>
    </w:pPr>
    <w:rPr>
      <w:rFonts w:ascii="Arial" w:hAnsi="Arial" w:cs="Arial"/>
      <w:szCs w:val="22"/>
    </w:rPr>
  </w:style>
  <w:style w:type="paragraph" w:styleId="Index4">
    <w:name w:val="index 4"/>
    <w:basedOn w:val="Normal"/>
    <w:next w:val="Normal"/>
    <w:rsid w:val="007054CF"/>
    <w:pPr>
      <w:spacing w:line="280" w:lineRule="exact"/>
      <w:ind w:left="849" w:firstLine="567"/>
    </w:pPr>
    <w:rPr>
      <w:rFonts w:ascii="Arial" w:hAnsi="Arial" w:cs="Arial"/>
      <w:szCs w:val="22"/>
    </w:rPr>
  </w:style>
  <w:style w:type="paragraph" w:styleId="Index3">
    <w:name w:val="index 3"/>
    <w:basedOn w:val="Normal"/>
    <w:next w:val="Normal"/>
    <w:rsid w:val="007054CF"/>
    <w:pPr>
      <w:spacing w:line="280" w:lineRule="exact"/>
      <w:ind w:left="566" w:firstLine="567"/>
    </w:pPr>
    <w:rPr>
      <w:rFonts w:ascii="Arial" w:hAnsi="Arial" w:cs="Arial"/>
      <w:szCs w:val="22"/>
    </w:rPr>
  </w:style>
  <w:style w:type="paragraph" w:styleId="Index2">
    <w:name w:val="index 2"/>
    <w:basedOn w:val="Normal"/>
    <w:next w:val="Normal"/>
    <w:rsid w:val="007054CF"/>
    <w:pPr>
      <w:spacing w:line="280" w:lineRule="exact"/>
      <w:ind w:left="283" w:firstLine="567"/>
    </w:pPr>
    <w:rPr>
      <w:rFonts w:ascii="Arial" w:hAnsi="Arial" w:cs="Arial"/>
      <w:szCs w:val="22"/>
    </w:rPr>
  </w:style>
  <w:style w:type="paragraph" w:styleId="Index1">
    <w:name w:val="index 1"/>
    <w:basedOn w:val="Normal"/>
    <w:next w:val="Normal"/>
    <w:rsid w:val="007054CF"/>
    <w:pPr>
      <w:spacing w:line="280" w:lineRule="exact"/>
      <w:ind w:firstLine="567"/>
    </w:pPr>
    <w:rPr>
      <w:rFonts w:ascii="Arial" w:hAnsi="Arial" w:cs="Arial"/>
      <w:szCs w:val="22"/>
    </w:rPr>
  </w:style>
  <w:style w:type="character" w:styleId="Numrodeligne">
    <w:name w:val="line number"/>
    <w:rsid w:val="007054CF"/>
  </w:style>
  <w:style w:type="paragraph" w:styleId="Titreindex">
    <w:name w:val="index heading"/>
    <w:basedOn w:val="Normal"/>
    <w:next w:val="Index1"/>
    <w:rsid w:val="007054CF"/>
    <w:pPr>
      <w:spacing w:line="280" w:lineRule="exact"/>
      <w:ind w:firstLine="567"/>
    </w:pPr>
    <w:rPr>
      <w:rFonts w:ascii="Arial" w:hAnsi="Arial" w:cs="Arial"/>
      <w:szCs w:val="22"/>
    </w:rPr>
  </w:style>
  <w:style w:type="paragraph" w:customStyle="1" w:styleId="bdp">
    <w:name w:val="bdp"/>
    <w:rsid w:val="007054CF"/>
    <w:pPr>
      <w:pBdr>
        <w:top w:val="single" w:sz="6" w:space="14" w:color="auto"/>
      </w:pBdr>
      <w:spacing w:before="141"/>
      <w:jc w:val="center"/>
    </w:pPr>
    <w:rPr>
      <w:color w:val="000000"/>
    </w:rPr>
  </w:style>
  <w:style w:type="paragraph" w:customStyle="1" w:styleId="signaturestitreppal">
    <w:name w:val="signature /s titre ppal"/>
    <w:basedOn w:val="Normal"/>
    <w:next w:val="textecourant"/>
    <w:rsid w:val="007054CF"/>
    <w:pPr>
      <w:spacing w:after="1200" w:line="280" w:lineRule="exact"/>
      <w:ind w:firstLine="567"/>
      <w:jc w:val="center"/>
    </w:pPr>
    <w:rPr>
      <w:rFonts w:ascii="Arial" w:hAnsi="Arial" w:cs="Arial"/>
      <w:szCs w:val="22"/>
    </w:rPr>
  </w:style>
  <w:style w:type="paragraph" w:customStyle="1" w:styleId="Alina">
    <w:name w:val="Alinéa"/>
    <w:basedOn w:val="Normal"/>
    <w:rsid w:val="007054CF"/>
    <w:pPr>
      <w:spacing w:line="280" w:lineRule="exact"/>
      <w:ind w:left="454" w:firstLine="567"/>
    </w:pPr>
    <w:rPr>
      <w:rFonts w:ascii="Arial" w:hAnsi="Arial" w:cs="Arial"/>
      <w:szCs w:val="22"/>
    </w:rPr>
  </w:style>
  <w:style w:type="paragraph" w:customStyle="1" w:styleId="titrecouverture22pt">
    <w:name w:val="titre couverture 22 pt"/>
    <w:basedOn w:val="Normal"/>
    <w:next w:val="Normal"/>
    <w:rsid w:val="007054CF"/>
    <w:pPr>
      <w:spacing w:before="340" w:line="440" w:lineRule="exact"/>
      <w:ind w:firstLine="567"/>
      <w:jc w:val="center"/>
    </w:pPr>
    <w:rPr>
      <w:rFonts w:ascii="Arial" w:hAnsi="Arial" w:cs="Arial"/>
      <w:spacing w:val="40"/>
      <w:position w:val="-4"/>
      <w:sz w:val="44"/>
      <w:szCs w:val="44"/>
    </w:rPr>
  </w:style>
  <w:style w:type="paragraph" w:customStyle="1" w:styleId="signaturecouverture">
    <w:name w:val="signature couverture"/>
    <w:basedOn w:val="Normal"/>
    <w:rsid w:val="007054CF"/>
    <w:pPr>
      <w:framePr w:wrap="notBeside" w:vAnchor="page" w:hAnchor="page" w:xAlign="center" w:y="15877"/>
      <w:spacing w:before="180" w:line="280" w:lineRule="exact"/>
      <w:ind w:firstLine="567"/>
      <w:jc w:val="center"/>
    </w:pPr>
    <w:rPr>
      <w:rFonts w:ascii="Arial" w:hAnsi="Arial" w:cs="Arial"/>
      <w:szCs w:val="22"/>
    </w:rPr>
  </w:style>
  <w:style w:type="paragraph" w:customStyle="1" w:styleId="titreppalnonsign">
    <w:name w:val="titre ppal non signé"/>
    <w:basedOn w:val="Normal"/>
    <w:next w:val="textecourant"/>
    <w:rsid w:val="007054CF"/>
    <w:pPr>
      <w:spacing w:after="1680" w:line="280" w:lineRule="exact"/>
      <w:ind w:firstLine="567"/>
      <w:jc w:val="center"/>
    </w:pPr>
    <w:rPr>
      <w:rFonts w:ascii="Arial" w:hAnsi="Arial" w:cs="Arial"/>
      <w:sz w:val="40"/>
      <w:szCs w:val="40"/>
    </w:rPr>
  </w:style>
  <w:style w:type="paragraph" w:customStyle="1" w:styleId="titrecouverture16pt">
    <w:name w:val="titre couverture 16 pt"/>
    <w:basedOn w:val="titrecouverture22pt"/>
    <w:next w:val="Normal"/>
    <w:rsid w:val="007054CF"/>
    <w:rPr>
      <w:position w:val="1"/>
      <w:sz w:val="32"/>
      <w:szCs w:val="32"/>
    </w:rPr>
  </w:style>
  <w:style w:type="paragraph" w:customStyle="1" w:styleId="titreppalsign">
    <w:name w:val="titre ppal signé"/>
    <w:basedOn w:val="titreppalnonsign"/>
    <w:next w:val="Normal"/>
    <w:rsid w:val="007054CF"/>
    <w:pPr>
      <w:spacing w:before="960" w:after="960" w:line="360" w:lineRule="auto"/>
    </w:pPr>
    <w:rPr>
      <w:caps/>
    </w:rPr>
  </w:style>
  <w:style w:type="paragraph" w:customStyle="1" w:styleId="filetbandeaucouverture">
    <w:name w:val="filet bandeau couverture"/>
    <w:basedOn w:val="Normal"/>
    <w:next w:val="titrecouverture22pt"/>
    <w:rsid w:val="007054CF"/>
    <w:pPr>
      <w:pBdr>
        <w:bottom w:val="single" w:sz="48" w:space="0" w:color="auto"/>
      </w:pBdr>
      <w:spacing w:line="360" w:lineRule="exact"/>
      <w:ind w:left="2835" w:right="2835" w:firstLine="567"/>
      <w:jc w:val="center"/>
    </w:pPr>
    <w:rPr>
      <w:rFonts w:ascii="Arial" w:hAnsi="Arial" w:cs="Arial"/>
      <w:szCs w:val="22"/>
    </w:rPr>
  </w:style>
  <w:style w:type="paragraph" w:customStyle="1" w:styleId="numration">
    <w:name w:val="énumération"/>
    <w:basedOn w:val="Normal"/>
    <w:rsid w:val="007054CF"/>
    <w:pPr>
      <w:tabs>
        <w:tab w:val="left" w:pos="851"/>
      </w:tabs>
      <w:spacing w:before="120" w:line="280" w:lineRule="exact"/>
      <w:ind w:left="851" w:hanging="284"/>
    </w:pPr>
    <w:rPr>
      <w:rFonts w:ascii="Arial" w:hAnsi="Arial" w:cs="Arial"/>
      <w:szCs w:val="22"/>
    </w:rPr>
  </w:style>
  <w:style w:type="paragraph" w:customStyle="1" w:styleId="citationhorstexte">
    <w:name w:val="citation hors texte"/>
    <w:basedOn w:val="Normal"/>
    <w:rsid w:val="007054CF"/>
    <w:pPr>
      <w:spacing w:before="40" w:after="40" w:line="230" w:lineRule="exact"/>
      <w:ind w:left="1134" w:right="567" w:firstLine="567"/>
    </w:pPr>
    <w:rPr>
      <w:rFonts w:ascii="Arial" w:hAnsi="Arial" w:cs="Arial"/>
      <w:sz w:val="20"/>
    </w:rPr>
  </w:style>
  <w:style w:type="paragraph" w:customStyle="1" w:styleId="texteenmarge">
    <w:name w:val="texte en marge"/>
    <w:basedOn w:val="Normal"/>
    <w:rsid w:val="007054CF"/>
    <w:pPr>
      <w:framePr w:w="1701" w:hSpace="567" w:wrap="notBeside" w:vAnchor="text" w:hAnchor="page" w:y="1"/>
      <w:spacing w:before="40" w:after="40" w:line="270" w:lineRule="exact"/>
      <w:ind w:firstLine="567"/>
      <w:jc w:val="right"/>
    </w:pPr>
    <w:rPr>
      <w:rFonts w:ascii="Arial" w:hAnsi="Arial" w:cs="Arial"/>
      <w:b/>
      <w:bCs/>
      <w:szCs w:val="22"/>
    </w:rPr>
  </w:style>
  <w:style w:type="paragraph" w:customStyle="1" w:styleId="exemple">
    <w:name w:val="exemple"/>
    <w:basedOn w:val="Normal"/>
    <w:next w:val="Normal"/>
    <w:rsid w:val="007054CF"/>
    <w:pPr>
      <w:spacing w:before="20" w:after="40" w:line="200" w:lineRule="exact"/>
      <w:ind w:left="1361" w:firstLine="567"/>
    </w:pPr>
    <w:rPr>
      <w:rFonts w:ascii="Arial" w:hAnsi="Arial" w:cs="Arial"/>
      <w:sz w:val="18"/>
      <w:szCs w:val="18"/>
    </w:rPr>
  </w:style>
  <w:style w:type="paragraph" w:customStyle="1" w:styleId="en-tte1">
    <w:name w:val="en-tête1"/>
    <w:basedOn w:val="Normal"/>
    <w:rsid w:val="007054CF"/>
    <w:pPr>
      <w:spacing w:line="240" w:lineRule="exact"/>
      <w:jc w:val="left"/>
    </w:pPr>
    <w:rPr>
      <w:rFonts w:ascii="Arial" w:hAnsi="Arial" w:cs="Arial"/>
      <w:b/>
      <w:bCs/>
      <w:caps/>
      <w:sz w:val="18"/>
      <w:szCs w:val="18"/>
    </w:rPr>
  </w:style>
  <w:style w:type="paragraph" w:customStyle="1" w:styleId="tmprincipal">
    <w:name w:val="tm principal"/>
    <w:basedOn w:val="Normal"/>
    <w:rsid w:val="007054CF"/>
    <w:pPr>
      <w:tabs>
        <w:tab w:val="right" w:leader="dot" w:pos="8222"/>
      </w:tabs>
      <w:spacing w:before="240" w:after="60" w:line="280" w:lineRule="exact"/>
      <w:ind w:right="851" w:firstLine="567"/>
    </w:pPr>
    <w:rPr>
      <w:rFonts w:ascii="Arial" w:hAnsi="Arial" w:cs="Arial"/>
      <w:b/>
      <w:bCs/>
      <w:szCs w:val="22"/>
    </w:rPr>
  </w:style>
  <w:style w:type="paragraph" w:customStyle="1" w:styleId="adresse-date">
    <w:name w:val="adresse-date"/>
    <w:basedOn w:val="Normal"/>
    <w:rsid w:val="007054CF"/>
    <w:pPr>
      <w:spacing w:line="280" w:lineRule="exact"/>
      <w:jc w:val="left"/>
    </w:pPr>
    <w:rPr>
      <w:rFonts w:ascii="Arial" w:hAnsi="Arial" w:cs="Arial"/>
      <w:szCs w:val="22"/>
    </w:rPr>
  </w:style>
  <w:style w:type="paragraph" w:customStyle="1" w:styleId="filettitrecouverture">
    <w:name w:val="filet titre couverture"/>
    <w:basedOn w:val="Normal"/>
    <w:next w:val="titrecouverture22pt"/>
    <w:rsid w:val="007054CF"/>
    <w:pPr>
      <w:pBdr>
        <w:bottom w:val="single" w:sz="18" w:space="0" w:color="auto"/>
      </w:pBdr>
      <w:spacing w:line="360" w:lineRule="exact"/>
      <w:ind w:left="2835" w:right="2835" w:firstLine="567"/>
      <w:jc w:val="center"/>
    </w:pPr>
    <w:rPr>
      <w:rFonts w:ascii="Arial" w:hAnsi="Arial" w:cs="Arial"/>
      <w:szCs w:val="22"/>
    </w:rPr>
  </w:style>
  <w:style w:type="paragraph" w:customStyle="1" w:styleId="en-tte3">
    <w:name w:val="en-tête3"/>
    <w:basedOn w:val="en-tte2"/>
    <w:rsid w:val="007054CF"/>
    <w:rPr>
      <w:sz w:val="16"/>
      <w:szCs w:val="16"/>
    </w:rPr>
  </w:style>
  <w:style w:type="paragraph" w:customStyle="1" w:styleId="en-tte2">
    <w:name w:val="en-tête2"/>
    <w:basedOn w:val="en-tte1"/>
    <w:rsid w:val="007054CF"/>
    <w:pPr>
      <w:spacing w:before="40"/>
    </w:pPr>
    <w:rPr>
      <w:b w:val="0"/>
      <w:bCs w:val="0"/>
    </w:rPr>
  </w:style>
  <w:style w:type="paragraph" w:customStyle="1" w:styleId="Signature1">
    <w:name w:val="Signature1"/>
    <w:basedOn w:val="Normal"/>
    <w:rsid w:val="007054CF"/>
    <w:pPr>
      <w:spacing w:before="1440" w:line="280" w:lineRule="exact"/>
      <w:jc w:val="right"/>
    </w:pPr>
    <w:rPr>
      <w:rFonts w:ascii="Arial" w:hAnsi="Arial" w:cs="Arial"/>
      <w:szCs w:val="22"/>
    </w:rPr>
  </w:style>
  <w:style w:type="paragraph" w:customStyle="1" w:styleId="ref">
    <w:name w:val="ref."/>
    <w:basedOn w:val="Normal"/>
    <w:rsid w:val="007054CF"/>
    <w:pPr>
      <w:spacing w:line="280" w:lineRule="exact"/>
      <w:jc w:val="left"/>
    </w:pPr>
    <w:rPr>
      <w:rFonts w:ascii="Arial" w:hAnsi="Arial" w:cs="Arial"/>
      <w:sz w:val="14"/>
      <w:szCs w:val="14"/>
    </w:rPr>
  </w:style>
  <w:style w:type="paragraph" w:customStyle="1" w:styleId="note">
    <w:name w:val="note"/>
    <w:basedOn w:val="Normal"/>
    <w:rsid w:val="007054CF"/>
    <w:pPr>
      <w:spacing w:line="280" w:lineRule="exact"/>
      <w:jc w:val="right"/>
    </w:pPr>
    <w:rPr>
      <w:rFonts w:ascii="Arial" w:hAnsi="Arial" w:cs="Arial"/>
      <w:i/>
      <w:iCs/>
      <w:szCs w:val="22"/>
    </w:rPr>
  </w:style>
  <w:style w:type="paragraph" w:customStyle="1" w:styleId="ville">
    <w:name w:val="ville"/>
    <w:basedOn w:val="Normal"/>
    <w:rsid w:val="007054CF"/>
    <w:pPr>
      <w:spacing w:before="60" w:line="280" w:lineRule="exact"/>
      <w:jc w:val="right"/>
    </w:pPr>
    <w:rPr>
      <w:rFonts w:ascii="Arial" w:hAnsi="Arial" w:cs="Arial"/>
      <w:sz w:val="18"/>
      <w:szCs w:val="18"/>
    </w:rPr>
  </w:style>
  <w:style w:type="paragraph" w:styleId="Retraitcorpsdetexte2">
    <w:name w:val="Body Text Indent 2"/>
    <w:basedOn w:val="Normal"/>
    <w:link w:val="Retraitcorpsdetexte2Car"/>
    <w:rsid w:val="007054CF"/>
    <w:pPr>
      <w:spacing w:line="280" w:lineRule="exact"/>
      <w:ind w:left="851"/>
    </w:pPr>
    <w:rPr>
      <w:rFonts w:ascii="Arial" w:hAnsi="Arial" w:cs="Arial"/>
      <w:szCs w:val="22"/>
    </w:rPr>
  </w:style>
  <w:style w:type="character" w:customStyle="1" w:styleId="Retraitcorpsdetexte2Car">
    <w:name w:val="Retrait corps de texte 2 Car"/>
    <w:link w:val="Retraitcorpsdetexte2"/>
    <w:rsid w:val="007054CF"/>
    <w:rPr>
      <w:rFonts w:ascii="Arial" w:hAnsi="Arial" w:cs="Arial"/>
      <w:sz w:val="22"/>
      <w:szCs w:val="22"/>
    </w:rPr>
  </w:style>
  <w:style w:type="paragraph" w:styleId="TM6">
    <w:name w:val="toc 6"/>
    <w:basedOn w:val="Normal"/>
    <w:next w:val="Normal"/>
    <w:autoRedefine/>
    <w:rsid w:val="007054CF"/>
    <w:pPr>
      <w:spacing w:line="280" w:lineRule="exact"/>
      <w:ind w:left="1200" w:firstLine="567"/>
    </w:pPr>
    <w:rPr>
      <w:rFonts w:ascii="Arial" w:hAnsi="Arial" w:cs="Arial"/>
      <w:szCs w:val="22"/>
    </w:rPr>
  </w:style>
  <w:style w:type="paragraph" w:styleId="TM7">
    <w:name w:val="toc 7"/>
    <w:basedOn w:val="Normal"/>
    <w:next w:val="Normal"/>
    <w:autoRedefine/>
    <w:rsid w:val="007054CF"/>
    <w:pPr>
      <w:spacing w:line="280" w:lineRule="exact"/>
      <w:ind w:left="1440" w:firstLine="567"/>
    </w:pPr>
    <w:rPr>
      <w:rFonts w:ascii="Arial" w:hAnsi="Arial" w:cs="Arial"/>
      <w:szCs w:val="22"/>
    </w:rPr>
  </w:style>
  <w:style w:type="paragraph" w:styleId="TM8">
    <w:name w:val="toc 8"/>
    <w:basedOn w:val="Normal"/>
    <w:next w:val="Normal"/>
    <w:autoRedefine/>
    <w:rsid w:val="007054CF"/>
    <w:pPr>
      <w:spacing w:line="280" w:lineRule="exact"/>
      <w:ind w:left="1680" w:firstLine="567"/>
    </w:pPr>
    <w:rPr>
      <w:rFonts w:ascii="Arial" w:hAnsi="Arial" w:cs="Arial"/>
      <w:szCs w:val="22"/>
    </w:rPr>
  </w:style>
  <w:style w:type="paragraph" w:styleId="TM9">
    <w:name w:val="toc 9"/>
    <w:basedOn w:val="Normal"/>
    <w:next w:val="Normal"/>
    <w:autoRedefine/>
    <w:rsid w:val="007054CF"/>
    <w:pPr>
      <w:spacing w:line="280" w:lineRule="exact"/>
      <w:ind w:left="1920" w:firstLine="567"/>
    </w:pPr>
    <w:rPr>
      <w:rFonts w:ascii="Arial" w:hAnsi="Arial" w:cs="Arial"/>
      <w:szCs w:val="22"/>
    </w:rPr>
  </w:style>
  <w:style w:type="paragraph" w:customStyle="1" w:styleId="Liste1">
    <w:name w:val="Liste1"/>
    <w:basedOn w:val="Listecontinue"/>
    <w:rsid w:val="007054CF"/>
    <w:pPr>
      <w:numPr>
        <w:numId w:val="7"/>
      </w:numPr>
      <w:spacing w:after="0" w:line="240" w:lineRule="auto"/>
      <w:ind w:left="924" w:hanging="357"/>
    </w:pPr>
  </w:style>
  <w:style w:type="paragraph" w:customStyle="1" w:styleId="numration2">
    <w:name w:val="énumération2"/>
    <w:basedOn w:val="Normal"/>
    <w:rsid w:val="007054CF"/>
    <w:pPr>
      <w:spacing w:before="80" w:line="280" w:lineRule="exact"/>
      <w:ind w:left="1135" w:hanging="284"/>
    </w:pPr>
    <w:rPr>
      <w:rFonts w:ascii="Arial" w:hAnsi="Arial" w:cs="Arial"/>
      <w:szCs w:val="22"/>
    </w:rPr>
  </w:style>
  <w:style w:type="paragraph" w:customStyle="1" w:styleId="Dfinition">
    <w:name w:val="Définition"/>
    <w:basedOn w:val="Normal"/>
    <w:next w:val="Normal"/>
    <w:rsid w:val="007054CF"/>
    <w:pPr>
      <w:spacing w:before="240" w:after="240" w:line="280" w:lineRule="exact"/>
    </w:pPr>
    <w:rPr>
      <w:rFonts w:ascii="Arial" w:hAnsi="Arial" w:cs="Arial"/>
      <w:b/>
      <w:bCs/>
      <w:sz w:val="24"/>
      <w:szCs w:val="24"/>
    </w:rPr>
  </w:style>
  <w:style w:type="paragraph" w:customStyle="1" w:styleId="Tableau1">
    <w:name w:val="Tableau1"/>
    <w:basedOn w:val="Normal"/>
    <w:rsid w:val="007054CF"/>
    <w:pPr>
      <w:spacing w:before="120"/>
      <w:ind w:left="57"/>
    </w:pPr>
    <w:rPr>
      <w:rFonts w:ascii="Arial" w:hAnsi="Arial" w:cs="Arial"/>
      <w:b/>
      <w:bCs/>
      <w:snapToGrid w:val="0"/>
      <w:szCs w:val="22"/>
    </w:rPr>
  </w:style>
  <w:style w:type="paragraph" w:customStyle="1" w:styleId="Tableau2">
    <w:name w:val="Tableau2"/>
    <w:basedOn w:val="Tableau1"/>
    <w:rsid w:val="007054CF"/>
    <w:pPr>
      <w:spacing w:before="0"/>
      <w:ind w:left="567"/>
    </w:pPr>
    <w:rPr>
      <w:b w:val="0"/>
      <w:bCs w:val="0"/>
      <w:color w:val="000000"/>
      <w:sz w:val="20"/>
      <w:szCs w:val="20"/>
    </w:rPr>
  </w:style>
  <w:style w:type="paragraph" w:customStyle="1" w:styleId="Tableau3">
    <w:name w:val="Tableau3"/>
    <w:basedOn w:val="Tableau1"/>
    <w:rsid w:val="007054CF"/>
    <w:pPr>
      <w:spacing w:before="0"/>
      <w:jc w:val="left"/>
    </w:pPr>
    <w:rPr>
      <w:b w:val="0"/>
      <w:bCs w:val="0"/>
      <w:color w:val="000000"/>
      <w:sz w:val="20"/>
      <w:szCs w:val="20"/>
    </w:rPr>
  </w:style>
  <w:style w:type="paragraph" w:styleId="Retraitcorpsdetexte3">
    <w:name w:val="Body Text Indent 3"/>
    <w:basedOn w:val="Normal"/>
    <w:link w:val="Retraitcorpsdetexte3Car"/>
    <w:rsid w:val="007054CF"/>
    <w:pPr>
      <w:spacing w:line="280" w:lineRule="exact"/>
      <w:ind w:firstLine="567"/>
    </w:pPr>
    <w:rPr>
      <w:rFonts w:ascii="Arial" w:hAnsi="Arial" w:cs="Arial"/>
      <w:i/>
      <w:iCs/>
      <w:szCs w:val="22"/>
    </w:rPr>
  </w:style>
  <w:style w:type="character" w:customStyle="1" w:styleId="Retraitcorpsdetexte3Car">
    <w:name w:val="Retrait corps de texte 3 Car"/>
    <w:link w:val="Retraitcorpsdetexte3"/>
    <w:rsid w:val="007054CF"/>
    <w:rPr>
      <w:rFonts w:ascii="Arial" w:hAnsi="Arial" w:cs="Arial"/>
      <w:i/>
      <w:iCs/>
      <w:sz w:val="22"/>
      <w:szCs w:val="22"/>
    </w:rPr>
  </w:style>
  <w:style w:type="character" w:styleId="Lienhypertextesuivivisit">
    <w:name w:val="FollowedHyperlink"/>
    <w:uiPriority w:val="99"/>
    <w:rsid w:val="007054CF"/>
    <w:rPr>
      <w:color w:val="606420"/>
      <w:u w:val="single"/>
    </w:rPr>
  </w:style>
  <w:style w:type="paragraph" w:styleId="Corpsdetexte">
    <w:name w:val="Body Text"/>
    <w:aliases w:val="liste à puce 1"/>
    <w:basedOn w:val="Normal"/>
    <w:link w:val="CorpsdetexteCar"/>
    <w:rsid w:val="007054CF"/>
    <w:pPr>
      <w:spacing w:after="120" w:line="280" w:lineRule="exact"/>
      <w:ind w:firstLine="567"/>
    </w:pPr>
    <w:rPr>
      <w:rFonts w:ascii="Arial" w:hAnsi="Arial" w:cs="Arial"/>
      <w:szCs w:val="22"/>
    </w:rPr>
  </w:style>
  <w:style w:type="character" w:customStyle="1" w:styleId="CorpsdetexteCar">
    <w:name w:val="Corps de texte Car"/>
    <w:aliases w:val="liste à puce 1 Car"/>
    <w:link w:val="Corpsdetexte"/>
    <w:rsid w:val="007054CF"/>
    <w:rPr>
      <w:rFonts w:ascii="Arial" w:hAnsi="Arial" w:cs="Arial"/>
      <w:sz w:val="22"/>
      <w:szCs w:val="22"/>
    </w:rPr>
  </w:style>
  <w:style w:type="paragraph" w:customStyle="1" w:styleId="TableauEntte">
    <w:name w:val="Tableau Entête"/>
    <w:basedOn w:val="Normal"/>
    <w:rsid w:val="007054CF"/>
    <w:pPr>
      <w:widowControl w:val="0"/>
      <w:shd w:val="pct15" w:color="auto" w:fill="FFFFFF"/>
      <w:jc w:val="center"/>
    </w:pPr>
    <w:rPr>
      <w:b/>
      <w:snapToGrid w:val="0"/>
      <w:sz w:val="18"/>
    </w:rPr>
  </w:style>
  <w:style w:type="paragraph" w:customStyle="1" w:styleId="TableauLigne">
    <w:name w:val="Tableau Ligne"/>
    <w:basedOn w:val="Normal"/>
    <w:rsid w:val="007054CF"/>
    <w:pPr>
      <w:widowControl w:val="0"/>
      <w:ind w:left="57"/>
      <w:jc w:val="left"/>
    </w:pPr>
    <w:rPr>
      <w:snapToGrid w:val="0"/>
      <w:sz w:val="18"/>
    </w:rPr>
  </w:style>
  <w:style w:type="character" w:customStyle="1" w:styleId="StyleLatinArialComplexeArial">
    <w:name w:val="Style (Latin) Arial (Complexe) Arial"/>
    <w:rsid w:val="007054CF"/>
    <w:rPr>
      <w:rFonts w:ascii="Arial" w:hAnsi="Arial" w:cs="Arial"/>
    </w:rPr>
  </w:style>
  <w:style w:type="paragraph" w:styleId="Sous-titre">
    <w:name w:val="Subtitle"/>
    <w:basedOn w:val="Normal"/>
    <w:link w:val="Sous-titreCar"/>
    <w:qFormat/>
    <w:rsid w:val="007054CF"/>
    <w:pPr>
      <w:spacing w:before="200" w:after="60"/>
      <w:jc w:val="center"/>
      <w:outlineLvl w:val="1"/>
    </w:pPr>
    <w:rPr>
      <w:rFonts w:ascii="Arial" w:hAnsi="Arial" w:cs="Arial"/>
      <w:sz w:val="24"/>
      <w:szCs w:val="24"/>
    </w:rPr>
  </w:style>
  <w:style w:type="character" w:customStyle="1" w:styleId="Sous-titreCar">
    <w:name w:val="Sous-titre Car"/>
    <w:link w:val="Sous-titre"/>
    <w:rsid w:val="007054CF"/>
    <w:rPr>
      <w:rFonts w:ascii="Arial" w:hAnsi="Arial" w:cs="Arial"/>
      <w:sz w:val="24"/>
      <w:szCs w:val="24"/>
    </w:rPr>
  </w:style>
  <w:style w:type="character" w:customStyle="1" w:styleId="pagetitle">
    <w:name w:val="pagetitle"/>
    <w:rsid w:val="007054CF"/>
  </w:style>
  <w:style w:type="paragraph" w:styleId="Liste2">
    <w:name w:val="List 2"/>
    <w:basedOn w:val="Normal"/>
    <w:rsid w:val="007054CF"/>
    <w:pPr>
      <w:spacing w:before="200"/>
      <w:ind w:left="566" w:hanging="283"/>
    </w:pPr>
    <w:rPr>
      <w:rFonts w:ascii="Arial" w:hAnsi="Arial"/>
      <w:sz w:val="20"/>
    </w:rPr>
  </w:style>
  <w:style w:type="paragraph" w:customStyle="1" w:styleId="Listing">
    <w:name w:val="Listing"/>
    <w:basedOn w:val="Normal"/>
    <w:qFormat/>
    <w:rsid w:val="007054CF"/>
    <w:pPr>
      <w:pBdr>
        <w:top w:val="single" w:sz="4" w:space="1" w:color="auto"/>
        <w:bottom w:val="single" w:sz="4" w:space="1" w:color="auto"/>
      </w:pBdr>
      <w:shd w:val="pct10" w:color="auto" w:fill="auto"/>
      <w:jc w:val="left"/>
    </w:pPr>
    <w:rPr>
      <w:rFonts w:ascii="Courier New" w:hAnsi="Courier New" w:cs="Courier New"/>
      <w:sz w:val="18"/>
      <w:szCs w:val="18"/>
      <w:lang w:val="en-GB" w:eastAsia="en-US"/>
    </w:rPr>
  </w:style>
  <w:style w:type="paragraph" w:styleId="Liste3">
    <w:name w:val="List 3"/>
    <w:basedOn w:val="Normal"/>
    <w:rsid w:val="007054CF"/>
    <w:pPr>
      <w:ind w:left="849" w:hanging="283"/>
      <w:contextualSpacing/>
    </w:pPr>
  </w:style>
  <w:style w:type="paragraph" w:styleId="Liste4">
    <w:name w:val="List 4"/>
    <w:basedOn w:val="Normal"/>
    <w:rsid w:val="007054CF"/>
    <w:pPr>
      <w:ind w:left="1132" w:hanging="283"/>
      <w:contextualSpacing/>
    </w:pPr>
  </w:style>
  <w:style w:type="paragraph" w:styleId="Liste">
    <w:name w:val="List"/>
    <w:basedOn w:val="Normal"/>
    <w:rsid w:val="007054CF"/>
    <w:pPr>
      <w:ind w:left="283" w:hanging="283"/>
      <w:contextualSpacing/>
    </w:pPr>
  </w:style>
  <w:style w:type="character" w:styleId="Accentuation">
    <w:name w:val="Emphasis"/>
    <w:qFormat/>
    <w:rsid w:val="007054CF"/>
    <w:rPr>
      <w:i/>
      <w:iCs/>
    </w:rPr>
  </w:style>
  <w:style w:type="paragraph" w:customStyle="1" w:styleId="Liste10">
    <w:name w:val="Liste 1"/>
    <w:basedOn w:val="Normal"/>
    <w:rsid w:val="007054CF"/>
    <w:pPr>
      <w:tabs>
        <w:tab w:val="num" w:pos="360"/>
      </w:tabs>
      <w:spacing w:before="80" w:line="240" w:lineRule="exact"/>
      <w:ind w:left="340" w:hanging="340"/>
    </w:pPr>
    <w:rPr>
      <w:rFonts w:ascii="Arial" w:hAnsi="Arial"/>
      <w:noProof/>
      <w:sz w:val="20"/>
    </w:rPr>
  </w:style>
  <w:style w:type="paragraph" w:customStyle="1" w:styleId="Liste1retrait">
    <w:name w:val="Liste 1 retrait"/>
    <w:basedOn w:val="Normal"/>
    <w:rsid w:val="007054CF"/>
    <w:pPr>
      <w:tabs>
        <w:tab w:val="num" w:pos="284"/>
      </w:tabs>
      <w:spacing w:before="80" w:line="240" w:lineRule="exact"/>
      <w:ind w:left="714"/>
    </w:pPr>
    <w:rPr>
      <w:rFonts w:ascii="Arial" w:hAnsi="Arial"/>
      <w:sz w:val="20"/>
    </w:rPr>
  </w:style>
  <w:style w:type="paragraph" w:customStyle="1" w:styleId="Liste11">
    <w:name w:val="Liste 1.1"/>
    <w:basedOn w:val="Liste10"/>
    <w:rsid w:val="007054CF"/>
  </w:style>
  <w:style w:type="paragraph" w:customStyle="1" w:styleId="couverture1">
    <w:name w:val="couverture 1"/>
    <w:basedOn w:val="Normal"/>
    <w:rsid w:val="007054CF"/>
    <w:pPr>
      <w:spacing w:before="280" w:after="120" w:line="440" w:lineRule="exact"/>
      <w:jc w:val="center"/>
    </w:pPr>
    <w:rPr>
      <w:rFonts w:ascii="Antique Olive" w:hAnsi="Antique Olive"/>
      <w:caps/>
      <w:spacing w:val="40"/>
      <w:sz w:val="44"/>
    </w:rPr>
  </w:style>
  <w:style w:type="paragraph" w:customStyle="1" w:styleId="filet">
    <w:name w:val="filet"/>
    <w:basedOn w:val="couverture1"/>
    <w:rsid w:val="007054CF"/>
    <w:pPr>
      <w:pBdr>
        <w:bottom w:val="single" w:sz="18" w:space="12" w:color="auto"/>
      </w:pBdr>
      <w:spacing w:before="0" w:line="40" w:lineRule="exact"/>
      <w:ind w:left="2835" w:right="2835"/>
    </w:pPr>
  </w:style>
  <w:style w:type="paragraph" w:customStyle="1" w:styleId="couverture2">
    <w:name w:val="couverture 2"/>
    <w:basedOn w:val="couverture1"/>
    <w:rsid w:val="007054CF"/>
    <w:rPr>
      <w:sz w:val="38"/>
    </w:rPr>
  </w:style>
  <w:style w:type="paragraph" w:customStyle="1" w:styleId="filetgras">
    <w:name w:val="filet gras"/>
    <w:basedOn w:val="filet"/>
    <w:rsid w:val="007054CF"/>
    <w:pPr>
      <w:pBdr>
        <w:bottom w:val="single" w:sz="30" w:space="12" w:color="auto"/>
      </w:pBdr>
    </w:pPr>
  </w:style>
  <w:style w:type="paragraph" w:styleId="Corpsdetexte2">
    <w:name w:val="Body Text 2"/>
    <w:basedOn w:val="Normal"/>
    <w:link w:val="Corpsdetexte2Car"/>
    <w:rsid w:val="007054CF"/>
    <w:pPr>
      <w:spacing w:before="200"/>
    </w:pPr>
    <w:rPr>
      <w:rFonts w:ascii="Arial" w:hAnsi="Arial"/>
      <w:b/>
      <w:sz w:val="20"/>
    </w:rPr>
  </w:style>
  <w:style w:type="character" w:customStyle="1" w:styleId="Corpsdetexte2Car">
    <w:name w:val="Corps de texte 2 Car"/>
    <w:link w:val="Corpsdetexte2"/>
    <w:rsid w:val="007054CF"/>
    <w:rPr>
      <w:rFonts w:ascii="Arial" w:hAnsi="Arial"/>
      <w:b/>
    </w:rPr>
  </w:style>
  <w:style w:type="paragraph" w:customStyle="1" w:styleId="TexteCourant0">
    <w:name w:val="Texte Courant"/>
    <w:basedOn w:val="Normal"/>
    <w:rsid w:val="007054CF"/>
    <w:pPr>
      <w:spacing w:before="40" w:after="80"/>
      <w:ind w:left="567" w:firstLine="426"/>
    </w:pPr>
    <w:rPr>
      <w:rFonts w:ascii="Arial" w:hAnsi="Arial"/>
      <w:sz w:val="20"/>
    </w:rPr>
  </w:style>
  <w:style w:type="paragraph" w:customStyle="1" w:styleId="Liste11retrait">
    <w:name w:val="Liste 1.1 retrait"/>
    <w:basedOn w:val="Liste1retrait"/>
    <w:rsid w:val="007054CF"/>
  </w:style>
  <w:style w:type="paragraph" w:customStyle="1" w:styleId="Question">
    <w:name w:val="Question"/>
    <w:basedOn w:val="Normal"/>
    <w:link w:val="QuestionCar"/>
    <w:rsid w:val="007054CF"/>
    <w:pPr>
      <w:numPr>
        <w:numId w:val="8"/>
      </w:numPr>
      <w:tabs>
        <w:tab w:val="clear" w:pos="717"/>
      </w:tabs>
      <w:spacing w:before="80"/>
      <w:ind w:left="1072" w:firstLine="0"/>
    </w:pPr>
    <w:rPr>
      <w:rFonts w:ascii="Arial" w:hAnsi="Arial"/>
      <w:b/>
      <w:color w:val="FF0000"/>
      <w:sz w:val="20"/>
      <w:szCs w:val="22"/>
    </w:rPr>
  </w:style>
  <w:style w:type="character" w:customStyle="1" w:styleId="QuestionCar">
    <w:name w:val="Question Car"/>
    <w:link w:val="Question"/>
    <w:rsid w:val="007054CF"/>
    <w:rPr>
      <w:rFonts w:ascii="Arial" w:hAnsi="Arial"/>
      <w:b/>
      <w:color w:val="FF0000"/>
      <w:szCs w:val="22"/>
    </w:rPr>
  </w:style>
  <w:style w:type="paragraph" w:customStyle="1" w:styleId="Liste1numrot">
    <w:name w:val="Liste 1 numéroté"/>
    <w:basedOn w:val="Liste10"/>
    <w:rsid w:val="007054CF"/>
  </w:style>
  <w:style w:type="paragraph" w:customStyle="1" w:styleId="Retraitliste1">
    <w:name w:val="Retrait liste 1"/>
    <w:basedOn w:val="Normal"/>
    <w:rsid w:val="007054CF"/>
    <w:pPr>
      <w:tabs>
        <w:tab w:val="num" w:pos="284"/>
      </w:tabs>
      <w:spacing w:before="200" w:line="240" w:lineRule="exact"/>
      <w:ind w:left="284"/>
      <w:jc w:val="left"/>
    </w:pPr>
    <w:rPr>
      <w:rFonts w:ascii="Tahoma" w:hAnsi="Tahoma"/>
      <w:sz w:val="20"/>
    </w:rPr>
  </w:style>
  <w:style w:type="table" w:styleId="Tableauclassique2">
    <w:name w:val="Table Classic 2"/>
    <w:basedOn w:val="TableauNormal"/>
    <w:rsid w:val="007054CF"/>
    <w:pPr>
      <w:spacing w:before="40" w:after="80"/>
      <w:ind w:firstLine="357"/>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Normalliste1">
    <w:name w:val="Normal liste 1"/>
    <w:basedOn w:val="Normal"/>
    <w:rsid w:val="007054CF"/>
    <w:pPr>
      <w:spacing w:before="200"/>
      <w:ind w:left="714"/>
    </w:pPr>
    <w:rPr>
      <w:rFonts w:ascii="Arial" w:hAnsi="Arial"/>
      <w:sz w:val="20"/>
    </w:rPr>
  </w:style>
  <w:style w:type="paragraph" w:styleId="NormalWeb">
    <w:name w:val="Normal (Web)"/>
    <w:basedOn w:val="Normal"/>
    <w:uiPriority w:val="99"/>
    <w:rsid w:val="007054CF"/>
    <w:pPr>
      <w:spacing w:before="100" w:beforeAutospacing="1" w:after="100" w:afterAutospacing="1"/>
      <w:jc w:val="left"/>
    </w:pPr>
    <w:rPr>
      <w:rFonts w:ascii="Arial" w:hAnsi="Arial"/>
      <w:sz w:val="24"/>
      <w:szCs w:val="24"/>
    </w:rPr>
  </w:style>
  <w:style w:type="paragraph" w:customStyle="1" w:styleId="Normaltableau">
    <w:name w:val="Normal tableau"/>
    <w:basedOn w:val="Normal"/>
    <w:rsid w:val="007054CF"/>
    <w:pPr>
      <w:spacing w:before="200"/>
    </w:pPr>
    <w:rPr>
      <w:rFonts w:ascii="Arial" w:hAnsi="Arial"/>
      <w:sz w:val="20"/>
    </w:rPr>
  </w:style>
  <w:style w:type="paragraph" w:customStyle="1" w:styleId="Enumration">
    <w:name w:val="Enumération"/>
    <w:basedOn w:val="Normal"/>
    <w:rsid w:val="007054CF"/>
    <w:pPr>
      <w:tabs>
        <w:tab w:val="num" w:pos="720"/>
      </w:tabs>
      <w:spacing w:before="180"/>
      <w:ind w:left="1135" w:hanging="284"/>
    </w:pPr>
    <w:rPr>
      <w:rFonts w:ascii="Arial" w:hAnsi="Arial"/>
      <w:sz w:val="24"/>
    </w:rPr>
  </w:style>
  <w:style w:type="paragraph" w:customStyle="1" w:styleId="texte">
    <w:name w:val="texte"/>
    <w:basedOn w:val="Normal"/>
    <w:link w:val="texteCar"/>
    <w:rsid w:val="007054CF"/>
    <w:pPr>
      <w:numPr>
        <w:numId w:val="10"/>
      </w:numPr>
      <w:tabs>
        <w:tab w:val="clear" w:pos="926"/>
      </w:tabs>
      <w:ind w:left="0" w:firstLine="0"/>
    </w:pPr>
    <w:rPr>
      <w:rFonts w:ascii="Arial" w:hAnsi="Arial"/>
      <w:sz w:val="20"/>
    </w:rPr>
  </w:style>
  <w:style w:type="character" w:customStyle="1" w:styleId="texteCar">
    <w:name w:val="texte Car"/>
    <w:link w:val="texte"/>
    <w:rsid w:val="007054CF"/>
    <w:rPr>
      <w:rFonts w:ascii="Arial" w:hAnsi="Arial"/>
    </w:rPr>
  </w:style>
  <w:style w:type="paragraph" w:customStyle="1" w:styleId="Corpsnumration">
    <w:name w:val="Corps énumération"/>
    <w:basedOn w:val="Normal"/>
    <w:rsid w:val="007054CF"/>
    <w:pPr>
      <w:spacing w:before="60"/>
      <w:ind w:left="1134"/>
    </w:pPr>
    <w:rPr>
      <w:rFonts w:ascii="Arial" w:hAnsi="Arial"/>
      <w:sz w:val="24"/>
    </w:rPr>
  </w:style>
  <w:style w:type="paragraph" w:styleId="Explorateurdedocuments">
    <w:name w:val="Document Map"/>
    <w:basedOn w:val="Normal"/>
    <w:link w:val="ExplorateurdedocumentsCar"/>
    <w:rsid w:val="007054CF"/>
    <w:pPr>
      <w:shd w:val="clear" w:color="auto" w:fill="000080"/>
      <w:spacing w:before="200"/>
    </w:pPr>
    <w:rPr>
      <w:rFonts w:ascii="Tahoma" w:hAnsi="Tahoma" w:cs="Tahoma"/>
      <w:sz w:val="20"/>
    </w:rPr>
  </w:style>
  <w:style w:type="character" w:customStyle="1" w:styleId="ExplorateurdedocumentsCar">
    <w:name w:val="Explorateur de documents Car"/>
    <w:link w:val="Explorateurdedocuments"/>
    <w:rsid w:val="007054CF"/>
    <w:rPr>
      <w:rFonts w:ascii="Tahoma" w:hAnsi="Tahoma" w:cs="Tahoma"/>
      <w:shd w:val="clear" w:color="auto" w:fill="000080"/>
    </w:rPr>
  </w:style>
  <w:style w:type="paragraph" w:customStyle="1" w:styleId="Listepuce1">
    <w:name w:val="Liste à puce 1"/>
    <w:basedOn w:val="Listepuces"/>
    <w:rsid w:val="007054CF"/>
  </w:style>
  <w:style w:type="paragraph" w:styleId="Listepuces">
    <w:name w:val="List Bullet"/>
    <w:basedOn w:val="Normal"/>
    <w:autoRedefine/>
    <w:rsid w:val="007054CF"/>
    <w:pPr>
      <w:tabs>
        <w:tab w:val="num" w:pos="432"/>
      </w:tabs>
      <w:spacing w:before="200"/>
      <w:ind w:left="432" w:hanging="432"/>
    </w:pPr>
    <w:rPr>
      <w:rFonts w:ascii="Arial" w:hAnsi="Arial"/>
      <w:sz w:val="20"/>
    </w:rPr>
  </w:style>
  <w:style w:type="paragraph" w:styleId="Listepuces3">
    <w:name w:val="List Bullet 3"/>
    <w:basedOn w:val="Normal"/>
    <w:autoRedefine/>
    <w:rsid w:val="007054CF"/>
    <w:pPr>
      <w:tabs>
        <w:tab w:val="num" w:pos="360"/>
      </w:tabs>
      <w:ind w:left="360" w:hanging="360"/>
    </w:pPr>
    <w:rPr>
      <w:rFonts w:ascii="Arial" w:hAnsi="Arial"/>
      <w:sz w:val="24"/>
    </w:rPr>
  </w:style>
  <w:style w:type="paragraph" w:styleId="Listecontinue2">
    <w:name w:val="List Continue 2"/>
    <w:basedOn w:val="Normal"/>
    <w:rsid w:val="007054CF"/>
    <w:pPr>
      <w:spacing w:after="120"/>
      <w:ind w:left="566"/>
    </w:pPr>
    <w:rPr>
      <w:rFonts w:ascii="Arial" w:hAnsi="Arial"/>
      <w:sz w:val="24"/>
    </w:rPr>
  </w:style>
  <w:style w:type="paragraph" w:styleId="Listecontinue4">
    <w:name w:val="List Continue 4"/>
    <w:basedOn w:val="Normal"/>
    <w:rsid w:val="007054CF"/>
    <w:pPr>
      <w:spacing w:after="120"/>
      <w:ind w:left="1132"/>
    </w:pPr>
    <w:rPr>
      <w:rFonts w:ascii="Arial" w:hAnsi="Arial"/>
      <w:sz w:val="24"/>
    </w:rPr>
  </w:style>
  <w:style w:type="paragraph" w:customStyle="1" w:styleId="Styletexte11pt">
    <w:name w:val="Style texte + 11 pt"/>
    <w:basedOn w:val="texte"/>
    <w:link w:val="Styletexte11ptCar"/>
    <w:rsid w:val="007054CF"/>
  </w:style>
  <w:style w:type="character" w:customStyle="1" w:styleId="Styletexte11ptCar">
    <w:name w:val="Style texte + 11 pt Car"/>
    <w:link w:val="Styletexte11pt"/>
    <w:rsid w:val="007054CF"/>
    <w:rPr>
      <w:rFonts w:ascii="Arial" w:hAnsi="Arial"/>
    </w:rPr>
  </w:style>
  <w:style w:type="paragraph" w:customStyle="1" w:styleId="Normalsansretraitligne">
    <w:name w:val="Normal sans retrait ligne"/>
    <w:basedOn w:val="Normal"/>
    <w:rsid w:val="007054CF"/>
    <w:rPr>
      <w:rFonts w:ascii="Arial" w:hAnsi="Arial"/>
      <w:sz w:val="20"/>
    </w:rPr>
  </w:style>
  <w:style w:type="paragraph" w:customStyle="1" w:styleId="CorpsDuTexte">
    <w:name w:val="CorpsDuTexte"/>
    <w:basedOn w:val="Normal"/>
    <w:rsid w:val="007054CF"/>
    <w:pPr>
      <w:spacing w:before="120" w:after="120"/>
    </w:pPr>
    <w:rPr>
      <w:rFonts w:ascii="Arial" w:hAnsi="Arial"/>
      <w:sz w:val="20"/>
    </w:rPr>
  </w:style>
  <w:style w:type="paragraph" w:customStyle="1" w:styleId="Liste1tableau">
    <w:name w:val="Liste 1 tableau"/>
    <w:basedOn w:val="Liste10"/>
    <w:rsid w:val="007054CF"/>
  </w:style>
  <w:style w:type="paragraph" w:customStyle="1" w:styleId="listetableau1">
    <w:name w:val="liste tableau 1"/>
    <w:basedOn w:val="Liste10"/>
    <w:rsid w:val="007054CF"/>
    <w:pPr>
      <w:numPr>
        <w:numId w:val="9"/>
      </w:numPr>
      <w:tabs>
        <w:tab w:val="clear" w:pos="360"/>
        <w:tab w:val="num" w:pos="720"/>
      </w:tabs>
      <w:ind w:left="720"/>
    </w:pPr>
  </w:style>
  <w:style w:type="paragraph" w:customStyle="1" w:styleId="StyleTitre5">
    <w:name w:val="Style Titre 5"/>
    <w:aliases w:val="Introduction ou annexes + Après : 6 pt"/>
    <w:basedOn w:val="Titre5"/>
    <w:rsid w:val="007054CF"/>
    <w:pPr>
      <w:numPr>
        <w:numId w:val="2"/>
      </w:numPr>
      <w:pBdr>
        <w:bottom w:val="none" w:sz="0" w:space="0" w:color="auto"/>
      </w:pBdr>
    </w:pPr>
    <w:rPr>
      <w:bCs/>
      <w:iCs/>
      <w:color w:val="800080"/>
      <w:szCs w:val="22"/>
      <w:lang w:val="fr-FR" w:eastAsia="fr-FR"/>
    </w:rPr>
  </w:style>
  <w:style w:type="paragraph" w:customStyle="1" w:styleId="pucetirait">
    <w:name w:val="puce tirait"/>
    <w:basedOn w:val="Normal"/>
    <w:rsid w:val="007054CF"/>
    <w:pPr>
      <w:numPr>
        <w:numId w:val="11"/>
      </w:numPr>
      <w:spacing w:line="260" w:lineRule="exact"/>
    </w:pPr>
    <w:rPr>
      <w:rFonts w:ascii="Tahoma" w:hAnsi="Tahoma"/>
      <w:sz w:val="18"/>
      <w:szCs w:val="24"/>
    </w:rPr>
  </w:style>
  <w:style w:type="paragraph" w:styleId="Liste5">
    <w:name w:val="List 5"/>
    <w:basedOn w:val="Normal"/>
    <w:rsid w:val="007054CF"/>
    <w:pPr>
      <w:spacing w:before="200"/>
      <w:ind w:left="1415" w:hanging="283"/>
    </w:pPr>
    <w:rPr>
      <w:rFonts w:ascii="Arial" w:hAnsi="Arial"/>
      <w:sz w:val="20"/>
    </w:rPr>
  </w:style>
  <w:style w:type="paragraph" w:styleId="Salutations">
    <w:name w:val="Salutation"/>
    <w:basedOn w:val="Normal"/>
    <w:next w:val="Normal"/>
    <w:link w:val="SalutationsCar"/>
    <w:rsid w:val="007054CF"/>
    <w:pPr>
      <w:spacing w:before="200"/>
    </w:pPr>
    <w:rPr>
      <w:rFonts w:ascii="Arial" w:hAnsi="Arial"/>
      <w:sz w:val="20"/>
    </w:rPr>
  </w:style>
  <w:style w:type="character" w:customStyle="1" w:styleId="SalutationsCar">
    <w:name w:val="Salutations Car"/>
    <w:link w:val="Salutations"/>
    <w:rsid w:val="007054CF"/>
    <w:rPr>
      <w:rFonts w:ascii="Arial" w:hAnsi="Arial"/>
    </w:rPr>
  </w:style>
  <w:style w:type="paragraph" w:styleId="Listepuces2">
    <w:name w:val="List Bullet 2"/>
    <w:basedOn w:val="Normal"/>
    <w:rsid w:val="007054CF"/>
    <w:pPr>
      <w:numPr>
        <w:numId w:val="12"/>
      </w:numPr>
      <w:spacing w:before="200"/>
    </w:pPr>
    <w:rPr>
      <w:rFonts w:ascii="Arial" w:hAnsi="Arial"/>
      <w:sz w:val="20"/>
    </w:rPr>
  </w:style>
  <w:style w:type="paragraph" w:styleId="Listecontinue5">
    <w:name w:val="List Continue 5"/>
    <w:basedOn w:val="Normal"/>
    <w:rsid w:val="007054CF"/>
    <w:pPr>
      <w:spacing w:before="200" w:after="120"/>
      <w:ind w:left="1415"/>
    </w:pPr>
    <w:rPr>
      <w:rFonts w:ascii="Arial" w:hAnsi="Arial"/>
      <w:sz w:val="20"/>
    </w:rPr>
  </w:style>
  <w:style w:type="paragraph" w:styleId="Retraitcorpset1relig">
    <w:name w:val="Body Text First Indent 2"/>
    <w:basedOn w:val="Retraitcorpsdetexte"/>
    <w:link w:val="Retraitcorpset1religCar"/>
    <w:rsid w:val="007054CF"/>
    <w:pPr>
      <w:spacing w:after="120"/>
      <w:ind w:left="283" w:firstLine="210"/>
    </w:pPr>
  </w:style>
  <w:style w:type="character" w:customStyle="1" w:styleId="Retraitcorpset1religCar">
    <w:name w:val="Retrait corps et 1re lig. Car"/>
    <w:basedOn w:val="RetraitcorpsdetexteCar"/>
    <w:link w:val="Retraitcorpset1relig"/>
    <w:rsid w:val="007054CF"/>
    <w:rPr>
      <w:rFonts w:ascii="Arial" w:hAnsi="Arial"/>
    </w:rPr>
  </w:style>
  <w:style w:type="paragraph" w:customStyle="1" w:styleId="lattention">
    <w:name w:val="À l'attention"/>
    <w:basedOn w:val="Corpsdetexte"/>
    <w:rsid w:val="007054CF"/>
    <w:pPr>
      <w:spacing w:before="200" w:after="0" w:line="240" w:lineRule="auto"/>
      <w:ind w:firstLine="0"/>
    </w:pPr>
    <w:rPr>
      <w:rFonts w:cs="Times New Roman"/>
      <w:i/>
      <w:sz w:val="20"/>
      <w:szCs w:val="20"/>
    </w:rPr>
  </w:style>
  <w:style w:type="table" w:styleId="Thmedutableau">
    <w:name w:val="Table Theme"/>
    <w:basedOn w:val="TableauNormal"/>
    <w:rsid w:val="007054C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1">
    <w:name w:val="Paragraphe de liste1"/>
    <w:basedOn w:val="Normal"/>
    <w:rsid w:val="007054CF"/>
    <w:pPr>
      <w:spacing w:before="260" w:line="240" w:lineRule="atLeast"/>
      <w:ind w:left="720"/>
      <w:contextualSpacing/>
      <w:jc w:val="left"/>
    </w:pPr>
    <w:rPr>
      <w:rFonts w:ascii="Arial" w:hAnsi="Arial"/>
      <w:sz w:val="18"/>
      <w:szCs w:val="18"/>
      <w:lang w:val="fr-BE" w:eastAsia="en-US"/>
    </w:rPr>
  </w:style>
  <w:style w:type="character" w:customStyle="1" w:styleId="z-HautduformulaireCar">
    <w:name w:val="z-Haut du formulaire Car"/>
    <w:link w:val="z-Hautduformulaire"/>
    <w:uiPriority w:val="99"/>
    <w:rsid w:val="007054CF"/>
    <w:rPr>
      <w:rFonts w:ascii="Arial" w:hAnsi="Arial" w:cs="Arial"/>
      <w:vanish/>
      <w:sz w:val="16"/>
      <w:szCs w:val="16"/>
    </w:rPr>
  </w:style>
  <w:style w:type="paragraph" w:styleId="z-Hautduformulaire">
    <w:name w:val="HTML Top of Form"/>
    <w:basedOn w:val="Normal"/>
    <w:next w:val="Normal"/>
    <w:link w:val="z-HautduformulaireCar"/>
    <w:hidden/>
    <w:uiPriority w:val="99"/>
    <w:unhideWhenUsed/>
    <w:rsid w:val="007054CF"/>
    <w:pPr>
      <w:pBdr>
        <w:bottom w:val="single" w:sz="6" w:space="1" w:color="auto"/>
      </w:pBdr>
      <w:jc w:val="center"/>
    </w:pPr>
    <w:rPr>
      <w:rFonts w:ascii="Arial" w:hAnsi="Arial" w:cs="Arial"/>
      <w:vanish/>
      <w:sz w:val="16"/>
      <w:szCs w:val="16"/>
    </w:rPr>
  </w:style>
  <w:style w:type="character" w:customStyle="1" w:styleId="z-HautduformulaireCar1">
    <w:name w:val="z-Haut du formulaire Car1"/>
    <w:rsid w:val="007054CF"/>
    <w:rPr>
      <w:rFonts w:ascii="Arial" w:hAnsi="Arial" w:cs="Arial"/>
      <w:vanish/>
      <w:sz w:val="16"/>
      <w:szCs w:val="16"/>
    </w:rPr>
  </w:style>
  <w:style w:type="character" w:customStyle="1" w:styleId="z-BasduformulaireCar">
    <w:name w:val="z-Bas du formulaire Car"/>
    <w:link w:val="z-Basduformulaire"/>
    <w:uiPriority w:val="99"/>
    <w:rsid w:val="007054CF"/>
    <w:rPr>
      <w:rFonts w:ascii="Arial" w:hAnsi="Arial" w:cs="Arial"/>
      <w:vanish/>
      <w:sz w:val="16"/>
      <w:szCs w:val="16"/>
    </w:rPr>
  </w:style>
  <w:style w:type="paragraph" w:styleId="z-Basduformulaire">
    <w:name w:val="HTML Bottom of Form"/>
    <w:basedOn w:val="Normal"/>
    <w:next w:val="Normal"/>
    <w:link w:val="z-BasduformulaireCar"/>
    <w:hidden/>
    <w:uiPriority w:val="99"/>
    <w:unhideWhenUsed/>
    <w:rsid w:val="007054CF"/>
    <w:pPr>
      <w:pBdr>
        <w:top w:val="single" w:sz="6" w:space="1" w:color="auto"/>
      </w:pBdr>
      <w:jc w:val="center"/>
    </w:pPr>
    <w:rPr>
      <w:rFonts w:ascii="Arial" w:hAnsi="Arial" w:cs="Arial"/>
      <w:vanish/>
      <w:sz w:val="16"/>
      <w:szCs w:val="16"/>
    </w:rPr>
  </w:style>
  <w:style w:type="character" w:customStyle="1" w:styleId="z-BasduformulaireCar1">
    <w:name w:val="z-Bas du formulaire Car1"/>
    <w:rsid w:val="007054CF"/>
    <w:rPr>
      <w:rFonts w:ascii="Arial" w:hAnsi="Arial" w:cs="Arial"/>
      <w:vanish/>
      <w:sz w:val="16"/>
      <w:szCs w:val="16"/>
    </w:rPr>
  </w:style>
  <w:style w:type="character" w:styleId="Rfrenceple">
    <w:name w:val="Subtle Reference"/>
    <w:uiPriority w:val="31"/>
    <w:qFormat/>
    <w:rsid w:val="007054CF"/>
    <w:rPr>
      <w:rFonts w:ascii="Tahoma" w:hAnsi="Tahoma"/>
      <w:b/>
      <w:smallCaps/>
      <w:color w:val="000000"/>
      <w:sz w:val="18"/>
      <w:u w:val="single"/>
    </w:rPr>
  </w:style>
  <w:style w:type="paragraph" w:styleId="Textebrut">
    <w:name w:val="Plain Text"/>
    <w:basedOn w:val="Normal"/>
    <w:next w:val="Normal"/>
    <w:link w:val="TextebrutCar"/>
    <w:uiPriority w:val="99"/>
    <w:rsid w:val="007054CF"/>
    <w:pPr>
      <w:autoSpaceDE w:val="0"/>
      <w:autoSpaceDN w:val="0"/>
      <w:adjustRightInd w:val="0"/>
      <w:jc w:val="left"/>
    </w:pPr>
    <w:rPr>
      <w:rFonts w:ascii="Arial" w:hAnsi="Arial"/>
      <w:sz w:val="24"/>
      <w:szCs w:val="24"/>
    </w:rPr>
  </w:style>
  <w:style w:type="character" w:customStyle="1" w:styleId="TextebrutCar">
    <w:name w:val="Texte brut Car"/>
    <w:link w:val="Textebrut"/>
    <w:uiPriority w:val="99"/>
    <w:rsid w:val="007054CF"/>
    <w:rPr>
      <w:rFonts w:ascii="Arial" w:hAnsi="Arial"/>
      <w:sz w:val="24"/>
      <w:szCs w:val="24"/>
    </w:rPr>
  </w:style>
  <w:style w:type="table" w:styleId="Listeclaire-Accent5">
    <w:name w:val="Light List Accent 5"/>
    <w:basedOn w:val="TableauNormal"/>
    <w:uiPriority w:val="61"/>
    <w:rsid w:val="007054C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xl63">
    <w:name w:val="xl63"/>
    <w:basedOn w:val="Normal"/>
    <w:rsid w:val="007054C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character" w:customStyle="1" w:styleId="ParagraphedelisteCar">
    <w:name w:val="Paragraphe de liste Car"/>
    <w:link w:val="Paragraphedeliste"/>
    <w:uiPriority w:val="34"/>
    <w:locked/>
    <w:rsid w:val="007054CF"/>
    <w:rPr>
      <w:sz w:val="22"/>
    </w:rPr>
  </w:style>
  <w:style w:type="numbering" w:customStyle="1" w:styleId="Style1">
    <w:name w:val="Style1"/>
    <w:uiPriority w:val="99"/>
    <w:rsid w:val="007054CF"/>
    <w:pPr>
      <w:numPr>
        <w:numId w:val="13"/>
      </w:numPr>
    </w:pPr>
  </w:style>
  <w:style w:type="character" w:customStyle="1" w:styleId="rich-messages-label">
    <w:name w:val="rich-messages-label"/>
    <w:rsid w:val="007054CF"/>
  </w:style>
  <w:style w:type="table" w:customStyle="1" w:styleId="Grilledutableau1">
    <w:name w:val="Grille du tableau1"/>
    <w:basedOn w:val="TableauNormal"/>
    <w:next w:val="Grilledutableau"/>
    <w:rsid w:val="006C6485"/>
    <w:rPr>
      <w:rFonts w:ascii="Franklin Gothic Book" w:eastAsia="Franklin Gothic Book" w:hAnsi="Franklin Gothic Book"/>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3-Accent6">
    <w:name w:val="Medium Grid 3 Accent 6"/>
    <w:basedOn w:val="TableauNormal"/>
    <w:uiPriority w:val="69"/>
    <w:rsid w:val="00A52E1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couleur-Accent5">
    <w:name w:val="Colorful List Accent 5"/>
    <w:basedOn w:val="TableauNormal"/>
    <w:uiPriority w:val="72"/>
    <w:rsid w:val="00A52E1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character" w:customStyle="1" w:styleId="toc-outline">
    <w:name w:val="toc-outline"/>
    <w:basedOn w:val="Policepardfaut"/>
    <w:rsid w:val="003E5BB4"/>
  </w:style>
  <w:style w:type="character" w:customStyle="1" w:styleId="toc-item-body">
    <w:name w:val="toc-item-body"/>
    <w:basedOn w:val="Policepardfaut"/>
    <w:rsid w:val="003E5BB4"/>
  </w:style>
  <w:style w:type="character" w:customStyle="1" w:styleId="ng-binding">
    <w:name w:val="ng-binding"/>
    <w:basedOn w:val="Policepardfaut"/>
    <w:rsid w:val="005D28B6"/>
  </w:style>
  <w:style w:type="character" w:customStyle="1" w:styleId="tgc">
    <w:name w:val="_tgc"/>
    <w:basedOn w:val="Policepardfaut"/>
    <w:rsid w:val="00102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7353">
      <w:bodyDiv w:val="1"/>
      <w:marLeft w:val="0"/>
      <w:marRight w:val="0"/>
      <w:marTop w:val="0"/>
      <w:marBottom w:val="0"/>
      <w:divBdr>
        <w:top w:val="none" w:sz="0" w:space="0" w:color="auto"/>
        <w:left w:val="none" w:sz="0" w:space="0" w:color="auto"/>
        <w:bottom w:val="none" w:sz="0" w:space="0" w:color="auto"/>
        <w:right w:val="none" w:sz="0" w:space="0" w:color="auto"/>
      </w:divBdr>
    </w:div>
    <w:div w:id="30425145">
      <w:bodyDiv w:val="1"/>
      <w:marLeft w:val="0"/>
      <w:marRight w:val="0"/>
      <w:marTop w:val="0"/>
      <w:marBottom w:val="0"/>
      <w:divBdr>
        <w:top w:val="none" w:sz="0" w:space="0" w:color="auto"/>
        <w:left w:val="none" w:sz="0" w:space="0" w:color="auto"/>
        <w:bottom w:val="none" w:sz="0" w:space="0" w:color="auto"/>
        <w:right w:val="none" w:sz="0" w:space="0" w:color="auto"/>
      </w:divBdr>
    </w:div>
    <w:div w:id="35207756">
      <w:bodyDiv w:val="1"/>
      <w:marLeft w:val="0"/>
      <w:marRight w:val="0"/>
      <w:marTop w:val="0"/>
      <w:marBottom w:val="0"/>
      <w:divBdr>
        <w:top w:val="none" w:sz="0" w:space="0" w:color="auto"/>
        <w:left w:val="none" w:sz="0" w:space="0" w:color="auto"/>
        <w:bottom w:val="none" w:sz="0" w:space="0" w:color="auto"/>
        <w:right w:val="none" w:sz="0" w:space="0" w:color="auto"/>
      </w:divBdr>
      <w:divsChild>
        <w:div w:id="1979989829">
          <w:marLeft w:val="547"/>
          <w:marRight w:val="0"/>
          <w:marTop w:val="0"/>
          <w:marBottom w:val="0"/>
          <w:divBdr>
            <w:top w:val="none" w:sz="0" w:space="0" w:color="auto"/>
            <w:left w:val="none" w:sz="0" w:space="0" w:color="auto"/>
            <w:bottom w:val="none" w:sz="0" w:space="0" w:color="auto"/>
            <w:right w:val="none" w:sz="0" w:space="0" w:color="auto"/>
          </w:divBdr>
        </w:div>
        <w:div w:id="1582788054">
          <w:marLeft w:val="547"/>
          <w:marRight w:val="0"/>
          <w:marTop w:val="0"/>
          <w:marBottom w:val="0"/>
          <w:divBdr>
            <w:top w:val="none" w:sz="0" w:space="0" w:color="auto"/>
            <w:left w:val="none" w:sz="0" w:space="0" w:color="auto"/>
            <w:bottom w:val="none" w:sz="0" w:space="0" w:color="auto"/>
            <w:right w:val="none" w:sz="0" w:space="0" w:color="auto"/>
          </w:divBdr>
        </w:div>
        <w:div w:id="1463772620">
          <w:marLeft w:val="547"/>
          <w:marRight w:val="0"/>
          <w:marTop w:val="0"/>
          <w:marBottom w:val="0"/>
          <w:divBdr>
            <w:top w:val="none" w:sz="0" w:space="0" w:color="auto"/>
            <w:left w:val="none" w:sz="0" w:space="0" w:color="auto"/>
            <w:bottom w:val="none" w:sz="0" w:space="0" w:color="auto"/>
            <w:right w:val="none" w:sz="0" w:space="0" w:color="auto"/>
          </w:divBdr>
        </w:div>
        <w:div w:id="1765029640">
          <w:marLeft w:val="547"/>
          <w:marRight w:val="0"/>
          <w:marTop w:val="0"/>
          <w:marBottom w:val="0"/>
          <w:divBdr>
            <w:top w:val="none" w:sz="0" w:space="0" w:color="auto"/>
            <w:left w:val="none" w:sz="0" w:space="0" w:color="auto"/>
            <w:bottom w:val="none" w:sz="0" w:space="0" w:color="auto"/>
            <w:right w:val="none" w:sz="0" w:space="0" w:color="auto"/>
          </w:divBdr>
        </w:div>
        <w:div w:id="976564283">
          <w:marLeft w:val="547"/>
          <w:marRight w:val="0"/>
          <w:marTop w:val="0"/>
          <w:marBottom w:val="0"/>
          <w:divBdr>
            <w:top w:val="none" w:sz="0" w:space="0" w:color="auto"/>
            <w:left w:val="none" w:sz="0" w:space="0" w:color="auto"/>
            <w:bottom w:val="none" w:sz="0" w:space="0" w:color="auto"/>
            <w:right w:val="none" w:sz="0" w:space="0" w:color="auto"/>
          </w:divBdr>
        </w:div>
        <w:div w:id="1838618836">
          <w:marLeft w:val="547"/>
          <w:marRight w:val="0"/>
          <w:marTop w:val="0"/>
          <w:marBottom w:val="0"/>
          <w:divBdr>
            <w:top w:val="none" w:sz="0" w:space="0" w:color="auto"/>
            <w:left w:val="none" w:sz="0" w:space="0" w:color="auto"/>
            <w:bottom w:val="none" w:sz="0" w:space="0" w:color="auto"/>
            <w:right w:val="none" w:sz="0" w:space="0" w:color="auto"/>
          </w:divBdr>
        </w:div>
      </w:divsChild>
    </w:div>
    <w:div w:id="93325903">
      <w:bodyDiv w:val="1"/>
      <w:marLeft w:val="0"/>
      <w:marRight w:val="0"/>
      <w:marTop w:val="0"/>
      <w:marBottom w:val="0"/>
      <w:divBdr>
        <w:top w:val="none" w:sz="0" w:space="0" w:color="auto"/>
        <w:left w:val="none" w:sz="0" w:space="0" w:color="auto"/>
        <w:bottom w:val="none" w:sz="0" w:space="0" w:color="auto"/>
        <w:right w:val="none" w:sz="0" w:space="0" w:color="auto"/>
      </w:divBdr>
      <w:divsChild>
        <w:div w:id="2059738151">
          <w:marLeft w:val="547"/>
          <w:marRight w:val="0"/>
          <w:marTop w:val="0"/>
          <w:marBottom w:val="0"/>
          <w:divBdr>
            <w:top w:val="none" w:sz="0" w:space="0" w:color="auto"/>
            <w:left w:val="none" w:sz="0" w:space="0" w:color="auto"/>
            <w:bottom w:val="none" w:sz="0" w:space="0" w:color="auto"/>
            <w:right w:val="none" w:sz="0" w:space="0" w:color="auto"/>
          </w:divBdr>
        </w:div>
      </w:divsChild>
    </w:div>
    <w:div w:id="130447306">
      <w:bodyDiv w:val="1"/>
      <w:marLeft w:val="0"/>
      <w:marRight w:val="0"/>
      <w:marTop w:val="0"/>
      <w:marBottom w:val="0"/>
      <w:divBdr>
        <w:top w:val="none" w:sz="0" w:space="0" w:color="auto"/>
        <w:left w:val="none" w:sz="0" w:space="0" w:color="auto"/>
        <w:bottom w:val="none" w:sz="0" w:space="0" w:color="auto"/>
        <w:right w:val="none" w:sz="0" w:space="0" w:color="auto"/>
      </w:divBdr>
      <w:divsChild>
        <w:div w:id="1803964532">
          <w:marLeft w:val="547"/>
          <w:marRight w:val="0"/>
          <w:marTop w:val="0"/>
          <w:marBottom w:val="0"/>
          <w:divBdr>
            <w:top w:val="none" w:sz="0" w:space="0" w:color="auto"/>
            <w:left w:val="none" w:sz="0" w:space="0" w:color="auto"/>
            <w:bottom w:val="none" w:sz="0" w:space="0" w:color="auto"/>
            <w:right w:val="none" w:sz="0" w:space="0" w:color="auto"/>
          </w:divBdr>
        </w:div>
      </w:divsChild>
    </w:div>
    <w:div w:id="164129018">
      <w:bodyDiv w:val="1"/>
      <w:marLeft w:val="0"/>
      <w:marRight w:val="0"/>
      <w:marTop w:val="0"/>
      <w:marBottom w:val="0"/>
      <w:divBdr>
        <w:top w:val="none" w:sz="0" w:space="0" w:color="auto"/>
        <w:left w:val="none" w:sz="0" w:space="0" w:color="auto"/>
        <w:bottom w:val="none" w:sz="0" w:space="0" w:color="auto"/>
        <w:right w:val="none" w:sz="0" w:space="0" w:color="auto"/>
      </w:divBdr>
      <w:divsChild>
        <w:div w:id="911965631">
          <w:marLeft w:val="547"/>
          <w:marRight w:val="0"/>
          <w:marTop w:val="0"/>
          <w:marBottom w:val="0"/>
          <w:divBdr>
            <w:top w:val="none" w:sz="0" w:space="0" w:color="auto"/>
            <w:left w:val="none" w:sz="0" w:space="0" w:color="auto"/>
            <w:bottom w:val="none" w:sz="0" w:space="0" w:color="auto"/>
            <w:right w:val="none" w:sz="0" w:space="0" w:color="auto"/>
          </w:divBdr>
        </w:div>
        <w:div w:id="1180923933">
          <w:marLeft w:val="547"/>
          <w:marRight w:val="0"/>
          <w:marTop w:val="0"/>
          <w:marBottom w:val="0"/>
          <w:divBdr>
            <w:top w:val="none" w:sz="0" w:space="0" w:color="auto"/>
            <w:left w:val="none" w:sz="0" w:space="0" w:color="auto"/>
            <w:bottom w:val="none" w:sz="0" w:space="0" w:color="auto"/>
            <w:right w:val="none" w:sz="0" w:space="0" w:color="auto"/>
          </w:divBdr>
        </w:div>
      </w:divsChild>
    </w:div>
    <w:div w:id="344137041">
      <w:bodyDiv w:val="1"/>
      <w:marLeft w:val="0"/>
      <w:marRight w:val="0"/>
      <w:marTop w:val="0"/>
      <w:marBottom w:val="0"/>
      <w:divBdr>
        <w:top w:val="none" w:sz="0" w:space="0" w:color="auto"/>
        <w:left w:val="none" w:sz="0" w:space="0" w:color="auto"/>
        <w:bottom w:val="none" w:sz="0" w:space="0" w:color="auto"/>
        <w:right w:val="none" w:sz="0" w:space="0" w:color="auto"/>
      </w:divBdr>
      <w:divsChild>
        <w:div w:id="1196964475">
          <w:marLeft w:val="547"/>
          <w:marRight w:val="0"/>
          <w:marTop w:val="0"/>
          <w:marBottom w:val="0"/>
          <w:divBdr>
            <w:top w:val="none" w:sz="0" w:space="0" w:color="auto"/>
            <w:left w:val="none" w:sz="0" w:space="0" w:color="auto"/>
            <w:bottom w:val="none" w:sz="0" w:space="0" w:color="auto"/>
            <w:right w:val="none" w:sz="0" w:space="0" w:color="auto"/>
          </w:divBdr>
        </w:div>
      </w:divsChild>
    </w:div>
    <w:div w:id="366564437">
      <w:bodyDiv w:val="1"/>
      <w:marLeft w:val="0"/>
      <w:marRight w:val="0"/>
      <w:marTop w:val="0"/>
      <w:marBottom w:val="0"/>
      <w:divBdr>
        <w:top w:val="none" w:sz="0" w:space="0" w:color="auto"/>
        <w:left w:val="none" w:sz="0" w:space="0" w:color="auto"/>
        <w:bottom w:val="none" w:sz="0" w:space="0" w:color="auto"/>
        <w:right w:val="none" w:sz="0" w:space="0" w:color="auto"/>
      </w:divBdr>
      <w:divsChild>
        <w:div w:id="1216970568">
          <w:marLeft w:val="547"/>
          <w:marRight w:val="0"/>
          <w:marTop w:val="0"/>
          <w:marBottom w:val="0"/>
          <w:divBdr>
            <w:top w:val="none" w:sz="0" w:space="0" w:color="auto"/>
            <w:left w:val="none" w:sz="0" w:space="0" w:color="auto"/>
            <w:bottom w:val="none" w:sz="0" w:space="0" w:color="auto"/>
            <w:right w:val="none" w:sz="0" w:space="0" w:color="auto"/>
          </w:divBdr>
        </w:div>
      </w:divsChild>
    </w:div>
    <w:div w:id="430591720">
      <w:bodyDiv w:val="1"/>
      <w:marLeft w:val="0"/>
      <w:marRight w:val="0"/>
      <w:marTop w:val="0"/>
      <w:marBottom w:val="0"/>
      <w:divBdr>
        <w:top w:val="none" w:sz="0" w:space="0" w:color="auto"/>
        <w:left w:val="none" w:sz="0" w:space="0" w:color="auto"/>
        <w:bottom w:val="none" w:sz="0" w:space="0" w:color="auto"/>
        <w:right w:val="none" w:sz="0" w:space="0" w:color="auto"/>
      </w:divBdr>
    </w:div>
    <w:div w:id="448747657">
      <w:bodyDiv w:val="1"/>
      <w:marLeft w:val="0"/>
      <w:marRight w:val="0"/>
      <w:marTop w:val="0"/>
      <w:marBottom w:val="0"/>
      <w:divBdr>
        <w:top w:val="none" w:sz="0" w:space="0" w:color="auto"/>
        <w:left w:val="none" w:sz="0" w:space="0" w:color="auto"/>
        <w:bottom w:val="none" w:sz="0" w:space="0" w:color="auto"/>
        <w:right w:val="none" w:sz="0" w:space="0" w:color="auto"/>
      </w:divBdr>
      <w:divsChild>
        <w:div w:id="1881086521">
          <w:marLeft w:val="547"/>
          <w:marRight w:val="0"/>
          <w:marTop w:val="0"/>
          <w:marBottom w:val="0"/>
          <w:divBdr>
            <w:top w:val="none" w:sz="0" w:space="0" w:color="auto"/>
            <w:left w:val="none" w:sz="0" w:space="0" w:color="auto"/>
            <w:bottom w:val="none" w:sz="0" w:space="0" w:color="auto"/>
            <w:right w:val="none" w:sz="0" w:space="0" w:color="auto"/>
          </w:divBdr>
        </w:div>
      </w:divsChild>
    </w:div>
    <w:div w:id="488519817">
      <w:bodyDiv w:val="1"/>
      <w:marLeft w:val="0"/>
      <w:marRight w:val="0"/>
      <w:marTop w:val="0"/>
      <w:marBottom w:val="0"/>
      <w:divBdr>
        <w:top w:val="none" w:sz="0" w:space="0" w:color="auto"/>
        <w:left w:val="none" w:sz="0" w:space="0" w:color="auto"/>
        <w:bottom w:val="none" w:sz="0" w:space="0" w:color="auto"/>
        <w:right w:val="none" w:sz="0" w:space="0" w:color="auto"/>
      </w:divBdr>
      <w:divsChild>
        <w:div w:id="1027484759">
          <w:marLeft w:val="547"/>
          <w:marRight w:val="0"/>
          <w:marTop w:val="0"/>
          <w:marBottom w:val="0"/>
          <w:divBdr>
            <w:top w:val="none" w:sz="0" w:space="0" w:color="auto"/>
            <w:left w:val="none" w:sz="0" w:space="0" w:color="auto"/>
            <w:bottom w:val="none" w:sz="0" w:space="0" w:color="auto"/>
            <w:right w:val="none" w:sz="0" w:space="0" w:color="auto"/>
          </w:divBdr>
        </w:div>
      </w:divsChild>
    </w:div>
    <w:div w:id="677274171">
      <w:bodyDiv w:val="1"/>
      <w:marLeft w:val="0"/>
      <w:marRight w:val="0"/>
      <w:marTop w:val="0"/>
      <w:marBottom w:val="0"/>
      <w:divBdr>
        <w:top w:val="none" w:sz="0" w:space="0" w:color="auto"/>
        <w:left w:val="none" w:sz="0" w:space="0" w:color="auto"/>
        <w:bottom w:val="none" w:sz="0" w:space="0" w:color="auto"/>
        <w:right w:val="none" w:sz="0" w:space="0" w:color="auto"/>
      </w:divBdr>
    </w:div>
    <w:div w:id="713508042">
      <w:bodyDiv w:val="1"/>
      <w:marLeft w:val="0"/>
      <w:marRight w:val="0"/>
      <w:marTop w:val="0"/>
      <w:marBottom w:val="0"/>
      <w:divBdr>
        <w:top w:val="none" w:sz="0" w:space="0" w:color="auto"/>
        <w:left w:val="none" w:sz="0" w:space="0" w:color="auto"/>
        <w:bottom w:val="none" w:sz="0" w:space="0" w:color="auto"/>
        <w:right w:val="none" w:sz="0" w:space="0" w:color="auto"/>
      </w:divBdr>
      <w:divsChild>
        <w:div w:id="1445658942">
          <w:marLeft w:val="0"/>
          <w:marRight w:val="0"/>
          <w:marTop w:val="0"/>
          <w:marBottom w:val="0"/>
          <w:divBdr>
            <w:top w:val="none" w:sz="0" w:space="0" w:color="auto"/>
            <w:left w:val="none" w:sz="0" w:space="0" w:color="auto"/>
            <w:bottom w:val="none" w:sz="0" w:space="0" w:color="auto"/>
            <w:right w:val="none" w:sz="0" w:space="0" w:color="auto"/>
          </w:divBdr>
          <w:divsChild>
            <w:div w:id="848836928">
              <w:marLeft w:val="0"/>
              <w:marRight w:val="0"/>
              <w:marTop w:val="0"/>
              <w:marBottom w:val="0"/>
              <w:divBdr>
                <w:top w:val="none" w:sz="0" w:space="0" w:color="auto"/>
                <w:left w:val="none" w:sz="0" w:space="0" w:color="auto"/>
                <w:bottom w:val="none" w:sz="0" w:space="0" w:color="auto"/>
                <w:right w:val="none" w:sz="0" w:space="0" w:color="auto"/>
              </w:divBdr>
              <w:divsChild>
                <w:div w:id="782580201">
                  <w:marLeft w:val="0"/>
                  <w:marRight w:val="0"/>
                  <w:marTop w:val="0"/>
                  <w:marBottom w:val="0"/>
                  <w:divBdr>
                    <w:top w:val="none" w:sz="0" w:space="0" w:color="auto"/>
                    <w:left w:val="none" w:sz="0" w:space="0" w:color="auto"/>
                    <w:bottom w:val="none" w:sz="0" w:space="0" w:color="auto"/>
                    <w:right w:val="none" w:sz="0" w:space="0" w:color="auto"/>
                  </w:divBdr>
                  <w:divsChild>
                    <w:div w:id="304045407">
                      <w:marLeft w:val="4275"/>
                      <w:marRight w:val="0"/>
                      <w:marTop w:val="0"/>
                      <w:marBottom w:val="0"/>
                      <w:divBdr>
                        <w:top w:val="none" w:sz="0" w:space="0" w:color="auto"/>
                        <w:left w:val="none" w:sz="0" w:space="0" w:color="auto"/>
                        <w:bottom w:val="none" w:sz="0" w:space="0" w:color="auto"/>
                        <w:right w:val="none" w:sz="0" w:space="0" w:color="auto"/>
                      </w:divBdr>
                      <w:divsChild>
                        <w:div w:id="225920412">
                          <w:marLeft w:val="0"/>
                          <w:marRight w:val="0"/>
                          <w:marTop w:val="0"/>
                          <w:marBottom w:val="0"/>
                          <w:divBdr>
                            <w:top w:val="none" w:sz="0" w:space="0" w:color="auto"/>
                            <w:left w:val="none" w:sz="0" w:space="0" w:color="auto"/>
                            <w:bottom w:val="none" w:sz="0" w:space="0" w:color="auto"/>
                            <w:right w:val="none" w:sz="0" w:space="0" w:color="auto"/>
                          </w:divBdr>
                          <w:divsChild>
                            <w:div w:id="961151363">
                              <w:marLeft w:val="0"/>
                              <w:marRight w:val="0"/>
                              <w:marTop w:val="0"/>
                              <w:marBottom w:val="0"/>
                              <w:divBdr>
                                <w:top w:val="none" w:sz="0" w:space="0" w:color="auto"/>
                                <w:left w:val="none" w:sz="0" w:space="0" w:color="auto"/>
                                <w:bottom w:val="none" w:sz="0" w:space="0" w:color="auto"/>
                                <w:right w:val="none" w:sz="0" w:space="0" w:color="auto"/>
                              </w:divBdr>
                              <w:divsChild>
                                <w:div w:id="9170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741781">
      <w:bodyDiv w:val="1"/>
      <w:marLeft w:val="0"/>
      <w:marRight w:val="0"/>
      <w:marTop w:val="0"/>
      <w:marBottom w:val="0"/>
      <w:divBdr>
        <w:top w:val="none" w:sz="0" w:space="0" w:color="auto"/>
        <w:left w:val="none" w:sz="0" w:space="0" w:color="auto"/>
        <w:bottom w:val="none" w:sz="0" w:space="0" w:color="auto"/>
        <w:right w:val="none" w:sz="0" w:space="0" w:color="auto"/>
      </w:divBdr>
    </w:div>
    <w:div w:id="821696095">
      <w:bodyDiv w:val="1"/>
      <w:marLeft w:val="0"/>
      <w:marRight w:val="0"/>
      <w:marTop w:val="0"/>
      <w:marBottom w:val="0"/>
      <w:divBdr>
        <w:top w:val="none" w:sz="0" w:space="0" w:color="auto"/>
        <w:left w:val="none" w:sz="0" w:space="0" w:color="auto"/>
        <w:bottom w:val="none" w:sz="0" w:space="0" w:color="auto"/>
        <w:right w:val="none" w:sz="0" w:space="0" w:color="auto"/>
      </w:divBdr>
      <w:divsChild>
        <w:div w:id="915286337">
          <w:marLeft w:val="547"/>
          <w:marRight w:val="0"/>
          <w:marTop w:val="0"/>
          <w:marBottom w:val="0"/>
          <w:divBdr>
            <w:top w:val="none" w:sz="0" w:space="0" w:color="auto"/>
            <w:left w:val="none" w:sz="0" w:space="0" w:color="auto"/>
            <w:bottom w:val="none" w:sz="0" w:space="0" w:color="auto"/>
            <w:right w:val="none" w:sz="0" w:space="0" w:color="auto"/>
          </w:divBdr>
        </w:div>
      </w:divsChild>
    </w:div>
    <w:div w:id="1285229312">
      <w:bodyDiv w:val="1"/>
      <w:marLeft w:val="0"/>
      <w:marRight w:val="0"/>
      <w:marTop w:val="0"/>
      <w:marBottom w:val="0"/>
      <w:divBdr>
        <w:top w:val="none" w:sz="0" w:space="0" w:color="auto"/>
        <w:left w:val="none" w:sz="0" w:space="0" w:color="auto"/>
        <w:bottom w:val="none" w:sz="0" w:space="0" w:color="auto"/>
        <w:right w:val="none" w:sz="0" w:space="0" w:color="auto"/>
      </w:divBdr>
    </w:div>
    <w:div w:id="1303346531">
      <w:bodyDiv w:val="1"/>
      <w:marLeft w:val="0"/>
      <w:marRight w:val="0"/>
      <w:marTop w:val="0"/>
      <w:marBottom w:val="0"/>
      <w:divBdr>
        <w:top w:val="none" w:sz="0" w:space="0" w:color="auto"/>
        <w:left w:val="none" w:sz="0" w:space="0" w:color="auto"/>
        <w:bottom w:val="none" w:sz="0" w:space="0" w:color="auto"/>
        <w:right w:val="none" w:sz="0" w:space="0" w:color="auto"/>
      </w:divBdr>
      <w:divsChild>
        <w:div w:id="1730493289">
          <w:marLeft w:val="547"/>
          <w:marRight w:val="0"/>
          <w:marTop w:val="0"/>
          <w:marBottom w:val="0"/>
          <w:divBdr>
            <w:top w:val="none" w:sz="0" w:space="0" w:color="auto"/>
            <w:left w:val="none" w:sz="0" w:space="0" w:color="auto"/>
            <w:bottom w:val="none" w:sz="0" w:space="0" w:color="auto"/>
            <w:right w:val="none" w:sz="0" w:space="0" w:color="auto"/>
          </w:divBdr>
        </w:div>
      </w:divsChild>
    </w:div>
    <w:div w:id="1303388371">
      <w:bodyDiv w:val="1"/>
      <w:marLeft w:val="0"/>
      <w:marRight w:val="0"/>
      <w:marTop w:val="0"/>
      <w:marBottom w:val="0"/>
      <w:divBdr>
        <w:top w:val="none" w:sz="0" w:space="0" w:color="auto"/>
        <w:left w:val="none" w:sz="0" w:space="0" w:color="auto"/>
        <w:bottom w:val="none" w:sz="0" w:space="0" w:color="auto"/>
        <w:right w:val="none" w:sz="0" w:space="0" w:color="auto"/>
      </w:divBdr>
    </w:div>
    <w:div w:id="1310936734">
      <w:bodyDiv w:val="1"/>
      <w:marLeft w:val="0"/>
      <w:marRight w:val="0"/>
      <w:marTop w:val="0"/>
      <w:marBottom w:val="0"/>
      <w:divBdr>
        <w:top w:val="none" w:sz="0" w:space="0" w:color="auto"/>
        <w:left w:val="none" w:sz="0" w:space="0" w:color="auto"/>
        <w:bottom w:val="none" w:sz="0" w:space="0" w:color="auto"/>
        <w:right w:val="none" w:sz="0" w:space="0" w:color="auto"/>
      </w:divBdr>
    </w:div>
    <w:div w:id="1451821895">
      <w:bodyDiv w:val="1"/>
      <w:marLeft w:val="0"/>
      <w:marRight w:val="0"/>
      <w:marTop w:val="0"/>
      <w:marBottom w:val="0"/>
      <w:divBdr>
        <w:top w:val="none" w:sz="0" w:space="0" w:color="auto"/>
        <w:left w:val="none" w:sz="0" w:space="0" w:color="auto"/>
        <w:bottom w:val="none" w:sz="0" w:space="0" w:color="auto"/>
        <w:right w:val="none" w:sz="0" w:space="0" w:color="auto"/>
      </w:divBdr>
    </w:div>
    <w:div w:id="1543445575">
      <w:bodyDiv w:val="1"/>
      <w:marLeft w:val="0"/>
      <w:marRight w:val="0"/>
      <w:marTop w:val="0"/>
      <w:marBottom w:val="0"/>
      <w:divBdr>
        <w:top w:val="none" w:sz="0" w:space="0" w:color="auto"/>
        <w:left w:val="none" w:sz="0" w:space="0" w:color="auto"/>
        <w:bottom w:val="none" w:sz="0" w:space="0" w:color="auto"/>
        <w:right w:val="none" w:sz="0" w:space="0" w:color="auto"/>
      </w:divBdr>
    </w:div>
    <w:div w:id="1555236397">
      <w:bodyDiv w:val="1"/>
      <w:marLeft w:val="0"/>
      <w:marRight w:val="0"/>
      <w:marTop w:val="0"/>
      <w:marBottom w:val="0"/>
      <w:divBdr>
        <w:top w:val="none" w:sz="0" w:space="0" w:color="auto"/>
        <w:left w:val="none" w:sz="0" w:space="0" w:color="auto"/>
        <w:bottom w:val="none" w:sz="0" w:space="0" w:color="auto"/>
        <w:right w:val="none" w:sz="0" w:space="0" w:color="auto"/>
      </w:divBdr>
    </w:div>
    <w:div w:id="1635207940">
      <w:bodyDiv w:val="1"/>
      <w:marLeft w:val="0"/>
      <w:marRight w:val="0"/>
      <w:marTop w:val="0"/>
      <w:marBottom w:val="0"/>
      <w:divBdr>
        <w:top w:val="none" w:sz="0" w:space="0" w:color="auto"/>
        <w:left w:val="none" w:sz="0" w:space="0" w:color="auto"/>
        <w:bottom w:val="none" w:sz="0" w:space="0" w:color="auto"/>
        <w:right w:val="none" w:sz="0" w:space="0" w:color="auto"/>
      </w:divBdr>
      <w:divsChild>
        <w:div w:id="1300915817">
          <w:marLeft w:val="547"/>
          <w:marRight w:val="0"/>
          <w:marTop w:val="0"/>
          <w:marBottom w:val="0"/>
          <w:divBdr>
            <w:top w:val="none" w:sz="0" w:space="0" w:color="auto"/>
            <w:left w:val="none" w:sz="0" w:space="0" w:color="auto"/>
            <w:bottom w:val="none" w:sz="0" w:space="0" w:color="auto"/>
            <w:right w:val="none" w:sz="0" w:space="0" w:color="auto"/>
          </w:divBdr>
        </w:div>
      </w:divsChild>
    </w:div>
    <w:div w:id="1727558688">
      <w:bodyDiv w:val="1"/>
      <w:marLeft w:val="0"/>
      <w:marRight w:val="0"/>
      <w:marTop w:val="0"/>
      <w:marBottom w:val="0"/>
      <w:divBdr>
        <w:top w:val="none" w:sz="0" w:space="0" w:color="auto"/>
        <w:left w:val="none" w:sz="0" w:space="0" w:color="auto"/>
        <w:bottom w:val="none" w:sz="0" w:space="0" w:color="auto"/>
        <w:right w:val="none" w:sz="0" w:space="0" w:color="auto"/>
      </w:divBdr>
      <w:divsChild>
        <w:div w:id="1721828705">
          <w:marLeft w:val="547"/>
          <w:marRight w:val="0"/>
          <w:marTop w:val="0"/>
          <w:marBottom w:val="0"/>
          <w:divBdr>
            <w:top w:val="none" w:sz="0" w:space="0" w:color="auto"/>
            <w:left w:val="none" w:sz="0" w:space="0" w:color="auto"/>
            <w:bottom w:val="none" w:sz="0" w:space="0" w:color="auto"/>
            <w:right w:val="none" w:sz="0" w:space="0" w:color="auto"/>
          </w:divBdr>
        </w:div>
      </w:divsChild>
    </w:div>
    <w:div w:id="1862472667">
      <w:bodyDiv w:val="1"/>
      <w:marLeft w:val="0"/>
      <w:marRight w:val="0"/>
      <w:marTop w:val="0"/>
      <w:marBottom w:val="0"/>
      <w:divBdr>
        <w:top w:val="none" w:sz="0" w:space="0" w:color="auto"/>
        <w:left w:val="none" w:sz="0" w:space="0" w:color="auto"/>
        <w:bottom w:val="none" w:sz="0" w:space="0" w:color="auto"/>
        <w:right w:val="none" w:sz="0" w:space="0" w:color="auto"/>
      </w:divBdr>
    </w:div>
    <w:div w:id="1863468947">
      <w:bodyDiv w:val="1"/>
      <w:marLeft w:val="0"/>
      <w:marRight w:val="0"/>
      <w:marTop w:val="0"/>
      <w:marBottom w:val="0"/>
      <w:divBdr>
        <w:top w:val="none" w:sz="0" w:space="0" w:color="auto"/>
        <w:left w:val="none" w:sz="0" w:space="0" w:color="auto"/>
        <w:bottom w:val="none" w:sz="0" w:space="0" w:color="auto"/>
        <w:right w:val="none" w:sz="0" w:space="0" w:color="auto"/>
      </w:divBdr>
    </w:div>
    <w:div w:id="2067024205">
      <w:bodyDiv w:val="1"/>
      <w:marLeft w:val="0"/>
      <w:marRight w:val="0"/>
      <w:marTop w:val="0"/>
      <w:marBottom w:val="0"/>
      <w:divBdr>
        <w:top w:val="none" w:sz="0" w:space="0" w:color="auto"/>
        <w:left w:val="none" w:sz="0" w:space="0" w:color="auto"/>
        <w:bottom w:val="none" w:sz="0" w:space="0" w:color="auto"/>
        <w:right w:val="none" w:sz="0" w:space="0" w:color="auto"/>
      </w:divBdr>
      <w:divsChild>
        <w:div w:id="1317759594">
          <w:marLeft w:val="547"/>
          <w:marRight w:val="0"/>
          <w:marTop w:val="0"/>
          <w:marBottom w:val="0"/>
          <w:divBdr>
            <w:top w:val="none" w:sz="0" w:space="0" w:color="auto"/>
            <w:left w:val="none" w:sz="0" w:space="0" w:color="auto"/>
            <w:bottom w:val="none" w:sz="0" w:space="0" w:color="auto"/>
            <w:right w:val="none" w:sz="0" w:space="0" w:color="auto"/>
          </w:divBdr>
        </w:div>
      </w:divsChild>
    </w:div>
    <w:div w:id="208005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arget="footer1.xml" Type="http://schemas.openxmlformats.org/officeDocument/2006/relationships/footer"/><Relationship Id="rId18" Target="https://onegate-strong-test.banque-france.fr/onegate/" TargetMode="External" Type="http://schemas.openxmlformats.org/officeDocument/2006/relationships/hyperlink"/><Relationship Id="rId26" Target="media/image9.jpeg" Type="http://schemas.openxmlformats.org/officeDocument/2006/relationships/image"/><Relationship Id="rId39" Target="media/image22.tmp" Type="http://schemas.openxmlformats.org/officeDocument/2006/relationships/image"/><Relationship Id="rId21" Target="media/image4.jpeg" Type="http://schemas.openxmlformats.org/officeDocument/2006/relationships/image"/><Relationship Id="rId34" Target="media/image17.tmp" Type="http://schemas.openxmlformats.org/officeDocument/2006/relationships/image"/><Relationship Id="rId42" Target="media/image25.tmp" Type="http://schemas.openxmlformats.org/officeDocument/2006/relationships/image"/><Relationship Id="rId47" Target="media/image30.tmp" Type="http://schemas.openxmlformats.org/officeDocument/2006/relationships/image"/><Relationship Id="rId50" Target="media/image33.png" Type="http://schemas.openxmlformats.org/officeDocument/2006/relationships/image"/><Relationship Id="rId55" Target="media/image38.png" Type="http://schemas.openxmlformats.org/officeDocument/2006/relationships/image"/><Relationship Id="rId63" Target="media/image46.png" Type="http://schemas.openxmlformats.org/officeDocument/2006/relationships/image"/><Relationship Id="rId7" Target="styles.xml" Type="http://schemas.openxmlformats.org/officeDocument/2006/relationships/styles"/><Relationship Id="rId2" Target="../customXml/item2.xml" Type="http://schemas.openxmlformats.org/officeDocument/2006/relationships/customXml"/><Relationship Id="rId16" Target="https://onegate-strong.banque-france.fr/onegate" TargetMode="External" Type="http://schemas.openxmlformats.org/officeDocument/2006/relationships/hyperlink"/><Relationship Id="rId20" Target="media/image3.emf" Type="http://schemas.openxmlformats.org/officeDocument/2006/relationships/image"/><Relationship Id="rId29" Target="media/image12.tmp" Type="http://schemas.openxmlformats.org/officeDocument/2006/relationships/image"/><Relationship Id="rId41" Target="media/image24.tmp" Type="http://schemas.openxmlformats.org/officeDocument/2006/relationships/image"/><Relationship Id="rId54" Target="media/image37.jpeg" Type="http://schemas.openxmlformats.org/officeDocument/2006/relationships/image"/><Relationship Id="rId62" Target="media/image45.png" Type="http://schemas.openxmlformats.org/officeDocument/2006/relationships/image"/><Relationship Id="rId1" Target="../customXml/item1.xml" Type="http://schemas.openxmlformats.org/officeDocument/2006/relationships/customXml"/><Relationship Id="rId6" Target="numbering.xml" Type="http://schemas.openxmlformats.org/officeDocument/2006/relationships/numbering"/><Relationship Id="rId11" Target="endnotes.xml" Type="http://schemas.openxmlformats.org/officeDocument/2006/relationships/endnotes"/><Relationship Id="rId24" Target="media/image7.png" Type="http://schemas.openxmlformats.org/officeDocument/2006/relationships/image"/><Relationship Id="rId32" Target="media/image15.tmp" Type="http://schemas.openxmlformats.org/officeDocument/2006/relationships/image"/><Relationship Id="rId37" Target="media/image20.tmp" Type="http://schemas.openxmlformats.org/officeDocument/2006/relationships/image"/><Relationship Id="rId40" Target="media/image23.png" Type="http://schemas.openxmlformats.org/officeDocument/2006/relationships/image"/><Relationship Id="rId45" Target="media/image28.tmp" Type="http://schemas.openxmlformats.org/officeDocument/2006/relationships/image"/><Relationship Id="rId53" Target="media/image36.tmp" Type="http://schemas.openxmlformats.org/officeDocument/2006/relationships/image"/><Relationship Id="rId58" Target="media/image41.png" Type="http://schemas.openxmlformats.org/officeDocument/2006/relationships/image"/><Relationship Id="rId5" Target="../customXml/item5.xml" Type="http://schemas.openxmlformats.org/officeDocument/2006/relationships/customXml"/><Relationship Id="rId15" Target="https://onegate.banque-france.fr/onegate" TargetMode="External" Type="http://schemas.openxmlformats.org/officeDocument/2006/relationships/hyperlink"/><Relationship Id="rId23" Target="media/image6.tmp" Type="http://schemas.openxmlformats.org/officeDocument/2006/relationships/image"/><Relationship Id="rId28" Target="media/image11.tmp" Type="http://schemas.openxmlformats.org/officeDocument/2006/relationships/image"/><Relationship Id="rId36" Target="media/image19.tmp" Type="http://schemas.openxmlformats.org/officeDocument/2006/relationships/image"/><Relationship Id="rId49" Target="media/image32.tmp" Type="http://schemas.openxmlformats.org/officeDocument/2006/relationships/image"/><Relationship Id="rId57" Target="media/image40.png" Type="http://schemas.openxmlformats.org/officeDocument/2006/relationships/image"/><Relationship Id="rId61" Target="media/image44.png" Type="http://schemas.openxmlformats.org/officeDocument/2006/relationships/image"/><Relationship Id="rId10" Target="footnotes.xml" Type="http://schemas.openxmlformats.org/officeDocument/2006/relationships/footnotes"/><Relationship Id="rId19" Target="https://www.banque-france.fr/statistiques/portail-onegate" TargetMode="External" Type="http://schemas.openxmlformats.org/officeDocument/2006/relationships/hyperlink"/><Relationship Id="rId31" Target="media/image14.jpeg" Type="http://schemas.openxmlformats.org/officeDocument/2006/relationships/image"/><Relationship Id="rId44" Target="media/image27.png" Type="http://schemas.openxmlformats.org/officeDocument/2006/relationships/image"/><Relationship Id="rId52" Target="media/image35.tmp" Type="http://schemas.openxmlformats.org/officeDocument/2006/relationships/image"/><Relationship Id="rId60" Target="media/image43.png" Type="http://schemas.openxmlformats.org/officeDocument/2006/relationships/image"/><Relationship Id="rId65" Target="theme/theme1.xml" Type="http://schemas.openxmlformats.org/officeDocument/2006/relationships/theme"/><Relationship Id="rId4" Target="../customXml/item4.xml" Type="http://schemas.openxmlformats.org/officeDocument/2006/relationships/customXml"/><Relationship Id="rId9" Target="webSettings.xml" Type="http://schemas.openxmlformats.org/officeDocument/2006/relationships/webSettings"/><Relationship Id="rId14" Target="media/image2.png" Type="http://schemas.openxmlformats.org/officeDocument/2006/relationships/image"/><Relationship Id="rId22" Target="media/image5.tmp" Type="http://schemas.openxmlformats.org/officeDocument/2006/relationships/image"/><Relationship Id="rId27" Target="media/image10.tmp" Type="http://schemas.openxmlformats.org/officeDocument/2006/relationships/image"/><Relationship Id="rId30" Target="media/image13.tmp" Type="http://schemas.openxmlformats.org/officeDocument/2006/relationships/image"/><Relationship Id="rId35" Target="media/image18.tmp" Type="http://schemas.openxmlformats.org/officeDocument/2006/relationships/image"/><Relationship Id="rId43" Target="media/image26.tmp" Type="http://schemas.openxmlformats.org/officeDocument/2006/relationships/image"/><Relationship Id="rId48" Target="media/image31.tmp" Type="http://schemas.openxmlformats.org/officeDocument/2006/relationships/image"/><Relationship Id="rId56" Target="media/image39.jpeg" Type="http://schemas.openxmlformats.org/officeDocument/2006/relationships/image"/><Relationship Id="rId64" Target="fontTable.xml" Type="http://schemas.openxmlformats.org/officeDocument/2006/relationships/fontTable"/><Relationship Id="rId8" Target="settings.xml" Type="http://schemas.openxmlformats.org/officeDocument/2006/relationships/settings"/><Relationship Id="rId51" Target="media/image34.tmp" Type="http://schemas.openxmlformats.org/officeDocument/2006/relationships/image"/><Relationship Id="rId3" Target="../customXml/item3.xml" Type="http://schemas.openxmlformats.org/officeDocument/2006/relationships/customXml"/><Relationship Id="rId12" Target="media/image1.jpg" Type="http://schemas.openxmlformats.org/officeDocument/2006/relationships/image"/><Relationship Id="rId17" Target="https://onegate-test.banque-france.fr/onegate/" TargetMode="External" Type="http://schemas.openxmlformats.org/officeDocument/2006/relationships/hyperlink"/><Relationship Id="rId25" Target="media/image8.jpg" Type="http://schemas.openxmlformats.org/officeDocument/2006/relationships/image"/><Relationship Id="rId33" Target="media/image16.tmp" Type="http://schemas.openxmlformats.org/officeDocument/2006/relationships/image"/><Relationship Id="rId38" Target="media/image21.tmp" Type="http://schemas.openxmlformats.org/officeDocument/2006/relationships/image"/><Relationship Id="rId46" Target="media/image29.tmp" Type="http://schemas.openxmlformats.org/officeDocument/2006/relationships/image"/><Relationship Id="rId59" Target="media/image42.png" Type="http://schemas.openxmlformats.org/officeDocument/2006/relationships/image"/></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54A789E0000D428C9521A8A3D5EC45" ma:contentTypeVersion="2" ma:contentTypeDescription="Crée un document." ma:contentTypeScope="" ma:versionID="0b57ab4eabcf08e7d003676fe917f0d4">
  <xsd:schema xmlns:xsd="http://www.w3.org/2001/XMLSchema" xmlns:xs="http://www.w3.org/2001/XMLSchema" xmlns:p="http://schemas.microsoft.com/office/2006/metadata/properties" xmlns:ns2="1aa617bb-3b21-437f-b4ee-f60f42d5109b" targetNamespace="http://schemas.microsoft.com/office/2006/metadata/properties" ma:root="true" ma:fieldsID="91b19b0bc61d1e55a3a74ace3905868e" ns2:_="">
    <xsd:import namespace="1aa617bb-3b21-437f-b4ee-f60f42d5109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617bb-3b21-437f-b4ee-f60f42d5109b"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B70D4-14E0-48F4-83EA-9678AB7E7843}">
  <ds:schemaRefs>
    <ds:schemaRef ds:uri="http://schemas.microsoft.com/sharepoint/events"/>
  </ds:schemaRefs>
</ds:datastoreItem>
</file>

<file path=customXml/itemProps2.xml><?xml version="1.0" encoding="utf-8"?>
<ds:datastoreItem xmlns:ds="http://schemas.openxmlformats.org/officeDocument/2006/customXml" ds:itemID="{51C5B43A-76EF-4553-B62B-6195FD726A91}">
  <ds:schemaRefs>
    <ds:schemaRef ds:uri="http://schemas.microsoft.com/office/2006/metadata/properties"/>
    <ds:schemaRef ds:uri="http://purl.org/dc/elements/1.1/"/>
    <ds:schemaRef ds:uri="http://schemas.openxmlformats.org/package/2006/metadata/core-properties"/>
    <ds:schemaRef ds:uri="1aa617bb-3b21-437f-b4ee-f60f42d5109b"/>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0FE21460-BBEA-4ABC-8C86-FE520A9EF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617bb-3b21-437f-b4ee-f60f42d51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96C369-CC8F-40EE-9475-07608197F004}">
  <ds:schemaRefs>
    <ds:schemaRef ds:uri="http://schemas.microsoft.com/sharepoint/v3/contenttype/forms"/>
  </ds:schemaRefs>
</ds:datastoreItem>
</file>

<file path=customXml/itemProps5.xml><?xml version="1.0" encoding="utf-8"?>
<ds:datastoreItem xmlns:ds="http://schemas.openxmlformats.org/officeDocument/2006/customXml" ds:itemID="{FB80EEFF-C2EE-45B9-8E7C-BC749B0FE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27</Pages>
  <Words>4159</Words>
  <Characters>24524</Characters>
  <Application>Microsoft Office Word</Application>
  <DocSecurity>0</DocSecurity>
  <Lines>204</Lines>
  <Paragraphs>57</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28626</CharactersWithSpaces>
  <SharedDoc>false</SharedDoc>
  <HLinks>
    <vt:vector size="204" baseType="variant">
      <vt:variant>
        <vt:i4>5701636</vt:i4>
      </vt:variant>
      <vt:variant>
        <vt:i4>210</vt:i4>
      </vt:variant>
      <vt:variant>
        <vt:i4>0</vt:i4>
      </vt:variant>
      <vt:variant>
        <vt:i4>5</vt:i4>
      </vt:variant>
      <vt:variant>
        <vt:lpwstr>https://onegate-strong-test.banque-france.fr/onegate</vt:lpwstr>
      </vt:variant>
      <vt:variant>
        <vt:lpwstr/>
      </vt:variant>
      <vt:variant>
        <vt:i4>2359337</vt:i4>
      </vt:variant>
      <vt:variant>
        <vt:i4>207</vt:i4>
      </vt:variant>
      <vt:variant>
        <vt:i4>0</vt:i4>
      </vt:variant>
      <vt:variant>
        <vt:i4>5</vt:i4>
      </vt:variant>
      <vt:variant>
        <vt:lpwstr>https://onegate-strong.banque-france.fr/onegate</vt:lpwstr>
      </vt:variant>
      <vt:variant>
        <vt:lpwstr/>
      </vt:variant>
      <vt:variant>
        <vt:i4>4128786</vt:i4>
      </vt:variant>
      <vt:variant>
        <vt:i4>201</vt:i4>
      </vt:variant>
      <vt:variant>
        <vt:i4>0</vt:i4>
      </vt:variant>
      <vt:variant>
        <vt:i4>5</vt:i4>
      </vt:variant>
      <vt:variant>
        <vt:lpwstr>mailto:onegate-support@banque-france.fr</vt:lpwstr>
      </vt:variant>
      <vt:variant>
        <vt:lpwstr/>
      </vt:variant>
      <vt:variant>
        <vt:i4>1376308</vt:i4>
      </vt:variant>
      <vt:variant>
        <vt:i4>170</vt:i4>
      </vt:variant>
      <vt:variant>
        <vt:i4>0</vt:i4>
      </vt:variant>
      <vt:variant>
        <vt:i4>5</vt:i4>
      </vt:variant>
      <vt:variant>
        <vt:lpwstr/>
      </vt:variant>
      <vt:variant>
        <vt:lpwstr>_Toc403737025</vt:lpwstr>
      </vt:variant>
      <vt:variant>
        <vt:i4>1376308</vt:i4>
      </vt:variant>
      <vt:variant>
        <vt:i4>164</vt:i4>
      </vt:variant>
      <vt:variant>
        <vt:i4>0</vt:i4>
      </vt:variant>
      <vt:variant>
        <vt:i4>5</vt:i4>
      </vt:variant>
      <vt:variant>
        <vt:lpwstr/>
      </vt:variant>
      <vt:variant>
        <vt:lpwstr>_Toc403737024</vt:lpwstr>
      </vt:variant>
      <vt:variant>
        <vt:i4>1376308</vt:i4>
      </vt:variant>
      <vt:variant>
        <vt:i4>158</vt:i4>
      </vt:variant>
      <vt:variant>
        <vt:i4>0</vt:i4>
      </vt:variant>
      <vt:variant>
        <vt:i4>5</vt:i4>
      </vt:variant>
      <vt:variant>
        <vt:lpwstr/>
      </vt:variant>
      <vt:variant>
        <vt:lpwstr>_Toc403737022</vt:lpwstr>
      </vt:variant>
      <vt:variant>
        <vt:i4>1376308</vt:i4>
      </vt:variant>
      <vt:variant>
        <vt:i4>152</vt:i4>
      </vt:variant>
      <vt:variant>
        <vt:i4>0</vt:i4>
      </vt:variant>
      <vt:variant>
        <vt:i4>5</vt:i4>
      </vt:variant>
      <vt:variant>
        <vt:lpwstr/>
      </vt:variant>
      <vt:variant>
        <vt:lpwstr>_Toc403737021</vt:lpwstr>
      </vt:variant>
      <vt:variant>
        <vt:i4>1376308</vt:i4>
      </vt:variant>
      <vt:variant>
        <vt:i4>146</vt:i4>
      </vt:variant>
      <vt:variant>
        <vt:i4>0</vt:i4>
      </vt:variant>
      <vt:variant>
        <vt:i4>5</vt:i4>
      </vt:variant>
      <vt:variant>
        <vt:lpwstr/>
      </vt:variant>
      <vt:variant>
        <vt:lpwstr>_Toc403737020</vt:lpwstr>
      </vt:variant>
      <vt:variant>
        <vt:i4>1441844</vt:i4>
      </vt:variant>
      <vt:variant>
        <vt:i4>140</vt:i4>
      </vt:variant>
      <vt:variant>
        <vt:i4>0</vt:i4>
      </vt:variant>
      <vt:variant>
        <vt:i4>5</vt:i4>
      </vt:variant>
      <vt:variant>
        <vt:lpwstr/>
      </vt:variant>
      <vt:variant>
        <vt:lpwstr>_Toc403737019</vt:lpwstr>
      </vt:variant>
      <vt:variant>
        <vt:i4>1441844</vt:i4>
      </vt:variant>
      <vt:variant>
        <vt:i4>134</vt:i4>
      </vt:variant>
      <vt:variant>
        <vt:i4>0</vt:i4>
      </vt:variant>
      <vt:variant>
        <vt:i4>5</vt:i4>
      </vt:variant>
      <vt:variant>
        <vt:lpwstr/>
      </vt:variant>
      <vt:variant>
        <vt:lpwstr>_Toc403737018</vt:lpwstr>
      </vt:variant>
      <vt:variant>
        <vt:i4>1441844</vt:i4>
      </vt:variant>
      <vt:variant>
        <vt:i4>128</vt:i4>
      </vt:variant>
      <vt:variant>
        <vt:i4>0</vt:i4>
      </vt:variant>
      <vt:variant>
        <vt:i4>5</vt:i4>
      </vt:variant>
      <vt:variant>
        <vt:lpwstr/>
      </vt:variant>
      <vt:variant>
        <vt:lpwstr>_Toc403737017</vt:lpwstr>
      </vt:variant>
      <vt:variant>
        <vt:i4>1441844</vt:i4>
      </vt:variant>
      <vt:variant>
        <vt:i4>122</vt:i4>
      </vt:variant>
      <vt:variant>
        <vt:i4>0</vt:i4>
      </vt:variant>
      <vt:variant>
        <vt:i4>5</vt:i4>
      </vt:variant>
      <vt:variant>
        <vt:lpwstr/>
      </vt:variant>
      <vt:variant>
        <vt:lpwstr>_Toc403737016</vt:lpwstr>
      </vt:variant>
      <vt:variant>
        <vt:i4>1441844</vt:i4>
      </vt:variant>
      <vt:variant>
        <vt:i4>116</vt:i4>
      </vt:variant>
      <vt:variant>
        <vt:i4>0</vt:i4>
      </vt:variant>
      <vt:variant>
        <vt:i4>5</vt:i4>
      </vt:variant>
      <vt:variant>
        <vt:lpwstr/>
      </vt:variant>
      <vt:variant>
        <vt:lpwstr>_Toc403737015</vt:lpwstr>
      </vt:variant>
      <vt:variant>
        <vt:i4>1441844</vt:i4>
      </vt:variant>
      <vt:variant>
        <vt:i4>110</vt:i4>
      </vt:variant>
      <vt:variant>
        <vt:i4>0</vt:i4>
      </vt:variant>
      <vt:variant>
        <vt:i4>5</vt:i4>
      </vt:variant>
      <vt:variant>
        <vt:lpwstr/>
      </vt:variant>
      <vt:variant>
        <vt:lpwstr>_Toc403737014</vt:lpwstr>
      </vt:variant>
      <vt:variant>
        <vt:i4>1441844</vt:i4>
      </vt:variant>
      <vt:variant>
        <vt:i4>104</vt:i4>
      </vt:variant>
      <vt:variant>
        <vt:i4>0</vt:i4>
      </vt:variant>
      <vt:variant>
        <vt:i4>5</vt:i4>
      </vt:variant>
      <vt:variant>
        <vt:lpwstr/>
      </vt:variant>
      <vt:variant>
        <vt:lpwstr>_Toc403737013</vt:lpwstr>
      </vt:variant>
      <vt:variant>
        <vt:i4>1441844</vt:i4>
      </vt:variant>
      <vt:variant>
        <vt:i4>98</vt:i4>
      </vt:variant>
      <vt:variant>
        <vt:i4>0</vt:i4>
      </vt:variant>
      <vt:variant>
        <vt:i4>5</vt:i4>
      </vt:variant>
      <vt:variant>
        <vt:lpwstr/>
      </vt:variant>
      <vt:variant>
        <vt:lpwstr>_Toc403737012</vt:lpwstr>
      </vt:variant>
      <vt:variant>
        <vt:i4>1441844</vt:i4>
      </vt:variant>
      <vt:variant>
        <vt:i4>92</vt:i4>
      </vt:variant>
      <vt:variant>
        <vt:i4>0</vt:i4>
      </vt:variant>
      <vt:variant>
        <vt:i4>5</vt:i4>
      </vt:variant>
      <vt:variant>
        <vt:lpwstr/>
      </vt:variant>
      <vt:variant>
        <vt:lpwstr>_Toc403737011</vt:lpwstr>
      </vt:variant>
      <vt:variant>
        <vt:i4>1441844</vt:i4>
      </vt:variant>
      <vt:variant>
        <vt:i4>86</vt:i4>
      </vt:variant>
      <vt:variant>
        <vt:i4>0</vt:i4>
      </vt:variant>
      <vt:variant>
        <vt:i4>5</vt:i4>
      </vt:variant>
      <vt:variant>
        <vt:lpwstr/>
      </vt:variant>
      <vt:variant>
        <vt:lpwstr>_Toc403737010</vt:lpwstr>
      </vt:variant>
      <vt:variant>
        <vt:i4>1507380</vt:i4>
      </vt:variant>
      <vt:variant>
        <vt:i4>80</vt:i4>
      </vt:variant>
      <vt:variant>
        <vt:i4>0</vt:i4>
      </vt:variant>
      <vt:variant>
        <vt:i4>5</vt:i4>
      </vt:variant>
      <vt:variant>
        <vt:lpwstr/>
      </vt:variant>
      <vt:variant>
        <vt:lpwstr>_Toc403737009</vt:lpwstr>
      </vt:variant>
      <vt:variant>
        <vt:i4>1507380</vt:i4>
      </vt:variant>
      <vt:variant>
        <vt:i4>74</vt:i4>
      </vt:variant>
      <vt:variant>
        <vt:i4>0</vt:i4>
      </vt:variant>
      <vt:variant>
        <vt:i4>5</vt:i4>
      </vt:variant>
      <vt:variant>
        <vt:lpwstr/>
      </vt:variant>
      <vt:variant>
        <vt:lpwstr>_Toc403737008</vt:lpwstr>
      </vt:variant>
      <vt:variant>
        <vt:i4>1507380</vt:i4>
      </vt:variant>
      <vt:variant>
        <vt:i4>68</vt:i4>
      </vt:variant>
      <vt:variant>
        <vt:i4>0</vt:i4>
      </vt:variant>
      <vt:variant>
        <vt:i4>5</vt:i4>
      </vt:variant>
      <vt:variant>
        <vt:lpwstr/>
      </vt:variant>
      <vt:variant>
        <vt:lpwstr>_Toc403737007</vt:lpwstr>
      </vt:variant>
      <vt:variant>
        <vt:i4>1507380</vt:i4>
      </vt:variant>
      <vt:variant>
        <vt:i4>62</vt:i4>
      </vt:variant>
      <vt:variant>
        <vt:i4>0</vt:i4>
      </vt:variant>
      <vt:variant>
        <vt:i4>5</vt:i4>
      </vt:variant>
      <vt:variant>
        <vt:lpwstr/>
      </vt:variant>
      <vt:variant>
        <vt:lpwstr>_Toc403737006</vt:lpwstr>
      </vt:variant>
      <vt:variant>
        <vt:i4>1507380</vt:i4>
      </vt:variant>
      <vt:variant>
        <vt:i4>56</vt:i4>
      </vt:variant>
      <vt:variant>
        <vt:i4>0</vt:i4>
      </vt:variant>
      <vt:variant>
        <vt:i4>5</vt:i4>
      </vt:variant>
      <vt:variant>
        <vt:lpwstr/>
      </vt:variant>
      <vt:variant>
        <vt:lpwstr>_Toc403737005</vt:lpwstr>
      </vt:variant>
      <vt:variant>
        <vt:i4>1507380</vt:i4>
      </vt:variant>
      <vt:variant>
        <vt:i4>50</vt:i4>
      </vt:variant>
      <vt:variant>
        <vt:i4>0</vt:i4>
      </vt:variant>
      <vt:variant>
        <vt:i4>5</vt:i4>
      </vt:variant>
      <vt:variant>
        <vt:lpwstr/>
      </vt:variant>
      <vt:variant>
        <vt:lpwstr>_Toc403737004</vt:lpwstr>
      </vt:variant>
      <vt:variant>
        <vt:i4>1507380</vt:i4>
      </vt:variant>
      <vt:variant>
        <vt:i4>44</vt:i4>
      </vt:variant>
      <vt:variant>
        <vt:i4>0</vt:i4>
      </vt:variant>
      <vt:variant>
        <vt:i4>5</vt:i4>
      </vt:variant>
      <vt:variant>
        <vt:lpwstr/>
      </vt:variant>
      <vt:variant>
        <vt:lpwstr>_Toc403737003</vt:lpwstr>
      </vt:variant>
      <vt:variant>
        <vt:i4>1507380</vt:i4>
      </vt:variant>
      <vt:variant>
        <vt:i4>38</vt:i4>
      </vt:variant>
      <vt:variant>
        <vt:i4>0</vt:i4>
      </vt:variant>
      <vt:variant>
        <vt:i4>5</vt:i4>
      </vt:variant>
      <vt:variant>
        <vt:lpwstr/>
      </vt:variant>
      <vt:variant>
        <vt:lpwstr>_Toc403737002</vt:lpwstr>
      </vt:variant>
      <vt:variant>
        <vt:i4>1507380</vt:i4>
      </vt:variant>
      <vt:variant>
        <vt:i4>32</vt:i4>
      </vt:variant>
      <vt:variant>
        <vt:i4>0</vt:i4>
      </vt:variant>
      <vt:variant>
        <vt:i4>5</vt:i4>
      </vt:variant>
      <vt:variant>
        <vt:lpwstr/>
      </vt:variant>
      <vt:variant>
        <vt:lpwstr>_Toc403737001</vt:lpwstr>
      </vt:variant>
      <vt:variant>
        <vt:i4>1507380</vt:i4>
      </vt:variant>
      <vt:variant>
        <vt:i4>26</vt:i4>
      </vt:variant>
      <vt:variant>
        <vt:i4>0</vt:i4>
      </vt:variant>
      <vt:variant>
        <vt:i4>5</vt:i4>
      </vt:variant>
      <vt:variant>
        <vt:lpwstr/>
      </vt:variant>
      <vt:variant>
        <vt:lpwstr>_Toc403737000</vt:lpwstr>
      </vt:variant>
      <vt:variant>
        <vt:i4>2031677</vt:i4>
      </vt:variant>
      <vt:variant>
        <vt:i4>20</vt:i4>
      </vt:variant>
      <vt:variant>
        <vt:i4>0</vt:i4>
      </vt:variant>
      <vt:variant>
        <vt:i4>5</vt:i4>
      </vt:variant>
      <vt:variant>
        <vt:lpwstr/>
      </vt:variant>
      <vt:variant>
        <vt:lpwstr>_Toc403736999</vt:lpwstr>
      </vt:variant>
      <vt:variant>
        <vt:i4>2031677</vt:i4>
      </vt:variant>
      <vt:variant>
        <vt:i4>14</vt:i4>
      </vt:variant>
      <vt:variant>
        <vt:i4>0</vt:i4>
      </vt:variant>
      <vt:variant>
        <vt:i4>5</vt:i4>
      </vt:variant>
      <vt:variant>
        <vt:lpwstr/>
      </vt:variant>
      <vt:variant>
        <vt:lpwstr>_Toc403736998</vt:lpwstr>
      </vt:variant>
      <vt:variant>
        <vt:i4>2031677</vt:i4>
      </vt:variant>
      <vt:variant>
        <vt:i4>8</vt:i4>
      </vt:variant>
      <vt:variant>
        <vt:i4>0</vt:i4>
      </vt:variant>
      <vt:variant>
        <vt:i4>5</vt:i4>
      </vt:variant>
      <vt:variant>
        <vt:lpwstr/>
      </vt:variant>
      <vt:variant>
        <vt:lpwstr>_Toc403736997</vt:lpwstr>
      </vt:variant>
      <vt:variant>
        <vt:i4>2031677</vt:i4>
      </vt:variant>
      <vt:variant>
        <vt:i4>2</vt:i4>
      </vt:variant>
      <vt:variant>
        <vt:i4>0</vt:i4>
      </vt:variant>
      <vt:variant>
        <vt:i4>5</vt:i4>
      </vt:variant>
      <vt:variant>
        <vt:lpwstr/>
      </vt:variant>
      <vt:variant>
        <vt:lpwstr>_Toc403736996</vt:lpwstr>
      </vt:variant>
      <vt:variant>
        <vt:i4>3014730</vt:i4>
      </vt:variant>
      <vt:variant>
        <vt:i4>8755</vt:i4>
      </vt:variant>
      <vt:variant>
        <vt:i4>1029</vt:i4>
      </vt:variant>
      <vt:variant>
        <vt:i4>1</vt:i4>
      </vt:variant>
      <vt:variant>
        <vt:lpwstr>cid:image001.jpg@01CFED28.D57D30E0</vt:lpwstr>
      </vt:variant>
      <vt:variant>
        <vt:lpwstr/>
      </vt:variant>
      <vt:variant>
        <vt:i4>3014730</vt:i4>
      </vt:variant>
      <vt:variant>
        <vt:i4>14869</vt:i4>
      </vt:variant>
      <vt:variant>
        <vt:i4>1051</vt:i4>
      </vt:variant>
      <vt:variant>
        <vt:i4>1</vt:i4>
      </vt:variant>
      <vt:variant>
        <vt:lpwstr>cid:image001.jpg@01CFED28.D57D30E0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THEZENAS Rose (UA 2113)</dc:creator>
  <cp:lastModifiedBy>KELFA Anne (DGSI DISCO)</cp:lastModifiedBy>
  <cp:revision>6</cp:revision>
  <cp:lastPrinted>2023-01-06T15:22:00Z</cp:lastPrinted>
  <dcterms:created xsi:type="dcterms:W3CDTF">2023-01-31T09:38:00Z</dcterms:created>
  <dcterms:modified xsi:type="dcterms:W3CDTF">2023-01-31T10:37:00Z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tentTypeId" pid="2">
    <vt:lpwstr>0x0101003954A789E0000D428C9521A8A3D5EC45</vt:lpwstr>
  </property>
  <property fmtid="{D5CDD505-2E9C-101B-9397-08002B2CF9AE}" name="NXPowerLiteLastOptimized" pid="3">
    <vt:lpwstr>914930</vt:lpwstr>
  </property>
  <property fmtid="{D5CDD505-2E9C-101B-9397-08002B2CF9AE}" name="NXPowerLiteSettings" pid="4">
    <vt:lpwstr>C7000400038000</vt:lpwstr>
  </property>
  <property fmtid="{D5CDD505-2E9C-101B-9397-08002B2CF9AE}" name="NXPowerLiteVersion" pid="5">
    <vt:lpwstr>S10.0.0</vt:lpwstr>
  </property>
</Properties>
</file>